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E0D" w14:paraId="01000000" w14:textId="77777777">
      <w:pPr>
        <w:jc w:val="right"/>
        <w:rPr>
          <w:sz w:val="18"/>
        </w:rPr>
      </w:pPr>
      <w:r>
        <w:rPr>
          <w:sz w:val="18"/>
        </w:rPr>
        <w:t>№5-278-14-452/24</w:t>
      </w:r>
    </w:p>
    <w:p w:rsidR="00D03E0D" w14:paraId="02000000" w14:textId="77777777">
      <w:pPr>
        <w:jc w:val="right"/>
        <w:rPr>
          <w:sz w:val="18"/>
        </w:rPr>
      </w:pPr>
      <w:r>
        <w:rPr>
          <w:sz w:val="18"/>
        </w:rPr>
        <w:t>УИД: 26MS0048-01-2024-002877-19</w:t>
      </w:r>
    </w:p>
    <w:p w:rsidR="00D03E0D" w14:paraId="03000000" w14:textId="77777777">
      <w:pPr>
        <w:jc w:val="right"/>
      </w:pPr>
      <w:r>
        <w:rPr>
          <w:sz w:val="18"/>
        </w:rPr>
        <w:t xml:space="preserve">          </w:t>
      </w:r>
    </w:p>
    <w:p w:rsidR="00D03E0D" w14:paraId="04000000" w14:textId="77777777">
      <w:pPr>
        <w:pStyle w:val="Heading1"/>
        <w:jc w:val="center"/>
        <w:rPr>
          <w:sz w:val="24"/>
        </w:rPr>
      </w:pPr>
      <w:r>
        <w:rPr>
          <w:sz w:val="24"/>
        </w:rPr>
        <w:t>П О С Т А Н О В Л Е Н И Е</w:t>
      </w:r>
    </w:p>
    <w:p w:rsidR="00D03E0D" w14:paraId="05000000" w14:textId="77777777">
      <w:pPr>
        <w:rPr>
          <w:sz w:val="24"/>
        </w:rPr>
      </w:pPr>
    </w:p>
    <w:p w:rsidR="00D03E0D" w14:paraId="06000000" w14:textId="77777777">
      <w:pPr>
        <w:rPr>
          <w:sz w:val="24"/>
        </w:rPr>
      </w:pPr>
      <w:r>
        <w:rPr>
          <w:sz w:val="24"/>
        </w:rPr>
        <w:t>08 августа 2024 года                                                                                              город Кисловодск</w:t>
      </w:r>
    </w:p>
    <w:p w:rsidR="00D03E0D" w14:paraId="07000000" w14:textId="77777777">
      <w:pPr>
        <w:rPr>
          <w:sz w:val="24"/>
        </w:rPr>
      </w:pPr>
    </w:p>
    <w:p w:rsidR="00D03E0D" w14:paraId="08000000" w14:textId="77777777">
      <w:pPr>
        <w:jc w:val="both"/>
        <w:rPr>
          <w:sz w:val="24"/>
        </w:rPr>
      </w:pPr>
      <w:r>
        <w:rPr>
          <w:sz w:val="24"/>
        </w:rPr>
        <w:tab/>
        <w:t xml:space="preserve">Мировой судья судебного участка № 4 города Кисловодска Ставропольского края </w:t>
      </w:r>
      <w:r>
        <w:rPr>
          <w:sz w:val="24"/>
        </w:rPr>
        <w:t>Халипенко</w:t>
      </w:r>
      <w:r>
        <w:rPr>
          <w:sz w:val="24"/>
        </w:rPr>
        <w:t xml:space="preserve"> Е.А., исполняющий обязанности мирового судьи судебного участка №2 города Кисловодска Ставропольского края, рассмотрев в открытом судебном заседании в помещении судебного участка материалы дела об административном правонарушении в отношении: </w:t>
      </w:r>
    </w:p>
    <w:p w:rsidR="00D03E0D" w14:paraId="09000000" w14:textId="5618C6E5">
      <w:pPr>
        <w:ind w:left="1418"/>
        <w:jc w:val="both"/>
        <w:rPr>
          <w:sz w:val="24"/>
        </w:rPr>
      </w:pPr>
      <w:r>
        <w:rPr>
          <w:sz w:val="24"/>
        </w:rPr>
        <w:t xml:space="preserve">Абрамян </w:t>
      </w:r>
      <w:r w:rsidR="002C3015">
        <w:rPr>
          <w:sz w:val="24"/>
        </w:rPr>
        <w:t>А.А.</w:t>
      </w:r>
      <w:r>
        <w:rPr>
          <w:sz w:val="24"/>
        </w:rPr>
        <w:t xml:space="preserve">, </w:t>
      </w:r>
      <w:r w:rsidR="002C3015">
        <w:rPr>
          <w:sz w:val="24"/>
        </w:rPr>
        <w:t>***</w:t>
      </w:r>
      <w:r>
        <w:rPr>
          <w:sz w:val="24"/>
        </w:rPr>
        <w:t xml:space="preserve"> года рождения, уроженки </w:t>
      </w:r>
      <w:r w:rsidR="002C3015">
        <w:rPr>
          <w:sz w:val="24"/>
        </w:rPr>
        <w:t>***</w:t>
      </w:r>
      <w:r>
        <w:rPr>
          <w:sz w:val="24"/>
        </w:rPr>
        <w:t xml:space="preserve"> зарегистрированной по адресу: </w:t>
      </w:r>
      <w:r w:rsidR="002C3015">
        <w:rPr>
          <w:sz w:val="24"/>
        </w:rPr>
        <w:t>***</w:t>
      </w:r>
    </w:p>
    <w:p w:rsidR="00D03E0D" w14:paraId="0A000000" w14:textId="77777777">
      <w:pPr>
        <w:jc w:val="both"/>
        <w:rPr>
          <w:sz w:val="24"/>
        </w:rPr>
      </w:pPr>
      <w:r>
        <w:rPr>
          <w:sz w:val="24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</w:t>
      </w:r>
    </w:p>
    <w:p w:rsidR="00D03E0D" w14:paraId="0B000000" w14:textId="77777777">
      <w:pPr>
        <w:jc w:val="both"/>
        <w:rPr>
          <w:b/>
          <w:sz w:val="24"/>
        </w:rPr>
      </w:pPr>
    </w:p>
    <w:p w:rsidR="00D03E0D" w14:paraId="0C000000" w14:textId="77777777">
      <w:pPr>
        <w:jc w:val="center"/>
        <w:rPr>
          <w:sz w:val="24"/>
        </w:rPr>
      </w:pPr>
      <w:r>
        <w:rPr>
          <w:sz w:val="24"/>
        </w:rPr>
        <w:t>УСТАНОВИЛ:</w:t>
      </w:r>
    </w:p>
    <w:p w:rsidR="00D03E0D" w14:paraId="0D000000" w14:textId="77777777">
      <w:pPr>
        <w:jc w:val="center"/>
        <w:rPr>
          <w:sz w:val="24"/>
        </w:rPr>
      </w:pPr>
    </w:p>
    <w:p w:rsidR="00D03E0D" w14:paraId="0E000000" w14:textId="77777777">
      <w:pPr>
        <w:pStyle w:val="BodyText"/>
        <w:ind w:firstLine="708"/>
        <w:rPr>
          <w:sz w:val="24"/>
        </w:rPr>
      </w:pPr>
      <w:r>
        <w:rPr>
          <w:sz w:val="24"/>
        </w:rPr>
        <w:t>08.07.2024 года в отношении Абрамян А.А. составлен протокол об административном правонарушении № 0355431010424070801004003 по ч. 1 ст. 20.25 Кодекса Российской Федерации об административных правонарушениях, из которого следует, что 08.06.2024 года был выявлен факт неуплаты административного штрафа Абрамян А.А. в размере 5000 рублей в установленный законом срок. Постановление № 0355431010124032701013054 от 27.03.2024 года вступило в законную силу 08.04.2024 года.</w:t>
      </w:r>
    </w:p>
    <w:p w:rsidR="00D03E0D" w14:paraId="0F000000" w14:textId="77777777">
      <w:pPr>
        <w:pStyle w:val="BodyText"/>
        <w:ind w:firstLine="708"/>
        <w:rPr>
          <w:sz w:val="24"/>
        </w:rPr>
      </w:pPr>
      <w:r>
        <w:rPr>
          <w:sz w:val="24"/>
        </w:rPr>
        <w:t xml:space="preserve">В судебное заседание Абрамян А.А., извещенная о месте и времени рассмотрения дела об административном правонарушении, не явилась, ходатайство об отложении рассмотрения дела не заявила. </w:t>
      </w:r>
    </w:p>
    <w:p w:rsidR="00D03E0D" w14:paraId="10000000" w14:textId="77777777">
      <w:pPr>
        <w:pStyle w:val="BodyText"/>
        <w:ind w:firstLine="708"/>
        <w:rPr>
          <w:sz w:val="24"/>
        </w:rPr>
      </w:pPr>
      <w:r>
        <w:rPr>
          <w:sz w:val="24"/>
        </w:rPr>
        <w:t xml:space="preserve">На основании ч. 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правонарушении. </w:t>
      </w:r>
    </w:p>
    <w:p w:rsidR="00D03E0D" w14:paraId="11000000" w14:textId="77777777">
      <w:pPr>
        <w:pStyle w:val="BodyText"/>
        <w:ind w:firstLine="708"/>
        <w:rPr>
          <w:sz w:val="24"/>
        </w:rPr>
      </w:pPr>
      <w:r>
        <w:rPr>
          <w:sz w:val="24"/>
        </w:rPr>
        <w:t>Исследовав материалы дела</w:t>
      </w:r>
      <w:r>
        <w:t xml:space="preserve"> </w:t>
      </w:r>
      <w:r>
        <w:rPr>
          <w:sz w:val="24"/>
        </w:rPr>
        <w:t>об административном правонарушении, суд приходит к следующему.</w:t>
      </w:r>
    </w:p>
    <w:p w:rsidR="00D03E0D" w14:paraId="12000000" w14:textId="77777777">
      <w:pPr>
        <w:pStyle w:val="BodyText"/>
        <w:ind w:firstLine="708"/>
        <w:rPr>
          <w:sz w:val="24"/>
        </w:rPr>
      </w:pPr>
      <w:r>
        <w:rPr>
          <w:sz w:val="24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D03E0D" w14:paraId="13000000" w14:textId="77777777">
      <w:pPr>
        <w:pStyle w:val="BodyText"/>
        <w:ind w:firstLine="708"/>
        <w:rPr>
          <w:sz w:val="24"/>
        </w:rPr>
      </w:pPr>
      <w:r>
        <w:rPr>
          <w:sz w:val="24"/>
        </w:rPr>
        <w:t>Положениями ч. 1 ст.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D03E0D" w14:paraId="14000000" w14:textId="77777777">
      <w:pPr>
        <w:pStyle w:val="BodyText"/>
        <w:ind w:firstLine="708"/>
        <w:rPr>
          <w:sz w:val="24"/>
        </w:rPr>
      </w:pPr>
      <w:r>
        <w:rPr>
          <w:sz w:val="24"/>
        </w:rPr>
        <w:t>Из системного толкования ч. 1 ст. 20.25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D03E0D" w14:paraId="15000000" w14:textId="77777777">
      <w:pPr>
        <w:pStyle w:val="BodyText"/>
        <w:ind w:firstLine="708"/>
        <w:rPr>
          <w:sz w:val="24"/>
        </w:rPr>
      </w:pPr>
      <w:r>
        <w:rPr>
          <w:sz w:val="24"/>
        </w:rPr>
        <w:t xml:space="preserve">Из материалов дела следует, что постановлением № 0355431010124032701013054 от 27.03.2024 года, Абрамян А.А. привлечена к административной ответственности за </w:t>
      </w:r>
      <w:r>
        <w:rPr>
          <w:sz w:val="24"/>
        </w:rPr>
        <w:t>совершение административного правонарушения, предусмотренного п. 2 ст. 8.14 Закона города Москвы от 21.11.2017 №45 "Кодекса города Москвы об административных правонарушениях", и ей назначено наказание в виде административного штрафа в размере 5000 рублей. Постановление не обжаловано, вступило в законную силу 08.04.2024 года. Срок добровольной уплаты административного штрафа истек.</w:t>
      </w:r>
    </w:p>
    <w:p w:rsidR="00D03E0D" w14:paraId="16000000" w14:textId="77777777">
      <w:pPr>
        <w:pStyle w:val="BodyText"/>
        <w:ind w:firstLine="708"/>
        <w:rPr>
          <w:sz w:val="24"/>
        </w:rPr>
      </w:pPr>
      <w:r>
        <w:rPr>
          <w:sz w:val="24"/>
        </w:rPr>
        <w:t>С заявлениями об отсрочке либо рассрочке оплаты административного штрафа Абрамян А.А. к должностному лицу, вынесшему постановление, не обращалась.</w:t>
      </w:r>
    </w:p>
    <w:p w:rsidR="00D03E0D" w14:paraId="17000000" w14:textId="77777777">
      <w:pPr>
        <w:pStyle w:val="BodyText"/>
        <w:ind w:firstLine="708"/>
        <w:rPr>
          <w:sz w:val="24"/>
        </w:rPr>
      </w:pPr>
      <w:r>
        <w:rPr>
          <w:sz w:val="24"/>
        </w:rPr>
        <w:t>Факт совершения административного правонарушения Абрамян А.А., ответственность за которое установлена ч. 1 ст. 20.25 Кодекса Российской Федерации об административных правонарушениях, подтверждается собранными по данному делу доказательствами: протоколом об административном правонарушении                                             № 0355431010424070801004003 от 08.07.2024 года, копией постановления по делу об административном правонарушении № 0355431010124032701013054 от 27.03.2024 года, а также другими доказательствами по делу.</w:t>
      </w:r>
    </w:p>
    <w:p w:rsidR="00D03E0D" w14:paraId="18000000" w14:textId="77777777">
      <w:pPr>
        <w:pStyle w:val="BodyText"/>
        <w:ind w:firstLine="708"/>
        <w:rPr>
          <w:sz w:val="24"/>
        </w:rPr>
      </w:pPr>
      <w:r>
        <w:rPr>
          <w:sz w:val="24"/>
        </w:rPr>
        <w:t>Исследовав материалы дела, оценив собранные по делу доказательства в совокупности, мировой судья приходит к выводу о доказанности вины Абрамян А.А. Его действия по ч. 1 ст. 20.25 Кодекса Российской Федерации об административных правонарушениях квалифицированы правильно, как неуплата административного штрафа в срок, предусмотренный Кодексом Российской Федерации об административных правонарушениях, так как в действиях Абрамян А.А. присутствуют как субъективные, так и объективные признаки состава административного правонарушения, в совокупности дающие основание квалифицировать данное деяние как административное правонарушение, ответственность за которое предусмотрена ч. 1 ст. 20.25 Кодекса Российской Федерации об административных правонарушениях.</w:t>
      </w:r>
    </w:p>
    <w:p w:rsidR="00D03E0D" w14:paraId="19000000" w14:textId="77777777">
      <w:pPr>
        <w:ind w:firstLine="708"/>
        <w:jc w:val="both"/>
        <w:rPr>
          <w:sz w:val="24"/>
        </w:rPr>
      </w:pPr>
      <w:r>
        <w:rPr>
          <w:sz w:val="24"/>
        </w:rPr>
        <w:t>В соответствии со ст. 4.5 Кодекса Российской Федерации об административных правонарушениях срок привлечения Абрамян А.А. к административной ответственности не истёк.</w:t>
      </w:r>
    </w:p>
    <w:p w:rsidR="00D03E0D" w14:paraId="1A000000" w14:textId="77777777">
      <w:pPr>
        <w:ind w:firstLine="708"/>
        <w:jc w:val="both"/>
        <w:rPr>
          <w:sz w:val="24"/>
        </w:rPr>
      </w:pPr>
      <w:r>
        <w:rPr>
          <w:sz w:val="24"/>
        </w:rPr>
        <w:t>Оснований для освобождения Абрамян А.А. от административной ответственности суд не усматривает.</w:t>
      </w:r>
    </w:p>
    <w:p w:rsidR="00D03E0D" w14:paraId="1B000000" w14:textId="77777777">
      <w:pPr>
        <w:ind w:firstLine="708"/>
        <w:jc w:val="both"/>
        <w:rPr>
          <w:sz w:val="24"/>
        </w:rPr>
      </w:pPr>
      <w:r>
        <w:rPr>
          <w:sz w:val="24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D03E0D" w14:paraId="1C000000" w14:textId="77777777">
      <w:pPr>
        <w:ind w:firstLine="708"/>
        <w:jc w:val="both"/>
        <w:rPr>
          <w:sz w:val="24"/>
        </w:rPr>
      </w:pPr>
      <w:r>
        <w:rPr>
          <w:sz w:val="24"/>
        </w:rPr>
        <w:t>Решая вопрос о мере наказания, мировой судья в соответствии со ст. 4.1 Кодекса Российской Федерации об административных правонарушениях учитывает характер совершенного административного правонарушения, личность виновного, его имущественное положение.</w:t>
      </w:r>
    </w:p>
    <w:p w:rsidR="00D03E0D" w14:paraId="1D000000" w14:textId="77777777">
      <w:pPr>
        <w:ind w:firstLine="708"/>
        <w:jc w:val="both"/>
        <w:rPr>
          <w:sz w:val="24"/>
        </w:rPr>
      </w:pPr>
      <w:r>
        <w:rPr>
          <w:sz w:val="24"/>
        </w:rPr>
        <w:t xml:space="preserve">Обстоятельств, смягчающих и отягчающих административную ответственность лица, в отношении которого ведется производство по делу об административном правонарушении, мировым судьей не установлено.   </w:t>
      </w:r>
    </w:p>
    <w:p w:rsidR="00D03E0D" w14:paraId="1E000000" w14:textId="77777777">
      <w:pPr>
        <w:ind w:firstLine="708"/>
        <w:jc w:val="both"/>
        <w:rPr>
          <w:sz w:val="24"/>
        </w:rPr>
      </w:pPr>
      <w:r>
        <w:rPr>
          <w:sz w:val="24"/>
        </w:rPr>
        <w:t xml:space="preserve">Принимая во внимание указанные выше обстоятельства совершения административного правонарушения и его характер, мировой судья считает возможным назначить Абрамян А.А. за совершение административного правонарушения, предусмотренного ч.1 ст. 20.25 Кодекса Российской Федерации об административных правонарушениях, административное наказание в виде штрафа в двукратном размере суммы неуплаченного административного штрафа. </w:t>
      </w:r>
    </w:p>
    <w:p w:rsidR="00D03E0D" w14:paraId="1F000000" w14:textId="77777777">
      <w:pPr>
        <w:ind w:firstLine="708"/>
        <w:jc w:val="both"/>
        <w:rPr>
          <w:sz w:val="24"/>
        </w:rPr>
      </w:pPr>
      <w:r>
        <w:rPr>
          <w:sz w:val="24"/>
        </w:rPr>
        <w:t>По мнению суда, такое наказание является соразмерным совершенному                 Абрамян А.А. правонарушению и будет активно способствовать соблюдению ею общественного порядка в будущем.</w:t>
      </w:r>
    </w:p>
    <w:p w:rsidR="00D03E0D" w14:paraId="20000000" w14:textId="77777777">
      <w:pPr>
        <w:ind w:firstLine="708"/>
        <w:jc w:val="both"/>
        <w:rPr>
          <w:sz w:val="24"/>
        </w:rPr>
      </w:pPr>
      <w:r>
        <w:rPr>
          <w:sz w:val="24"/>
        </w:rPr>
        <w:t>На основании изложенного и руководствуясь статьями 3.9, 4.1, 4.2., 4.3, 29.7, 29.9-29.11, 20.25 Кодекса Российской Федерации об административных правонарушениях, мировой судья</w:t>
      </w:r>
    </w:p>
    <w:p w:rsidR="00D03E0D" w14:paraId="21000000" w14:textId="77777777">
      <w:pPr>
        <w:ind w:firstLine="708"/>
        <w:jc w:val="center"/>
        <w:rPr>
          <w:sz w:val="24"/>
        </w:rPr>
      </w:pPr>
    </w:p>
    <w:p w:rsidR="00D03E0D" w14:paraId="22000000" w14:textId="77777777">
      <w:pPr>
        <w:ind w:firstLine="708"/>
        <w:jc w:val="center"/>
        <w:rPr>
          <w:sz w:val="24"/>
        </w:rPr>
      </w:pPr>
      <w:r>
        <w:rPr>
          <w:sz w:val="24"/>
        </w:rPr>
        <w:t>ПОСТАНОВИЛ:</w:t>
      </w:r>
    </w:p>
    <w:p w:rsidR="00D03E0D" w14:paraId="23000000" w14:textId="77777777">
      <w:pPr>
        <w:ind w:firstLine="708"/>
        <w:jc w:val="both"/>
        <w:rPr>
          <w:sz w:val="24"/>
        </w:rPr>
      </w:pPr>
    </w:p>
    <w:p w:rsidR="00D03E0D" w14:paraId="24000000" w14:textId="03F14FB8">
      <w:pPr>
        <w:ind w:firstLine="708"/>
        <w:jc w:val="both"/>
        <w:rPr>
          <w:sz w:val="24"/>
        </w:rPr>
      </w:pPr>
      <w:r>
        <w:rPr>
          <w:sz w:val="24"/>
        </w:rPr>
        <w:t xml:space="preserve">Абрамян </w:t>
      </w:r>
      <w:r w:rsidR="002C3015">
        <w:rPr>
          <w:sz w:val="24"/>
        </w:rPr>
        <w:t>А.А.</w:t>
      </w:r>
      <w:r>
        <w:rPr>
          <w:sz w:val="24"/>
        </w:rPr>
        <w:t xml:space="preserve"> признать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ей наказание в виде административного штрафа в двукратном размере суммы неуплаченного административного штрафа в размере             </w:t>
      </w:r>
      <w:r>
        <w:rPr>
          <w:sz w:val="24"/>
        </w:rPr>
        <w:t>10  000</w:t>
      </w:r>
      <w:r>
        <w:rPr>
          <w:sz w:val="24"/>
        </w:rPr>
        <w:t xml:space="preserve"> рублей. </w:t>
      </w:r>
    </w:p>
    <w:p w:rsidR="00D03E0D" w14:paraId="25000000" w14:textId="282A5D45">
      <w:pPr>
        <w:ind w:firstLine="708"/>
        <w:jc w:val="both"/>
        <w:rPr>
          <w:sz w:val="24"/>
        </w:rPr>
      </w:pPr>
      <w:r>
        <w:rPr>
          <w:sz w:val="24"/>
        </w:rPr>
        <w:t xml:space="preserve">Административный штраф необходимо оплатить не позднее шестидесяти дней со дня вступления постановления о наложении административного штрафа в законную силу по следующим реквизитам: </w:t>
      </w:r>
      <w:r w:rsidRPr="008C4134">
        <w:rPr>
          <w:sz w:val="24"/>
        </w:rPr>
        <w:t xml:space="preserve">УФК по Ставропольскому краю (Управление по обеспечению деятельности мировых судей Ставропольского края л/с 04212000060), ИНН  2634051915,  КПП  263401001, Банк: ОТДЕЛЕНИЕ СТАВРОПОЛЬ г. Ставрополь, БИК 010702101, Р/с 40102810345370000013, ОКТМО - 0771500, КБК - 00811601203019000140, номер счёта получателя платежа 03100643000000012100, УИН: </w:t>
      </w:r>
      <w:r w:rsidRPr="008C4134" w:rsidR="008C4134">
        <w:rPr>
          <w:sz w:val="24"/>
        </w:rPr>
        <w:t>0355703700485002782420150</w:t>
      </w:r>
      <w:r w:rsidRPr="008C4134">
        <w:rPr>
          <w:sz w:val="24"/>
        </w:rPr>
        <w:t>,</w:t>
      </w:r>
      <w:r>
        <w:rPr>
          <w:sz w:val="24"/>
        </w:rPr>
        <w:t xml:space="preserve"> наименование платежа – административный штраф суда.</w:t>
      </w:r>
    </w:p>
    <w:p w:rsidR="00D03E0D" w14:paraId="26000000" w14:textId="77777777">
      <w:pPr>
        <w:ind w:firstLine="708"/>
        <w:jc w:val="both"/>
        <w:rPr>
          <w:sz w:val="24"/>
        </w:rPr>
      </w:pPr>
      <w:r>
        <w:rPr>
          <w:sz w:val="24"/>
        </w:rPr>
        <w:t>Жалоба на постановление об административном правонарушении может быть подана в Кисловодский городской суд в течение десяти суток со дня вручения или получения копии постановления.</w:t>
      </w:r>
    </w:p>
    <w:p w:rsidR="00D03E0D" w14:paraId="27000000" w14:textId="77777777">
      <w:pPr>
        <w:ind w:firstLine="708"/>
        <w:jc w:val="both"/>
        <w:rPr>
          <w:sz w:val="24"/>
        </w:rPr>
      </w:pPr>
    </w:p>
    <w:p w:rsidR="00D03E0D" w14:paraId="28000000" w14:textId="688C0D2E">
      <w:pPr>
        <w:jc w:val="both"/>
        <w:rPr>
          <w:sz w:val="24"/>
        </w:rPr>
      </w:pPr>
      <w:r>
        <w:rPr>
          <w:sz w:val="24"/>
        </w:rPr>
        <w:t>Мировой судья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/подпись/                                   </w:t>
      </w:r>
      <w:r>
        <w:rPr>
          <w:sz w:val="24"/>
        </w:rPr>
        <w:tab/>
      </w:r>
      <w:r>
        <w:rPr>
          <w:sz w:val="24"/>
        </w:rPr>
        <w:tab/>
        <w:t xml:space="preserve"> Е.А. </w:t>
      </w:r>
      <w:r>
        <w:rPr>
          <w:sz w:val="24"/>
        </w:rPr>
        <w:t>Халипенко</w:t>
      </w:r>
    </w:p>
    <w:p w:rsidR="00D03E0D" w14:paraId="29000000" w14:textId="77777777">
      <w:pPr>
        <w:jc w:val="both"/>
        <w:rPr>
          <w:sz w:val="24"/>
        </w:rPr>
      </w:pPr>
      <w:r>
        <w:rPr>
          <w:sz w:val="24"/>
        </w:rPr>
        <w:tab/>
      </w:r>
    </w:p>
    <w:p w:rsidR="00D03E0D" w14:paraId="2A000000" w14:textId="77777777">
      <w:pPr>
        <w:rPr>
          <w:sz w:val="24"/>
        </w:rPr>
      </w:pPr>
    </w:p>
    <w:sectPr w:rsidSect="008C4134">
      <w:pgSz w:w="11906" w:h="16838"/>
      <w:pgMar w:top="993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0D"/>
    <w:rsid w:val="002C3015"/>
    <w:rsid w:val="008C4134"/>
    <w:rsid w:val="00906DEA"/>
    <w:rsid w:val="00D03E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CB2A9DD-C66E-4FAC-92E3-409F9B44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8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Heading3">
    <w:name w:val="heading 3"/>
    <w:next w:val="Normal"/>
    <w:link w:val="3"/>
    <w:uiPriority w:val="9"/>
    <w:qFormat/>
    <w:pPr>
      <w:outlineLvl w:val="2"/>
    </w:pPr>
    <w:rPr>
      <w:rFonts w:ascii="XO Thames" w:hAnsi="XO Thames"/>
      <w:b/>
      <w:i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TOC2">
    <w:name w:val="toc 2"/>
    <w:next w:val="Normal"/>
    <w:link w:val="2"/>
    <w:uiPriority w:val="39"/>
    <w:pPr>
      <w:ind w:left="200"/>
    </w:pPr>
  </w:style>
  <w:style w:type="character" w:customStyle="1" w:styleId="2">
    <w:name w:val="Оглавление 2 Знак"/>
    <w:link w:val="TOC2"/>
  </w:style>
  <w:style w:type="paragraph" w:styleId="TOC4">
    <w:name w:val="toc 4"/>
    <w:next w:val="Normal"/>
    <w:link w:val="4"/>
    <w:uiPriority w:val="39"/>
    <w:pPr>
      <w:ind w:left="600"/>
    </w:pPr>
  </w:style>
  <w:style w:type="character" w:customStyle="1" w:styleId="4">
    <w:name w:val="Оглавление 4 Знак"/>
    <w:link w:val="TOC4"/>
  </w:style>
  <w:style w:type="paragraph" w:styleId="TOC6">
    <w:name w:val="toc 6"/>
    <w:next w:val="Normal"/>
    <w:link w:val="6"/>
    <w:uiPriority w:val="39"/>
    <w:pPr>
      <w:ind w:left="1000"/>
    </w:pPr>
  </w:style>
  <w:style w:type="character" w:customStyle="1" w:styleId="6">
    <w:name w:val="Оглавление 6 Знак"/>
    <w:link w:val="TOC6"/>
  </w:style>
  <w:style w:type="paragraph" w:styleId="TOC7">
    <w:name w:val="toc 7"/>
    <w:next w:val="Normal"/>
    <w:link w:val="7"/>
    <w:uiPriority w:val="39"/>
    <w:pPr>
      <w:ind w:left="1200"/>
    </w:pPr>
  </w:style>
  <w:style w:type="character" w:customStyle="1" w:styleId="7">
    <w:name w:val="Оглавление 7 Знак"/>
    <w:link w:val="TOC7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1"/>
    <w:link w:val="Header"/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i/>
      <w:color w:val="000000"/>
    </w:rPr>
  </w:style>
  <w:style w:type="paragraph" w:styleId="BodyText">
    <w:name w:val="Body Text"/>
    <w:basedOn w:val="Normal"/>
    <w:link w:val="a0"/>
    <w:pPr>
      <w:jc w:val="both"/>
    </w:pPr>
    <w:rPr>
      <w:sz w:val="28"/>
    </w:rPr>
  </w:style>
  <w:style w:type="character" w:customStyle="1" w:styleId="a0">
    <w:name w:val="Основной текст Знак"/>
    <w:basedOn w:val="1"/>
    <w:link w:val="BodyText"/>
    <w:rPr>
      <w:sz w:val="28"/>
    </w:rPr>
  </w:style>
  <w:style w:type="paragraph" w:styleId="TOC3">
    <w:name w:val="toc 3"/>
    <w:next w:val="Normal"/>
    <w:link w:val="30"/>
    <w:uiPriority w:val="39"/>
    <w:pPr>
      <w:ind w:left="400"/>
    </w:pPr>
  </w:style>
  <w:style w:type="character" w:customStyle="1" w:styleId="30">
    <w:name w:val="Оглавление 3 Знак"/>
    <w:link w:val="TOC3"/>
  </w:style>
  <w:style w:type="character" w:customStyle="1" w:styleId="5">
    <w:name w:val="Заголовок 5 Знак"/>
    <w:link w:val="Heading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Heading1"/>
    <w:rPr>
      <w:sz w:val="28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</w:rPr>
  </w:style>
  <w:style w:type="character" w:customStyle="1" w:styleId="13">
    <w:name w:val="Оглавление 1 Знак"/>
    <w:link w:val="TOC1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</w:style>
  <w:style w:type="character" w:customStyle="1" w:styleId="9">
    <w:name w:val="Оглавление 9 Знак"/>
    <w:link w:val="TOC9"/>
  </w:style>
  <w:style w:type="paragraph" w:styleId="TOC8">
    <w:name w:val="toc 8"/>
    <w:next w:val="Normal"/>
    <w:link w:val="8"/>
    <w:uiPriority w:val="39"/>
    <w:pPr>
      <w:ind w:left="1400"/>
    </w:pPr>
  </w:style>
  <w:style w:type="character" w:customStyle="1" w:styleId="8">
    <w:name w:val="Оглавление 8 Знак"/>
    <w:link w:val="TOC8"/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</w:style>
  <w:style w:type="paragraph" w:styleId="TOC5">
    <w:name w:val="toc 5"/>
    <w:next w:val="Normal"/>
    <w:link w:val="50"/>
    <w:uiPriority w:val="39"/>
    <w:pPr>
      <w:ind w:left="800"/>
    </w:pPr>
  </w:style>
  <w:style w:type="character" w:customStyle="1" w:styleId="50">
    <w:name w:val="Оглавление 5 Знак"/>
    <w:link w:val="TOC5"/>
  </w:style>
  <w:style w:type="paragraph" w:styleId="BalloonText">
    <w:name w:val="Balloon Text"/>
    <w:basedOn w:val="Normal"/>
    <w:link w:val="a2"/>
    <w:rPr>
      <w:rFonts w:ascii="Tahoma" w:hAnsi="Tahoma"/>
      <w:sz w:val="16"/>
    </w:rPr>
  </w:style>
  <w:style w:type="character" w:customStyle="1" w:styleId="a2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3"/>
    <w:uiPriority w:val="11"/>
    <w:qFormat/>
    <w:rPr>
      <w:rFonts w:ascii="XO Thames" w:hAnsi="XO Thames"/>
      <w:i/>
      <w:color w:val="616161"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Normal"/>
    <w:link w:val="toc100"/>
    <w:uiPriority w:val="39"/>
    <w:pPr>
      <w:ind w:left="1800"/>
    </w:pPr>
  </w:style>
  <w:style w:type="character" w:customStyle="1" w:styleId="toc100">
    <w:name w:val="toc 10_0"/>
    <w:link w:val="toc10"/>
  </w:style>
  <w:style w:type="paragraph" w:styleId="Title">
    <w:name w:val="Title"/>
    <w:next w:val="Normal"/>
    <w:link w:val="a4"/>
    <w:uiPriority w:val="10"/>
    <w:qFormat/>
    <w:rPr>
      <w:rFonts w:ascii="XO Thames" w:hAnsi="XO Thames"/>
      <w:b/>
      <w:sz w:val="52"/>
    </w:rPr>
  </w:style>
  <w:style w:type="character" w:customStyle="1" w:styleId="a4">
    <w:name w:val="Заголовок Знак"/>
    <w:link w:val="Title"/>
    <w:rPr>
      <w:rFonts w:ascii="XO Thames" w:hAnsi="XO Thames"/>
      <w:b/>
      <w:sz w:val="52"/>
    </w:rPr>
  </w:style>
  <w:style w:type="character" w:customStyle="1" w:styleId="40">
    <w:name w:val="Заголовок 4 Знак"/>
    <w:link w:val="Heading4"/>
    <w:rPr>
      <w:rFonts w:ascii="XO Thames" w:hAnsi="XO Thames"/>
      <w:b/>
      <w:color w:val="595959"/>
      <w:sz w:val="26"/>
    </w:rPr>
  </w:style>
  <w:style w:type="paragraph" w:styleId="BodyText2">
    <w:name w:val="Body Text 2"/>
    <w:basedOn w:val="Normal"/>
    <w:link w:val="20"/>
    <w:pPr>
      <w:jc w:val="both"/>
    </w:pPr>
  </w:style>
  <w:style w:type="character" w:customStyle="1" w:styleId="20">
    <w:name w:val="Основной текст 2 Знак"/>
    <w:basedOn w:val="1"/>
    <w:link w:val="BodyText2"/>
  </w:style>
  <w:style w:type="character" w:customStyle="1" w:styleId="21">
    <w:name w:val="Заголовок 2 Знак"/>
    <w:link w:val="Heading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