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C9C" w:rsidRPr="00863D13" w:rsidP="00501C9C">
      <w:pPr>
        <w:pStyle w:val="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63D13">
        <w:rPr>
          <w:rFonts w:ascii="Times New Roman" w:hAnsi="Times New Roman" w:cs="Times New Roman"/>
          <w:b w:val="0"/>
          <w:sz w:val="28"/>
          <w:szCs w:val="28"/>
        </w:rPr>
        <w:t>№ 3-</w:t>
      </w:r>
      <w:r w:rsidRPr="00863D13" w:rsidR="004E6F41">
        <w:rPr>
          <w:rFonts w:ascii="Times New Roman" w:hAnsi="Times New Roman" w:cs="Times New Roman"/>
          <w:b w:val="0"/>
          <w:sz w:val="28"/>
          <w:szCs w:val="28"/>
        </w:rPr>
        <w:t>359-22-273/24</w:t>
      </w:r>
    </w:p>
    <w:p w:rsidR="00501C9C" w:rsidRPr="00863D13" w:rsidP="00501C9C">
      <w:pPr>
        <w:pStyle w:val="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63D13">
        <w:rPr>
          <w:rFonts w:ascii="Times New Roman" w:hAnsi="Times New Roman" w:cs="Times New Roman"/>
          <w:b w:val="0"/>
          <w:sz w:val="28"/>
          <w:szCs w:val="28"/>
        </w:rPr>
        <w:t>УИД:30</w:t>
      </w:r>
      <w:r w:rsidRPr="00863D13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Pr="00863D13">
        <w:rPr>
          <w:rFonts w:ascii="Times New Roman" w:hAnsi="Times New Roman" w:cs="Times New Roman"/>
          <w:b w:val="0"/>
          <w:sz w:val="28"/>
          <w:szCs w:val="28"/>
        </w:rPr>
        <w:t>004</w:t>
      </w:r>
      <w:r w:rsidRPr="00863D13" w:rsidR="004E6F41">
        <w:rPr>
          <w:rFonts w:ascii="Times New Roman" w:hAnsi="Times New Roman" w:cs="Times New Roman"/>
          <w:b w:val="0"/>
          <w:sz w:val="28"/>
          <w:szCs w:val="28"/>
        </w:rPr>
        <w:t>2</w:t>
      </w:r>
      <w:r w:rsidRPr="00863D13">
        <w:rPr>
          <w:rFonts w:ascii="Times New Roman" w:hAnsi="Times New Roman" w:cs="Times New Roman"/>
          <w:b w:val="0"/>
          <w:sz w:val="28"/>
          <w:szCs w:val="28"/>
        </w:rPr>
        <w:t>-01-202</w:t>
      </w:r>
      <w:r w:rsidRPr="00863D13" w:rsidR="004E6F41">
        <w:rPr>
          <w:rFonts w:ascii="Times New Roman" w:hAnsi="Times New Roman" w:cs="Times New Roman"/>
          <w:b w:val="0"/>
          <w:sz w:val="28"/>
          <w:szCs w:val="28"/>
        </w:rPr>
        <w:t>4-001028-61</w:t>
      </w:r>
    </w:p>
    <w:p w:rsidR="00501C9C" w:rsidRPr="00863D13" w:rsidP="00501C9C">
      <w:pPr>
        <w:pStyle w:val="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1C9C" w:rsidRPr="00863D13" w:rsidP="00501C9C">
      <w:pPr>
        <w:pStyle w:val="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63D1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01C9C" w:rsidRPr="00863D13" w:rsidP="00501C9C">
      <w:pPr>
        <w:pStyle w:val="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63D13">
        <w:rPr>
          <w:rFonts w:ascii="Times New Roman" w:hAnsi="Times New Roman" w:cs="Times New Roman"/>
          <w:b w:val="0"/>
          <w:sz w:val="28"/>
          <w:szCs w:val="28"/>
        </w:rPr>
        <w:t>по делу об административном правонарушении</w:t>
      </w:r>
    </w:p>
    <w:p w:rsidR="00501C9C" w:rsidRPr="00863D13" w:rsidP="00501C9C">
      <w:pPr>
        <w:pStyle w:val="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C9C" w:rsidRPr="00863D13" w:rsidP="0050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13">
        <w:rPr>
          <w:rFonts w:ascii="Times New Roman" w:hAnsi="Times New Roman" w:cs="Times New Roman"/>
          <w:sz w:val="28"/>
          <w:szCs w:val="28"/>
        </w:rPr>
        <w:t>12 ноября 2024</w:t>
      </w:r>
      <w:r w:rsidRPr="00863D13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863D13">
        <w:rPr>
          <w:rFonts w:ascii="Times New Roman" w:hAnsi="Times New Roman" w:cs="Times New Roman"/>
          <w:sz w:val="28"/>
          <w:szCs w:val="28"/>
        </w:rPr>
        <w:tab/>
      </w:r>
      <w:r w:rsidRPr="00863D13">
        <w:rPr>
          <w:rFonts w:ascii="Times New Roman" w:hAnsi="Times New Roman" w:cs="Times New Roman"/>
          <w:sz w:val="28"/>
          <w:szCs w:val="28"/>
        </w:rPr>
        <w:tab/>
      </w:r>
      <w:r w:rsidR="00863D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3D13">
        <w:rPr>
          <w:rFonts w:ascii="Times New Roman" w:hAnsi="Times New Roman" w:cs="Times New Roman"/>
          <w:sz w:val="28"/>
          <w:szCs w:val="28"/>
        </w:rPr>
        <w:t xml:space="preserve">                  г. Минеральные Воды</w:t>
      </w:r>
    </w:p>
    <w:p w:rsidR="00501C9C" w:rsidRPr="00863D13" w:rsidP="0050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C9C" w:rsidRPr="00863D13" w:rsidP="0050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Минераловодского района Ставропольского края </w:t>
      </w:r>
      <w:r w:rsidRPr="00863D13">
        <w:rPr>
          <w:rFonts w:ascii="Times New Roman" w:hAnsi="Times New Roman" w:cs="Times New Roman"/>
          <w:sz w:val="28"/>
          <w:szCs w:val="28"/>
        </w:rPr>
        <w:t>Святышева</w:t>
      </w:r>
      <w:r w:rsidRPr="00863D13">
        <w:rPr>
          <w:rFonts w:ascii="Times New Roman" w:hAnsi="Times New Roman" w:cs="Times New Roman"/>
          <w:sz w:val="28"/>
          <w:szCs w:val="28"/>
        </w:rPr>
        <w:t xml:space="preserve"> Ю.Ю.,</w:t>
      </w:r>
    </w:p>
    <w:p w:rsidR="00501C9C" w:rsidRPr="00863D13" w:rsidP="0050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1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в отношении: </w:t>
      </w:r>
    </w:p>
    <w:p w:rsidR="00501C9C" w:rsidRPr="00863D13" w:rsidP="0050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13">
        <w:rPr>
          <w:rFonts w:ascii="Times New Roman" w:hAnsi="Times New Roman" w:cs="Times New Roman"/>
          <w:sz w:val="28"/>
          <w:szCs w:val="28"/>
        </w:rPr>
        <w:t>Сидристова</w:t>
      </w:r>
      <w:r w:rsidRPr="00863D13">
        <w:rPr>
          <w:rFonts w:ascii="Times New Roman" w:hAnsi="Times New Roman" w:cs="Times New Roman"/>
          <w:sz w:val="28"/>
          <w:szCs w:val="28"/>
        </w:rPr>
        <w:t xml:space="preserve"> </w:t>
      </w:r>
      <w:r w:rsidR="00DF1B9A">
        <w:rPr>
          <w:rFonts w:ascii="Times New Roman" w:hAnsi="Times New Roman" w:cs="Times New Roman"/>
          <w:sz w:val="28"/>
          <w:szCs w:val="28"/>
        </w:rPr>
        <w:t>А.С.</w:t>
      </w:r>
      <w:r w:rsidRPr="00863D13">
        <w:rPr>
          <w:rFonts w:ascii="Times New Roman" w:hAnsi="Times New Roman" w:cs="Times New Roman"/>
          <w:sz w:val="28"/>
          <w:szCs w:val="28"/>
        </w:rPr>
        <w:t xml:space="preserve">, </w:t>
      </w:r>
      <w:r w:rsidR="00DF1B9A">
        <w:rPr>
          <w:rFonts w:ascii="Times New Roman" w:hAnsi="Times New Roman" w:cs="Times New Roman"/>
          <w:sz w:val="28"/>
          <w:szCs w:val="28"/>
        </w:rPr>
        <w:t>-</w:t>
      </w:r>
      <w:r w:rsidRPr="00863D1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863D13">
        <w:rPr>
          <w:rFonts w:ascii="Times New Roman" w:hAnsi="Times New Roman" w:cs="Times New Roman"/>
          <w:sz w:val="28"/>
          <w:szCs w:val="28"/>
        </w:rPr>
        <w:t xml:space="preserve">г. </w:t>
      </w:r>
      <w:r w:rsidR="00DF1B9A">
        <w:rPr>
          <w:rFonts w:ascii="Times New Roman" w:hAnsi="Times New Roman" w:cs="Times New Roman"/>
          <w:sz w:val="28"/>
          <w:szCs w:val="28"/>
        </w:rPr>
        <w:t>-</w:t>
      </w:r>
      <w:r w:rsidRPr="00863D13">
        <w:rPr>
          <w:rFonts w:ascii="Times New Roman" w:hAnsi="Times New Roman" w:cs="Times New Roman"/>
          <w:sz w:val="28"/>
          <w:szCs w:val="28"/>
        </w:rPr>
        <w:t xml:space="preserve"> Ставропольский край</w:t>
      </w:r>
      <w:r w:rsidRPr="00863D13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Ставропольский край, </w:t>
      </w:r>
      <w:r w:rsidRPr="00863D13" w:rsidR="004A51A7">
        <w:rPr>
          <w:rFonts w:ascii="Times New Roman" w:hAnsi="Times New Roman" w:cs="Times New Roman"/>
          <w:sz w:val="28"/>
          <w:szCs w:val="28"/>
        </w:rPr>
        <w:t>г. Минеральные Воды, ул</w:t>
      </w:r>
      <w:r w:rsidRPr="00863D13" w:rsidR="004A51A7">
        <w:rPr>
          <w:rFonts w:ascii="Times New Roman" w:hAnsi="Times New Roman" w:cs="Times New Roman"/>
          <w:sz w:val="28"/>
          <w:szCs w:val="28"/>
        </w:rPr>
        <w:t xml:space="preserve">. </w:t>
      </w:r>
      <w:r w:rsidR="00DF1B9A">
        <w:rPr>
          <w:rFonts w:ascii="Times New Roman" w:hAnsi="Times New Roman" w:cs="Times New Roman"/>
          <w:sz w:val="28"/>
          <w:szCs w:val="28"/>
        </w:rPr>
        <w:t>-</w:t>
      </w:r>
      <w:r w:rsidRPr="00863D13">
        <w:rPr>
          <w:rFonts w:ascii="Times New Roman" w:hAnsi="Times New Roman" w:cs="Times New Roman"/>
          <w:sz w:val="28"/>
          <w:szCs w:val="28"/>
        </w:rPr>
        <w:t xml:space="preserve">, </w:t>
      </w:r>
      <w:r w:rsidRPr="00863D13">
        <w:rPr>
          <w:rFonts w:ascii="Times New Roman" w:hAnsi="Times New Roman" w:cs="Times New Roman"/>
          <w:sz w:val="28"/>
          <w:szCs w:val="28"/>
        </w:rPr>
        <w:t xml:space="preserve">д. </w:t>
      </w:r>
      <w:r w:rsidR="00DF1B9A">
        <w:rPr>
          <w:rFonts w:ascii="Times New Roman" w:hAnsi="Times New Roman" w:cs="Times New Roman"/>
          <w:sz w:val="28"/>
          <w:szCs w:val="28"/>
        </w:rPr>
        <w:t>-</w:t>
      </w:r>
      <w:r w:rsidRPr="00863D13">
        <w:rPr>
          <w:rFonts w:ascii="Times New Roman" w:hAnsi="Times New Roman" w:cs="Times New Roman"/>
          <w:sz w:val="28"/>
          <w:szCs w:val="28"/>
        </w:rPr>
        <w:t xml:space="preserve">, кв. </w:t>
      </w:r>
      <w:r w:rsidR="00DF1B9A">
        <w:rPr>
          <w:rFonts w:ascii="Times New Roman" w:hAnsi="Times New Roman" w:cs="Times New Roman"/>
          <w:sz w:val="28"/>
          <w:szCs w:val="28"/>
        </w:rPr>
        <w:t>-</w:t>
      </w:r>
      <w:r w:rsidRPr="00863D13">
        <w:rPr>
          <w:rFonts w:ascii="Times New Roman" w:hAnsi="Times New Roman" w:cs="Times New Roman"/>
          <w:sz w:val="28"/>
          <w:szCs w:val="28"/>
        </w:rPr>
        <w:t>,</w:t>
      </w:r>
    </w:p>
    <w:p w:rsidR="00501C9C" w:rsidRPr="00863D13" w:rsidP="0050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административного 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2 ст. 8.37 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114A" w:rsidRPr="00863D13" w:rsidP="00501C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D114A" w:rsidRPr="00863D13" w:rsidP="009D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96C0C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2024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863D13" w:rsidR="00C1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берегу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Обливного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канале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Колочный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 в точке координатами № </w:t>
      </w:r>
      <w:r w:rsidR="00DF1B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в.д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(точность 1 метр), на расстоянии около 2.5 км.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по течению от верхней грани Волжского запретного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предустьевого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на расстоянии около 9 км выше по течению от нижней грани Волжского запретного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</w:t>
      </w:r>
      <w:r w:rsidRPr="00863D13" w:rsidR="005E3D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стьевого</w:t>
      </w:r>
      <w:r w:rsidRPr="00863D13" w:rsidR="005E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на расстоянии 9 км ниже по течению от с. 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Каралат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«Сельское поселение село 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Каралат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Астраханской области»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любительскую добычу (вылов) водных биоресурсов разрешенным  орудием </w:t>
      </w:r>
      <w:r w:rsidRPr="00863D13" w:rsidR="009D1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донной удочкой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оснащенной двумя крючками, 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запретном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добычи (вылова) водных биоресурсов 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Волжском запретном 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предустьевом</w:t>
      </w:r>
      <w:r w:rsidRPr="00863D13" w:rsidR="0051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 согласно приложения № 3 Правил рыболовства. Рыбы выловлено не было.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863D13" w:rsidR="004A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заседание 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863D13" w:rsidR="004A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надлежащим образом </w:t>
      </w:r>
      <w:r w:rsidRPr="00863D13" w:rsidR="004A51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r w:rsidRPr="00863D13" w:rsidR="004A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рассмотрения дела.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исследовав материалы дела, считает вину 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установленной. 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8.37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правил,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 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 и 4 статьи 43.1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863D13" w:rsidRPr="00863D13" w:rsidP="00863D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апреля 2024 года в 13 часа 50 минут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находясь на берегу Обливного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канале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Колочный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 в точке координатами № </w:t>
      </w:r>
      <w:r w:rsidR="00DF1B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в.д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(точность 1 метр), на расстоянии около 2.5 км.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по течению от верхней грани Волжского запретного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предустьевого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на расстоянии около 9 км выше по течению от нижней грани Волжского запретного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предустьевого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на расстоянии 9 км ниже по течению от с.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Каралат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«Сельское поселение село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Каралат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Астраханской области», осуществлял любительскую добычу (вылов) водных биоресурсов разрешенным  орудием лова донной удочкой, оснащенной двумя крючками, в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запретном для добычи (вылова) водных биоресурсов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Волжском запретном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предустьевом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 согласно приложения № 3 Правил рыболовства. Рыбы выловлено не было.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послужили основанием для составления в отношении 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Сидристова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по делу об административном правонарушении, предусмотренном частью 2 статьи 8.37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3D13" w:rsidRPr="00863D13" w:rsidP="004A51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Сидристова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 протоколом об административном правонарушении </w:t>
      </w:r>
      <w:r w:rsidRPr="00863D13" w:rsidR="00C127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B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D13" w:rsidR="00C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11.07.2024</w:t>
      </w:r>
      <w:r w:rsidRPr="00863D13" w:rsidR="00C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D13" w:rsidR="00C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картой-схемой места правонарушения от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10.04.2024</w:t>
      </w:r>
      <w:r w:rsidRPr="00863D13" w:rsidR="00C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аресте товаров, транспортных средств и иных вещей от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10.04.2024</w:t>
      </w:r>
      <w:r w:rsidRPr="00863D13" w:rsidR="00C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3D13" w:rsidR="00C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C38" w:rsidRPr="00863D13" w:rsidP="004A51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D13">
        <w:rPr>
          <w:rFonts w:ascii="Times New Roman" w:hAnsi="Times New Roman" w:cs="Times New Roman"/>
          <w:bCs/>
          <w:sz w:val="28"/>
          <w:szCs w:val="28"/>
        </w:rPr>
        <w:t>Анализируя совокупность исследованных доказательств, суд приходит к выводу о доказанности вины лица, в отношении которого ведется производство по делу в совершенном административном правонарушении и квалифицирует содеянное им по ч. 2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63D13">
          <w:rPr>
            <w:rFonts w:ascii="Times New Roman" w:hAnsi="Times New Roman" w:cs="Times New Roman"/>
            <w:bCs/>
            <w:sz w:val="28"/>
            <w:szCs w:val="28"/>
          </w:rPr>
          <w:t>8.37 КоАП</w:t>
        </w:r>
      </w:hyperlink>
      <w:r w:rsidRPr="00863D13">
        <w:rPr>
          <w:rFonts w:ascii="Times New Roman" w:hAnsi="Times New Roman" w:cs="Times New Roman"/>
          <w:bCs/>
          <w:sz w:val="28"/>
          <w:szCs w:val="28"/>
        </w:rPr>
        <w:t xml:space="preserve"> РФ – </w:t>
      </w:r>
      <w:hyperlink r:id="rId5" w:history="1">
        <w:r w:rsidRPr="00863D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нарушение</w:t>
        </w:r>
      </w:hyperlink>
      <w:r w:rsidRPr="00863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863D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863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регламентирующих рыболовство, за исключением случаев, предусмотренных </w:t>
      </w:r>
      <w:hyperlink r:id="rId7" w:history="1">
        <w:r w:rsidRPr="00863D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8.17</w:t>
        </w:r>
      </w:hyperlink>
      <w:r w:rsidRPr="00863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</w:t>
      </w:r>
    </w:p>
    <w:p w:rsidR="004A51A7" w:rsidRPr="00863D13" w:rsidP="001E3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D13">
        <w:rPr>
          <w:rFonts w:ascii="Times New Roman" w:hAnsi="Times New Roman" w:cs="Times New Roman"/>
          <w:bCs/>
          <w:sz w:val="28"/>
          <w:szCs w:val="28"/>
        </w:rPr>
        <w:t>Смягчающи</w:t>
      </w:r>
      <w:r w:rsidRPr="00863D13">
        <w:rPr>
          <w:rFonts w:ascii="Times New Roman" w:hAnsi="Times New Roman" w:cs="Times New Roman"/>
          <w:bCs/>
          <w:sz w:val="28"/>
          <w:szCs w:val="28"/>
        </w:rPr>
        <w:t>х</w:t>
      </w:r>
      <w:r w:rsidRPr="00863D13">
        <w:rPr>
          <w:rFonts w:ascii="Times New Roman" w:hAnsi="Times New Roman" w:cs="Times New Roman"/>
          <w:bCs/>
          <w:sz w:val="28"/>
          <w:szCs w:val="28"/>
        </w:rPr>
        <w:t xml:space="preserve"> административную ответственность обстоятельств, предусмотренны</w:t>
      </w:r>
      <w:r w:rsidRPr="00863D13">
        <w:rPr>
          <w:rFonts w:ascii="Times New Roman" w:hAnsi="Times New Roman" w:cs="Times New Roman"/>
          <w:bCs/>
          <w:sz w:val="28"/>
          <w:szCs w:val="28"/>
        </w:rPr>
        <w:t>х</w:t>
      </w:r>
      <w:r w:rsidRPr="00863D13">
        <w:rPr>
          <w:rFonts w:ascii="Times New Roman" w:hAnsi="Times New Roman" w:cs="Times New Roman"/>
          <w:bCs/>
          <w:sz w:val="28"/>
          <w:szCs w:val="28"/>
        </w:rPr>
        <w:t xml:space="preserve"> ст. </w:t>
      </w:r>
      <w:hyperlink r:id="rId8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863D13">
          <w:rPr>
            <w:rFonts w:ascii="Times New Roman" w:hAnsi="Times New Roman" w:cs="Times New Roman"/>
            <w:bCs/>
            <w:sz w:val="28"/>
            <w:szCs w:val="28"/>
          </w:rPr>
          <w:t>4.2 КоАП</w:t>
        </w:r>
      </w:hyperlink>
      <w:r w:rsidRPr="00863D13">
        <w:rPr>
          <w:rFonts w:ascii="Times New Roman" w:hAnsi="Times New Roman" w:cs="Times New Roman"/>
          <w:bCs/>
          <w:sz w:val="28"/>
          <w:szCs w:val="28"/>
        </w:rPr>
        <w:t xml:space="preserve"> РФ, судом не установлено.</w:t>
      </w:r>
    </w:p>
    <w:p w:rsidR="001E3E49" w:rsidRPr="00863D13" w:rsidP="001E3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D13">
        <w:rPr>
          <w:rFonts w:ascii="Times New Roman" w:hAnsi="Times New Roman" w:cs="Times New Roman"/>
          <w:bCs/>
          <w:sz w:val="28"/>
          <w:szCs w:val="28"/>
        </w:rPr>
        <w:t>Обстоятельств, отягчающих административную ответственность, предусмотренных ст. </w:t>
      </w:r>
      <w:hyperlink r:id="rId8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863D13">
          <w:rPr>
            <w:rFonts w:ascii="Times New Roman" w:hAnsi="Times New Roman" w:cs="Times New Roman"/>
            <w:bCs/>
            <w:sz w:val="28"/>
            <w:szCs w:val="28"/>
          </w:rPr>
          <w:t>4.3 КоАП</w:t>
        </w:r>
      </w:hyperlink>
      <w:r w:rsidRPr="00863D13">
        <w:rPr>
          <w:rFonts w:ascii="Times New Roman" w:hAnsi="Times New Roman" w:cs="Times New Roman"/>
          <w:bCs/>
          <w:sz w:val="28"/>
          <w:szCs w:val="28"/>
        </w:rPr>
        <w:t xml:space="preserve"> РФ, судом не установлено.</w:t>
      </w:r>
    </w:p>
    <w:p w:rsidR="001E3E49" w:rsidRPr="00863D13" w:rsidP="001E3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наказания суд учитывает характер и степень опасности административного правонарушения, личность виновного, обстоятельства дела, сведения о том, что 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Сидристова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привлекался к административной ответственности, отсутствие обстоятельств, отягчающих и наличие смягчающих административную ответственность. 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суд считает возможным применить к 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Сидристову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863D13" w:rsidR="00C1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минимального размера штрафа без конфискации орудий добычи (вылова) водных биологических ресурсов. </w:t>
      </w:r>
    </w:p>
    <w:p w:rsidR="009D114A" w:rsidRPr="00863D13" w:rsidP="001E3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и руководствуясь ст. ст. 4.7, 8.37 ч. 2, 29.9, 29.10, 29.11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  </w:t>
      </w:r>
    </w:p>
    <w:p w:rsidR="009D114A" w:rsidRPr="00863D13" w:rsidP="009D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9D114A" w:rsidRPr="00863D13" w:rsidP="009D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Сидристова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B9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8.37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863D13" w:rsidR="001E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</w:t>
      </w:r>
      <w:r w:rsidRPr="00863D13" w:rsidR="001E3E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863D13" w:rsidR="001E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Pr="00863D13" w:rsidR="001E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(две тысячи)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Сидристову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со ст. 32.2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КРФоАП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быть оплачен в течение 60 дней с момента вступления постановления в законную силу, либо по истечении срока рассрочки или отсрочки по оплате штрафа. </w:t>
      </w:r>
    </w:p>
    <w:p w:rsidR="001E3E49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Уплату штрафа необходимо произвести на следующие реквизиты: </w:t>
      </w:r>
    </w:p>
    <w:p w:rsidR="001E3E49" w:rsidRPr="00863D13" w:rsidP="001E3E49">
      <w:pPr>
        <w:pStyle w:val="10"/>
        <w:widowControl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63D13" w:rsidR="001E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Минераловодский городской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Ставропольского края через мирового судью судебного участка </w:t>
      </w:r>
      <w:r w:rsidRPr="00863D13" w:rsidR="001E3E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Минераловодского района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либо в течение 10 </w:t>
      </w:r>
      <w:r w:rsidRPr="00863D13" w:rsid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</w:t>
      </w:r>
      <w:r w:rsidRPr="00863D13" w:rsidR="001E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вручения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постановления. </w:t>
      </w:r>
    </w:p>
    <w:p w:rsidR="009D114A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E3E49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49" w:rsidRPr="00863D13" w:rsidP="009D11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Ю.Ю. 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Святышева</w:t>
      </w: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E49" w:rsidRPr="00863D13" w:rsidP="00DF1B9A">
      <w:pPr>
        <w:tabs>
          <w:tab w:val="left" w:pos="497"/>
          <w:tab w:val="left" w:pos="89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к опубликованию. </w:t>
      </w:r>
      <w:r w:rsidR="00DF1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D13" w:rsidR="008F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1"/>
    <w:rsid w:val="00024C38"/>
    <w:rsid w:val="000845E1"/>
    <w:rsid w:val="001E3E49"/>
    <w:rsid w:val="00396C0C"/>
    <w:rsid w:val="004A51A7"/>
    <w:rsid w:val="004E6F41"/>
    <w:rsid w:val="00501C9C"/>
    <w:rsid w:val="0051521C"/>
    <w:rsid w:val="005E3D9F"/>
    <w:rsid w:val="00716E29"/>
    <w:rsid w:val="00863D13"/>
    <w:rsid w:val="008A70DE"/>
    <w:rsid w:val="008F0EB8"/>
    <w:rsid w:val="009D114A"/>
    <w:rsid w:val="00C12754"/>
    <w:rsid w:val="00C46B2A"/>
    <w:rsid w:val="00DF1B9A"/>
    <w:rsid w:val="00F57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link w:val="Title"/>
    <w:locked/>
    <w:rsid w:val="00501C9C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501C9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DefaultParagraphFont"/>
    <w:uiPriority w:val="10"/>
    <w:rsid w:val="00501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Обычный1"/>
    <w:rsid w:val="001E3E49"/>
    <w:pPr>
      <w:widowControl w:val="0"/>
      <w:snapToGrid w:val="0"/>
      <w:spacing w:before="200"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consultantplus://offline/ref=FFF6F3C3817DCC37F8E58C2423F19962D71BDA54E20EC1CAEDC8F79A011774F6C9D3CD1D451C03BCC646C8D1BB0DAF7B6402B86A84E29BB4P4J2M" TargetMode="External" /><Relationship Id="rId6" Type="http://schemas.openxmlformats.org/officeDocument/2006/relationships/hyperlink" Target="consultantplus://offline/ref=FFF6F3C3817DCC37F8E58C2423F19962D110DE52E10CC1CAEDC8F79A011774F6C9D3CD1D451C07BCC846C8D1BB0DAF7B6402B86A84E29BB4P4J2M" TargetMode="External" /><Relationship Id="rId7" Type="http://schemas.openxmlformats.org/officeDocument/2006/relationships/hyperlink" Target="consultantplus://offline/ref=FFF6F3C3817DCC37F8E58C2423F19962D117D152E20DC1CAEDC8F79A011774F6C9D3CD1A411B0AB59A1CD8D5F258A665601BA66F9AE2P9J8M" TargetMode="External" /><Relationship Id="rId8" Type="http://schemas.openxmlformats.org/officeDocument/2006/relationships/hyperlink" Target="http://sudact.ru/law/koap/razdel-i/glava-4/statia-4.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