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477" w:rsidRPr="000C0CAB" w:rsidP="002F2477" w14:paraId="14229BA0" w14:textId="77340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F295D">
        <w:rPr>
          <w:rFonts w:ascii="Times New Roman" w:eastAsia="Times New Roman" w:hAnsi="Times New Roman" w:cs="Times New Roman"/>
          <w:sz w:val="28"/>
          <w:szCs w:val="28"/>
          <w:lang w:eastAsia="ru-RU"/>
        </w:rPr>
        <w:t>0590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/3/2024 </w:t>
      </w:r>
    </w:p>
    <w:p w:rsidR="002F2477" w:rsidRPr="000C0CAB" w:rsidP="002F2477" w14:paraId="0EB90DB0" w14:textId="70D8EB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26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</w:t>
      </w:r>
      <w:r w:rsidR="0038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86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F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657-98</w:t>
      </w:r>
    </w:p>
    <w:p w:rsidR="002F2477" w:rsidRPr="000C0CAB" w:rsidP="002F2477" w14:paraId="6C4ED421" w14:textId="77777777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477" w:rsidRPr="000C0CAB" w:rsidP="002F2477" w14:paraId="272CE2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F2477" w:rsidRPr="000C0CAB" w:rsidP="002F2477" w14:paraId="0007E8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4A7F2E6D" w14:textId="1D04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="0086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  года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г. Минеральные Воды</w:t>
      </w:r>
    </w:p>
    <w:p w:rsidR="002F2477" w:rsidRPr="000C0CAB" w:rsidP="002F2477" w14:paraId="0C24E82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7EEA54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 3   Минераловодского района Ставропольского края Леонова В.А.,</w:t>
      </w:r>
    </w:p>
    <w:p w:rsidR="002F2477" w:rsidRPr="000C0CAB" w:rsidP="002F2477" w14:paraId="7EB26E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помещении судебного участка дело об административном правонарушении в отношении: </w:t>
      </w:r>
    </w:p>
    <w:p w:rsidR="002F2477" w:rsidRPr="000C0CAB" w:rsidP="002F2477" w14:paraId="1E3FC644" w14:textId="3BC6F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Исмагилова  </w:t>
      </w:r>
      <w:r w:rsid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9B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20.8 ч. 4 Кодекса РФ об АП,  </w:t>
      </w:r>
    </w:p>
    <w:p w:rsidR="002F2477" w:rsidRPr="000C0CAB" w:rsidP="002F2477" w14:paraId="0FA5DD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69266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2477" w:rsidRPr="000C0CAB" w:rsidP="002F2477" w14:paraId="0239C0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7CA6A481" w14:textId="76E2AA48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сентября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досмотра пассажиров, их вещей и ручной клади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на центральном входе в  аэровокзальный  комплекс  аэропорта Минеральные Воды, расположенного по адресу: Ставропольский край, город Минеральные Воды, территория аэропорта, при прохождении ручной клади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принадлежащих гражданину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>через рентгено-теле</w:t>
      </w:r>
      <w:r>
        <w:rPr>
          <w:rFonts w:ascii="Times New Roman" w:eastAsia="Times New Roman" w:hAnsi="Times New Roman" w:cs="Times New Roman"/>
          <w:sz w:val="28"/>
          <w:szCs w:val="28"/>
        </w:rPr>
        <w:t>визионную установку «NUCTECH»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рюкзаке синего 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 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внутри которого в аптечке первой медицинской помощи среди лекарственных препаратов, 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обнаружен один предмет цилиндрической формы, похожий на патрон.</w:t>
      </w:r>
    </w:p>
    <w:p w:rsidR="00EF41AC" w:rsidRPr="00EF41AC" w:rsidP="00EF41AC" w14:paraId="41D7A5F6" w14:textId="71E952D6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В назначенное время </w:t>
      </w:r>
      <w:r w:rsidRPr="00EC4D22" w:rsidR="00EC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  А.В</w:t>
      </w:r>
      <w:r w:rsidR="001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>к мировому судье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будучи надлежащим образом уведомленной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EC4D22" w:rsidR="00EC4D22">
        <w:rPr>
          <w:rFonts w:ascii="Times New Roman" w:eastAsia="Times New Roman" w:hAnsi="Times New Roman" w:cs="Times New Roman"/>
          <w:sz w:val="28"/>
          <w:szCs w:val="28"/>
        </w:rPr>
        <w:t>Исмагилов</w:t>
      </w:r>
      <w:r w:rsidR="00EC4D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D22" w:rsidR="00EC4D22">
        <w:rPr>
          <w:rFonts w:ascii="Times New Roman" w:eastAsia="Times New Roman" w:hAnsi="Times New Roman" w:cs="Times New Roman"/>
          <w:sz w:val="28"/>
          <w:szCs w:val="28"/>
        </w:rPr>
        <w:t xml:space="preserve">  А.В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., признав причину </w:t>
      </w:r>
      <w:r w:rsidR="004B587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  неявки не уважительной.  </w:t>
      </w:r>
    </w:p>
    <w:p w:rsidR="00EF41AC" w:rsidP="00EF41AC" w14:paraId="2D2B8B13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1AC">
        <w:rPr>
          <w:rFonts w:ascii="Times New Roman" w:eastAsia="Times New Roman" w:hAnsi="Times New Roman" w:cs="Times New Roman"/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79EF" w:rsidRPr="001B79EF" w:rsidP="00EF41AC" w14:paraId="3CDAF62E" w14:textId="61BD106A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ст. 24.1 Кодекса РФ об АП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79EF" w:rsidP="001B79EF" w14:paraId="799D3CDA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</w:t>
      </w:r>
      <w:r w:rsidRPr="001B79EF">
        <w:rPr>
          <w:rFonts w:ascii="Times New Roman" w:eastAsia="Times New Roman" w:hAnsi="Times New Roman" w:cs="Times New Roman"/>
          <w:sz w:val="28"/>
          <w:szCs w:val="28"/>
        </w:rPr>
        <w:t>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F2477" w:rsidP="001B79EF" w14:paraId="5CE1CBC1" w14:textId="3FC8A109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приходит к выводу, что виновность </w:t>
      </w:r>
      <w:r w:rsidRPr="00887ED3" w:rsidR="0088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  А.В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 № </w:t>
      </w:r>
      <w:r w:rsidRPr="00604BDA" w:rsidR="00604BDA">
        <w:rPr>
          <w:rFonts w:ascii="Times New Roman" w:eastAsia="Times New Roman" w:hAnsi="Times New Roman" w:cs="Times New Roman"/>
          <w:sz w:val="28"/>
          <w:szCs w:val="28"/>
          <w:lang w:eastAsia="ru-RU"/>
        </w:rPr>
        <w:t>049846</w:t>
      </w:r>
      <w:r w:rsidRPr="00604BDA" w:rsidR="00887ED3">
        <w:rPr>
          <w:rFonts w:ascii="Times New Roman" w:eastAsia="Times New Roman" w:hAnsi="Times New Roman" w:cs="Times New Roman"/>
          <w:sz w:val="28"/>
          <w:szCs w:val="28"/>
          <w:lang w:eastAsia="ru-RU"/>
        </w:rPr>
        <w:t>/641</w:t>
      </w:r>
      <w:r w:rsidR="0088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сентября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составленным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инспектором 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СОООП (на ОТИ) ЛОП в аэропорту Минеральн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Воды </w:t>
      </w:r>
      <w:r w:rsid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 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 СОООП (на ОТИ) ЛОП в аэропорту Минеральные Воды  от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ED3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года; актом обнаружения у пассажира запрещенных к перевозке предметов № </w:t>
      </w:r>
      <w:r w:rsidR="004B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3502 от 19 сентября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года; протоколом осмотра от </w:t>
      </w:r>
      <w:r w:rsidR="004B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 приложенной фототаблицей; объяснением </w:t>
      </w:r>
      <w:r w:rsidRPr="004B44E4" w:rsidR="004B44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  А.В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свидетелей; заключением эксперта, согласно которого изъятый  </w:t>
      </w:r>
      <w:r w:rsidRPr="004B44E4" w:rsidR="004B44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  А.В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предмет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цилиндрической формы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охотничьим патроном отечественного производства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калибра 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>7,62х39 мм, предназначенным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в охотничьем нарезном огнестрельном оружии: карабинах (КК Сайга-МК, Молот Армз МА-136-05),  самозарядном карабине (СКС) и другом оружии под патрон данного калибра.</w:t>
      </w:r>
    </w:p>
    <w:p w:rsidR="002F2477" w:rsidRPr="000C0CAB" w:rsidP="002F2477" w14:paraId="5D52A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ст. 20.8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2F2477" w:rsidRPr="000C0CAB" w:rsidP="002F2477" w14:paraId="46104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5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22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2F2477" w:rsidRPr="000C0CAB" w:rsidP="002F2477" w14:paraId="792B80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0C0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 N 814.</w:t>
      </w:r>
    </w:p>
    <w:p w:rsidR="002F2477" w:rsidRPr="000C0CAB" w:rsidP="002F2477" w14:paraId="14F07207" w14:textId="43066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54E02" w:rsidR="00154E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  А.В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квалифицировать по ч. 4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 Кодекса РФ об АП, так как он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 правила ношения патронов.</w:t>
      </w:r>
    </w:p>
    <w:p w:rsidR="002F2477" w:rsidRPr="000C0CAB" w:rsidP="002F2477" w14:paraId="67533C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2F2477" w:rsidRPr="000C0CAB" w:rsidP="002F2477" w14:paraId="7F3D33E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2F2477" w:rsidRPr="000C0CAB" w:rsidP="002F2477" w14:paraId="69FE29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2F2477" w:rsidRPr="000C0CAB" w:rsidP="002F2477" w14:paraId="567C67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20.8 ч. 4 , 29.9, 29.10, 29.11 Кодекса РФ об АП,</w:t>
      </w:r>
    </w:p>
    <w:p w:rsidR="002F2477" w:rsidRPr="000C0CAB" w:rsidP="002F2477" w14:paraId="7D91C5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C59B6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F2477" w:rsidRPr="000C0CAB" w:rsidP="002F2477" w14:paraId="78C2A8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5ECEB34B" w14:textId="2609C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Pr="00BC26EC" w:rsidR="00B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Исмагилова  </w:t>
      </w:r>
      <w:r w:rsid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BC26EC" w:rsidR="00B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20.8 ч. 4 Кодекса РФ об АП и подвергнуть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административного штрафа в размере 500 рублей.</w:t>
      </w:r>
    </w:p>
    <w:p w:rsidR="002F2477" w:rsidRPr="000C0CAB" w:rsidP="002F2477" w14:paraId="3AC11D30" w14:textId="59F79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доказательство, изъят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</w:t>
      </w:r>
      <w:r w:rsidRPr="00BC26EC" w:rsidR="00B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Исмагилова  </w:t>
      </w:r>
      <w:r w:rsid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 предмет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цилиндрической формы,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являющийся </w:t>
      </w:r>
      <w:r w:rsidRPr="00BC26EC" w:rsidR="00BC2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охотничьим патроном отечественного производства   калибра 7,62х39 мм, предназначенным  для использования в охотничьем нарезном огнестрельном оружии: карабинах (КК Сайга-МК, Молот Армз МА-136-05),  самозарядном карабине (СКС) и другом оружии под патрон данного калибра</w:t>
      </w:r>
      <w:r w:rsidR="00B9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хранящийся в камере хранения ЛОП в а/п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Воды (квитанция № </w:t>
      </w:r>
      <w:r w:rsidR="00BC26EC">
        <w:rPr>
          <w:rFonts w:ascii="Times New Roman" w:eastAsia="Times New Roman" w:hAnsi="Times New Roman" w:cs="Times New Roman"/>
          <w:sz w:val="28"/>
          <w:szCs w:val="28"/>
          <w:lang w:eastAsia="ru-RU"/>
        </w:rPr>
        <w:t>223 от 27 сентября</w:t>
      </w:r>
      <w:r w:rsidR="00B9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   года) уничтожить.</w:t>
      </w:r>
    </w:p>
    <w:p w:rsidR="002F2477" w:rsidRPr="000C0CAB" w:rsidP="002F2477" w14:paraId="1D898538" w14:textId="7FEA5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ПОЛУЧАТЕЛЕ ШТРАФА: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41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10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BDA" w:rsidR="00604BDA">
        <w:rPr>
          <w:rFonts w:ascii="Times New Roman" w:eastAsia="Times New Roman" w:hAnsi="Times New Roman" w:cs="Times New Roman"/>
          <w:sz w:val="28"/>
          <w:szCs w:val="28"/>
        </w:rPr>
        <w:t>0355703700745005902420188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   № 5-</w:t>
      </w:r>
      <w:r w:rsidR="00BC26EC">
        <w:rPr>
          <w:rFonts w:ascii="Times New Roman" w:eastAsia="Times New Roman" w:hAnsi="Times New Roman" w:cs="Times New Roman"/>
          <w:sz w:val="28"/>
          <w:szCs w:val="28"/>
          <w:lang w:eastAsia="ru-RU"/>
        </w:rPr>
        <w:t>0590</w:t>
      </w:r>
      <w:r w:rsidRPr="00761F6F">
        <w:rPr>
          <w:rFonts w:ascii="Times New Roman" w:eastAsia="Times New Roman" w:hAnsi="Times New Roman" w:cs="Times New Roman"/>
          <w:sz w:val="28"/>
          <w:szCs w:val="28"/>
          <w:lang w:eastAsia="ru-RU"/>
        </w:rPr>
        <w:t>/3/2024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477" w:rsidRPr="000C0CAB" w:rsidP="002F2477" w14:paraId="3FC873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2F2477" w:rsidRPr="000C0CAB" w:rsidP="002F2477" w14:paraId="08023F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94EA0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В.А. Леонова</w:t>
      </w:r>
    </w:p>
    <w:p w:rsidR="002F2477" w:rsidRPr="000C0CAB" w:rsidP="002F2477" w14:paraId="3865D4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3595D6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77" w:rsidRPr="00233677" w:rsidP="002F2477" w14:paraId="505454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P="002F2477" w14:paraId="4E2C7AB0" w14:textId="77777777"/>
    <w:p w:rsidR="009B33D2" w14:paraId="1B6B7FB7" w14:textId="77777777"/>
    <w:sectPr w:rsidSect="00EB7463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F2477"/>
    <w:rsid w:val="00027539"/>
    <w:rsid w:val="00057B29"/>
    <w:rsid w:val="000C0CAB"/>
    <w:rsid w:val="000F295D"/>
    <w:rsid w:val="00101CD8"/>
    <w:rsid w:val="00154E02"/>
    <w:rsid w:val="001B79EF"/>
    <w:rsid w:val="00233677"/>
    <w:rsid w:val="002F2477"/>
    <w:rsid w:val="00382E6C"/>
    <w:rsid w:val="00410021"/>
    <w:rsid w:val="004610CB"/>
    <w:rsid w:val="004A6DB0"/>
    <w:rsid w:val="004B44E4"/>
    <w:rsid w:val="004B5871"/>
    <w:rsid w:val="005D1415"/>
    <w:rsid w:val="00600397"/>
    <w:rsid w:val="00604BDA"/>
    <w:rsid w:val="00674651"/>
    <w:rsid w:val="00704394"/>
    <w:rsid w:val="007277F5"/>
    <w:rsid w:val="00761F6F"/>
    <w:rsid w:val="00835473"/>
    <w:rsid w:val="00860771"/>
    <w:rsid w:val="00887ED3"/>
    <w:rsid w:val="00914014"/>
    <w:rsid w:val="009B2E2D"/>
    <w:rsid w:val="009B33D2"/>
    <w:rsid w:val="00B93279"/>
    <w:rsid w:val="00BC26EC"/>
    <w:rsid w:val="00DA171F"/>
    <w:rsid w:val="00DC1524"/>
    <w:rsid w:val="00E243B6"/>
    <w:rsid w:val="00EC3933"/>
    <w:rsid w:val="00EC4D22"/>
    <w:rsid w:val="00EF41AC"/>
    <w:rsid w:val="00F015CD"/>
    <w:rsid w:val="00FB7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743B0E-4AF0-45B9-BA49-D2EBE42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79AB51368A67DFE475971B38AF788B880D1F37DDA8455A0957C7625F615BD447C58E572208oBIEG" TargetMode="External" /><Relationship Id="rId5" Type="http://schemas.openxmlformats.org/officeDocument/2006/relationships/hyperlink" Target="consultantplus://offline/ref=FE79AB51368A67DFE475971B38AF788B880C1136DDAB455A0957C7625F615BD447C58E54270FB683o9I6G" TargetMode="External" /><Relationship Id="rId6" Type="http://schemas.openxmlformats.org/officeDocument/2006/relationships/hyperlink" Target="consultantplus://offline/ref=FE79AB51368A67DFE475971B38AF788B880D1E31D8AF455A0957C7625F615BD447C58E54270FB789o9I1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