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24530" w:rsidRPr="00B21A56" w:rsidP="00124530">
      <w:pPr>
        <w:spacing w:after="0" w:line="240" w:lineRule="auto"/>
        <w:ind w:left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Дело </w:t>
      </w:r>
      <w:r w:rsidRPr="00B21A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B21A56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B21A56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B21A56" w:rsidR="00471B2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B21A56" w:rsidR="00B21A5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B21A56">
        <w:rPr>
          <w:rFonts w:ascii="Times New Roman" w:eastAsia="Calibri" w:hAnsi="Times New Roman" w:cs="Times New Roman"/>
          <w:sz w:val="28"/>
          <w:szCs w:val="28"/>
          <w:lang w:eastAsia="ru-RU"/>
        </w:rPr>
        <w:t>-22-275/202</w:t>
      </w:r>
      <w:r w:rsidRPr="00B21A56"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124530" w:rsidRPr="00B21A56" w:rsidP="00124530">
      <w:pPr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1A56">
        <w:rPr>
          <w:rFonts w:ascii="Times New Roman" w:eastAsia="Calibri" w:hAnsi="Times New Roman" w:cs="Times New Roman"/>
          <w:sz w:val="28"/>
          <w:szCs w:val="28"/>
          <w:lang w:eastAsia="ru-RU"/>
        </w:rPr>
        <w:t>УИД 26MS0075-01-202</w:t>
      </w:r>
      <w:r w:rsidRPr="00B21A56"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B21A56">
        <w:rPr>
          <w:rFonts w:ascii="Times New Roman" w:eastAsia="Calibri" w:hAnsi="Times New Roman" w:cs="Times New Roman"/>
          <w:sz w:val="28"/>
          <w:szCs w:val="28"/>
          <w:lang w:eastAsia="ru-RU"/>
        </w:rPr>
        <w:t>-0</w:t>
      </w:r>
      <w:r w:rsidRPr="00B21A56" w:rsidR="00C30170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Pr="00B21A56" w:rsidR="00B21A56">
        <w:rPr>
          <w:rFonts w:ascii="Times New Roman" w:eastAsia="Calibri" w:hAnsi="Times New Roman" w:cs="Times New Roman"/>
          <w:sz w:val="28"/>
          <w:szCs w:val="28"/>
          <w:lang w:eastAsia="ru-RU"/>
        </w:rPr>
        <w:t>118</w:t>
      </w:r>
      <w:r w:rsidRPr="00B21A56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B21A56" w:rsidR="00B21A56">
        <w:rPr>
          <w:rFonts w:ascii="Times New Roman" w:eastAsia="Calibri" w:hAnsi="Times New Roman" w:cs="Times New Roman"/>
          <w:sz w:val="28"/>
          <w:szCs w:val="28"/>
          <w:lang w:eastAsia="ru-RU"/>
        </w:rPr>
        <w:t>75</w:t>
      </w:r>
    </w:p>
    <w:p w:rsidR="00124530" w:rsidRPr="00124530" w:rsidP="00124530">
      <w:pPr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P="0012453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 xml:space="preserve">  П О С Т А Н О В Л Е Н И Е</w:t>
      </w:r>
    </w:p>
    <w:p w:rsidR="00124530" w:rsidRPr="00124530" w:rsidP="0012453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01 февраля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город Минеральные Воды</w:t>
      </w:r>
    </w:p>
    <w:p w:rsidR="00124530" w:rsidRPr="00124530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4 Минераловодского района Ставропольского края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Горбань В.В.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</w:t>
      </w:r>
    </w:p>
    <w:p w:rsidR="00124530" w:rsidRPr="00124530" w:rsidP="00AE04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2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Боймуродова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</w:t>
      </w:r>
      <w:r w:rsidR="00897DD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897DD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912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6291" w:rsidP="00EA62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</w:t>
      </w:r>
      <w:r w:rsidRPr="00124530" w:rsid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897DD6" w:rsidR="00897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*** 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B21A56">
        <w:rPr>
          <w:rFonts w:ascii="Times New Roman" w:eastAsia="Calibri" w:hAnsi="Times New Roman" w:cs="Times New Roman"/>
          <w:sz w:val="28"/>
          <w:szCs w:val="28"/>
          <w:lang w:eastAsia="ru-RU"/>
        </w:rPr>
        <w:t>05 сентября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>2023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признан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частью 2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>12.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назначено</w:t>
      </w:r>
      <w:r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наказани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виде административного штрафа в размере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500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Данное постановление вступило в законную силу </w:t>
      </w:r>
      <w:r w:rsidR="00B21A56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="00C301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октября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 года. В срок, установленный Кодексом Российской Федерации об административных правонарушениях,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штраф не оплатил.</w:t>
      </w:r>
    </w:p>
    <w:p w:rsidR="00EA6291" w:rsidRPr="00EA6291" w:rsidP="00EA62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явился, 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надлежащим образом 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>извещенный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месте и времени рассмотрения дела SMS-сообщением, доставленным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23 января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471B2F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471B2F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B21A56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B21A56">
        <w:rPr>
          <w:rFonts w:ascii="Times New Roman" w:eastAsia="Calibri" w:hAnsi="Times New Roman" w:cs="Times New Roman"/>
          <w:sz w:val="28"/>
          <w:szCs w:val="28"/>
          <w:lang w:eastAsia="ru-RU"/>
        </w:rPr>
        <w:t>58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>, что подтверждается отчетом о доставке (л.д.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(согласие на извещение таким способом зафиксировано в 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протоколе об административном правонарушении</w:t>
      </w:r>
      <w:r w:rsidR="00C301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расписке</w:t>
      </w:r>
      <w:r w:rsidR="001B3467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Предоставил в суд заявление о рассмотрении дела в его отсутствие, вину признавал, 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содеянном раскаивался. Просил назначить минимальное наказание.</w:t>
      </w:r>
    </w:p>
    <w:p w:rsidR="00EA6291" w:rsidRPr="00EA6291" w:rsidP="00EA62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>Из разъяснений, содержащихся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следует, что извещение о времени и месте рассмотрения дела может быть произведено с использованием любых доступных средств связи (повесткой, телеграммой, телефонограммой, факсимильной связью и т.п., посредством СМС-сообщения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>, в случае согласия лица на уведомление таким способом и при фиксации факта отправки и доставки СМС-извещения адресату).</w:t>
      </w:r>
    </w:p>
    <w:p w:rsidR="00FC2095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 таких обстоятельствах, на основании части 2 статьи 25.1 Кодекса Российской Федерации об административных правонарушениях судья полагает возможным рассмотреть дело об административном правонарушении в отсутствие 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судья, исследовав материалы дела, приходит к следующим выводам.</w:t>
      </w:r>
    </w:p>
    <w:p w:rsidR="00124530" w:rsidRPr="00124530" w:rsidP="00124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20.25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срок, предусмотренный названным </w:t>
      </w:r>
      <w:hyperlink r:id="rId5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095" w:rsidRPr="00124530" w:rsidP="00FC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6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32.2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1.1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hyperlink r:id="rId8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1.3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</w:t>
        </w:r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31.5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Кодекса.</w:t>
      </w:r>
    </w:p>
    <w:p w:rsidR="00FC2095" w:rsidRPr="00124530" w:rsidP="00FC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материалов дела об административном правонарушении,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№ </w:t>
      </w:r>
      <w:r w:rsidRPr="00897DD6" w:rsidR="00897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*** </w:t>
      </w:r>
      <w:r w:rsidR="00B21A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05 сентября 2023 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>признан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2 статьи 12.9 Кодекса Российской Федерации об административных правонарушениях и назначено административное наказание в виде административн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ого штрафа в размере 500 рублей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76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</w:t>
      </w:r>
      <w:r w:rsidRPr="00676AA5" w:rsidR="00676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опия постановления № </w:t>
      </w:r>
      <w:r w:rsidRPr="00897DD6" w:rsidR="00897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*** </w:t>
      </w:r>
      <w:r w:rsidR="00B21A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05 сентября 2023 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Pr="00676AA5" w:rsidR="00676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наложении административного </w:t>
      </w:r>
      <w:r w:rsidR="00676AA5">
        <w:rPr>
          <w:rFonts w:ascii="Times New Roman" w:eastAsia="Calibri" w:hAnsi="Times New Roman" w:cs="Times New Roman"/>
          <w:sz w:val="28"/>
          <w:szCs w:val="28"/>
          <w:lang w:eastAsia="ru-RU"/>
        </w:rPr>
        <w:t>штрафа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направлена в адрес 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  <w:r w:rsidR="00B21A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06 сентября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2023 года и согласно отчету об отслеживании отправления возвращена из-за истечения срока хранения отправителю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.д.8).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вступило в законную силу </w:t>
      </w:r>
      <w:r w:rsidR="00B21A56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="00C301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октября</w:t>
      </w:r>
      <w:r w:rsidRPr="00124530" w:rsidR="001B34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2023 года.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3262EB" w:rsidRPr="00124530" w:rsidP="00326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предусмотренный </w:t>
      </w:r>
      <w:hyperlink r:id="rId6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32.2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</w:t>
      </w:r>
      <w:r w:rsidR="00B21A56"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="00471B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декабря</w:t>
      </w:r>
      <w:r w:rsidR="00C301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>2023 года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не уплачен.</w:t>
      </w:r>
    </w:p>
    <w:p w:rsidR="001B3467" w:rsidP="003262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Указанные обстоятельства подтверждаются: протоколом об административном правонарушении № </w:t>
      </w:r>
      <w:r w:rsidRPr="00897DD6" w:rsidR="00897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***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декабря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 года, в котором зафиксирован факт совершенного административного правонарушения; постановлением </w:t>
      </w:r>
      <w:r w:rsidRPr="00AE043E"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897DD6" w:rsidR="00897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*** </w:t>
      </w:r>
      <w:r w:rsidR="00B21A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05 сентября 2023 </w:t>
      </w:r>
      <w:r w:rsidRPr="00FC2095" w:rsidR="00C30170">
        <w:rPr>
          <w:rFonts w:ascii="Times New Roman" w:eastAsia="Calibri" w:hAnsi="Times New Roman" w:cs="Times New Roman"/>
          <w:sz w:val="28"/>
          <w:szCs w:val="28"/>
          <w:lang w:eastAsia="ru-RU"/>
        </w:rPr>
        <w:t>года</w:t>
      </w:r>
      <w:r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отчетом об отслеживании почтового отправления; </w:t>
      </w:r>
      <w:r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списком нарушений ПДД, </w:t>
      </w:r>
      <w:r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объяснениями лица привлекаемого к административной ответственности 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</w:t>
      </w:r>
      <w:r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16 декабря 2023 года, согласно которым штраф не оплатил, поскольку не знал о наличии штрафа</w:t>
      </w:r>
      <w:r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Представленные по делу доказательства получены с соблюдением требований закона, согласуются друг с другом, </w:t>
      </w: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являются достаточными для установления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наличия события административного правонарушения и </w:t>
      </w: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виновности 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совершении административного правонарушения.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24530" w:rsidRPr="00124530" w:rsidP="001245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приходит к выводу, что 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не исполнил возложенные на не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законом обязанности по уплате административного штрафа. 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судья квалифицирует по части 1 статьи 20.25 Кодекса Российской Федерации об административных правонарушениях – неуплата административного штрафа в срок, предусмотренный названным </w:t>
      </w:r>
      <w:hyperlink r:id="rId5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Кодексом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правонарушении.</w:t>
      </w:r>
    </w:p>
    <w:p w:rsidR="00012C85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пунктом 1 части 1 и частью 2 статьи 4.2 Кодекса Российской Федерации об административных правонарушениях обстоятельствами, смягчающими административную ответственность,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суд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ья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признает раскаяние нарушителя в содеянном, признание вины.</w:t>
      </w:r>
    </w:p>
    <w:p w:rsidR="00012C85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, не установлено.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Исходя из изложенного, мировой судья считает возможным назначить 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наказание в виде административного штрафа в пределах санкции части 1 статьи 20.25 Кодекса Российской Федерации об административных правонарушениях.    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С учетом характера деяния и личности нарушителя данный вид наказания обеспечит реализацию задач административной ответственности.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постановил:</w:t>
      </w: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24530" w:rsidP="0012453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897D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97D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частью 1 статьи  20.25 Кодекса Российской Федерации об административных правонарушениях, и назначить ему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r w:rsidR="0032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в доход государства.</w:t>
      </w:r>
    </w:p>
    <w:p w:rsidR="00F26EF2" w:rsidRPr="00F26EF2" w:rsidP="00F26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соответствии с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астью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астями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 или 1.3 настоящей статьи, либо со дня истечения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отсрочки или срока рассрочки, 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31.5 настоящего Кодекса.</w:t>
      </w:r>
    </w:p>
    <w:p w:rsidR="00124530" w:rsidRPr="00C45C8B" w:rsidP="00F26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5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Реквизиты для перечисления административного штрафа: </w:t>
      </w:r>
    </w:p>
    <w:p w:rsid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/с 04212000060)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ИНН  2634051915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24530" w:rsidRP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КПП  263401001</w:t>
      </w:r>
      <w:r w:rsidR="00C45C8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45C8B" w:rsidRP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Банк: ОТДЕЛЕНИЕ СТАВРОПОЛЬ БАНКА РОССИИ//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Ставропольскому краю 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г. Ставрополь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БИК 010702101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24530" w:rsidRP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Казначейский счет:03100643000000012100,</w:t>
      </w:r>
    </w:p>
    <w:p w:rsidR="00C45C8B" w:rsidRP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Единый казначейский счет:40102810345370000013, </w:t>
      </w:r>
    </w:p>
    <w:p w:rsidR="00C45C8B" w:rsidRP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ОКТМО – 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07539000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C45C8B" w:rsidRP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КБК - 008 1 16 01203 01 9000 140, </w:t>
      </w:r>
    </w:p>
    <w:p w:rsidR="00124530" w:rsidRP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УИН  </w:t>
      </w:r>
      <w:r w:rsidRPr="00B21A56" w:rsidR="00B21A56">
        <w:rPr>
          <w:rFonts w:ascii="Times New Roman" w:eastAsia="Calibri" w:hAnsi="Times New Roman" w:cs="Times New Roman"/>
          <w:sz w:val="28"/>
          <w:szCs w:val="28"/>
          <w:lang w:eastAsia="ru-RU"/>
        </w:rPr>
        <w:t>0355703700755000442420176</w:t>
      </w:r>
      <w:r w:rsidRPr="00C45C8B"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>, № дела 5-</w:t>
      </w:r>
      <w:r w:rsidR="00471B2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21A5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45C8B"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>-22-275/2024.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Разъяснить, что в случае неуплаты штрафа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в добровольном порядке, в течение шестидесяти дней с момента вступления постановления в законную силу, лицо может быть привлечено к административной ответственности за несвоевременную уплату штрафа, в соответствии с частью 1 статьи 20.25 Кодекса Российской Федерации об административных правонарушениях.</w:t>
      </w:r>
    </w:p>
    <w:p w:rsid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62E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Минераловодский городской суд Ставропольского края в течение десяти суток со дня вручения ил</w:t>
      </w:r>
      <w:r w:rsidR="00C45C8B">
        <w:rPr>
          <w:rFonts w:ascii="Times New Roman" w:eastAsia="Calibri" w:hAnsi="Times New Roman" w:cs="Times New Roman"/>
          <w:sz w:val="28"/>
          <w:szCs w:val="28"/>
          <w:lang w:eastAsia="ru-RU"/>
        </w:rPr>
        <w:t>и получения копии постановления</w:t>
      </w:r>
      <w:r w:rsidRP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через мирового судью.</w:t>
      </w:r>
    </w:p>
    <w:p w:rsidR="003262E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62E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В.В. Горбань  </w:t>
      </w:r>
    </w:p>
    <w:p w:rsidR="00A669DA" w:rsidRPr="0087147D" w:rsidP="0087147D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Sect="00124530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2409459"/>
      <w:docPartObj>
        <w:docPartGallery w:val="Page Numbers (Top of Page)"/>
        <w:docPartUnique/>
      </w:docPartObj>
    </w:sdtPr>
    <w:sdtContent>
      <w:p w:rsidR="0012453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DD6">
          <w:rPr>
            <w:noProof/>
          </w:rPr>
          <w:t>4</w:t>
        </w:r>
        <w:r>
          <w:fldChar w:fldCharType="end"/>
        </w:r>
      </w:p>
    </w:sdtContent>
  </w:sdt>
  <w:p w:rsidR="001245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16DE9"/>
    <w:rsid w:val="00012C85"/>
    <w:rsid w:val="00037967"/>
    <w:rsid w:val="00091271"/>
    <w:rsid w:val="00124530"/>
    <w:rsid w:val="001B3467"/>
    <w:rsid w:val="001E008C"/>
    <w:rsid w:val="002E58A6"/>
    <w:rsid w:val="00300D8F"/>
    <w:rsid w:val="003262EB"/>
    <w:rsid w:val="003400DE"/>
    <w:rsid w:val="0035472E"/>
    <w:rsid w:val="003D1523"/>
    <w:rsid w:val="00457552"/>
    <w:rsid w:val="00471B2F"/>
    <w:rsid w:val="005A1244"/>
    <w:rsid w:val="00664795"/>
    <w:rsid w:val="00676AA5"/>
    <w:rsid w:val="006D010D"/>
    <w:rsid w:val="00726E70"/>
    <w:rsid w:val="0087147D"/>
    <w:rsid w:val="00897DD6"/>
    <w:rsid w:val="0099477B"/>
    <w:rsid w:val="009B7CCA"/>
    <w:rsid w:val="009F07AB"/>
    <w:rsid w:val="00A669DA"/>
    <w:rsid w:val="00AB60DC"/>
    <w:rsid w:val="00AE043E"/>
    <w:rsid w:val="00B16DE9"/>
    <w:rsid w:val="00B21A56"/>
    <w:rsid w:val="00B8423B"/>
    <w:rsid w:val="00C30170"/>
    <w:rsid w:val="00C45C8B"/>
    <w:rsid w:val="00E96327"/>
    <w:rsid w:val="00EA6291"/>
    <w:rsid w:val="00F26EF2"/>
    <w:rsid w:val="00FC20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2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24530"/>
  </w:style>
  <w:style w:type="paragraph" w:styleId="Footer">
    <w:name w:val="footer"/>
    <w:basedOn w:val="Normal"/>
    <w:link w:val="a0"/>
    <w:uiPriority w:val="99"/>
    <w:unhideWhenUsed/>
    <w:rsid w:val="0012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24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61DBD11634663704FBEF502B9D9F54659DC2A45B2CE9B2C59C0E153C4F24B41B97F8A9FFu3i6P" TargetMode="External" /><Relationship Id="rId5" Type="http://schemas.openxmlformats.org/officeDocument/2006/relationships/hyperlink" Target="consultantplus://offline/ref=F161DBD11634663704FBEF502B9D9F54659DC2A45B2CE9B2C59C0E153Cu4iFP" TargetMode="External" /><Relationship Id="rId6" Type="http://schemas.openxmlformats.org/officeDocument/2006/relationships/hyperlink" Target="consultantplus://offline/ref=F161DBD11634663704FBEF502B9D9F54659DC2A45B2CE9B2C59C0E153C4F24B41B97F8ADF937u7iCP" TargetMode="External" /><Relationship Id="rId7" Type="http://schemas.openxmlformats.org/officeDocument/2006/relationships/hyperlink" Target="consultantplus://offline/ref=A40F02BC4450917C66AE0BFA3BDFDFD4E324DF2A1934473F694A0B26BD5235F3DDC08B26B2CBO2p4O" TargetMode="External" /><Relationship Id="rId8" Type="http://schemas.openxmlformats.org/officeDocument/2006/relationships/hyperlink" Target="consultantplus://offline/ref=A40F02BC4450917C66AE0BFA3BDFDFD4E324DF2A1934473F694A0B26BD5235F3DDC08B25B5C0O2pDO" TargetMode="External" /><Relationship Id="rId9" Type="http://schemas.openxmlformats.org/officeDocument/2006/relationships/hyperlink" Target="consultantplus://offline/ref=A40F02BC4450917C66AE0BFA3BDFDFD4E324DF2A1934473F694A0B26BD5235F3DDC08B22B2C12CD9OFpF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