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6F2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квалифицированного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24 октября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</w:t>
      </w:r>
      <w:r w:rsidR="006F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DD4567" w:rsidRPr="00DD4567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Остапенко К.И., 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 о дате, времени и месте судебного заседания, не явился, что подтверждается отчетом  об отслеживании отправления, 29 февраля 2024 года электронное письмо вручено адресату. </w:t>
      </w:r>
    </w:p>
    <w:p w:rsidR="00DD4567" w:rsidRPr="00DD4567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доставки, 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обеспечивающих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фиксирование извещения или вызова и его вручение адресату.</w:t>
      </w:r>
    </w:p>
    <w:p w:rsidR="00DD4567" w:rsidRPr="00DD4567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Извещения, адресованные гражданам, в том числе индивидуальным предпринимателям, направляются по месту их жительства (часть 2 статьи 25.15 Кодекса Российской Федерации об административных правонарушениях).</w:t>
      </w:r>
    </w:p>
    <w:p w:rsidR="00DD4567" w:rsidRPr="00DD4567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разъяснений, содержащихся в пункте 6 постановления Пленума Верховного Суда Российской Федерации от 24 марта 2005 года № 5 «О 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правонарушениях», следует,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деле лиц о времени и месте судебного рассмотрения. 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DD4567" w:rsidRPr="00DD4567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567">
        <w:rPr>
          <w:rFonts w:ascii="Times New Roman" w:eastAsia="Calibri" w:hAnsi="Times New Roman" w:cs="Times New Roman"/>
          <w:sz w:val="28"/>
          <w:szCs w:val="28"/>
          <w:lang w:eastAsia="ru-RU"/>
        </w:rPr>
        <w:t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Остапенко К.И.</w:t>
      </w:r>
    </w:p>
    <w:p w:rsidR="00124530" w:rsidRPr="00124530" w:rsidP="00DD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86154F" w:rsidRP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квалифицированного по статье 4.12 Закона Ставропольского края «Об административных правонарушениях в Ставропольском крае» от 10.04.2008 №20-кз, назначено административное наказание в виде административного штрафа в размере 500 рублей.</w:t>
      </w:r>
    </w:p>
    <w:p w:rsidR="0086154F" w:rsidP="00861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постановление вступило в законную силу 24 октября 2023 года.</w:t>
      </w:r>
    </w:p>
    <w:p w:rsidR="00124530" w:rsidRPr="00124530" w:rsidP="00861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 декабря 2023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5B4BE1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C87E6B"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от 13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124530"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7619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сентября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фототаблицей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; служебной запиской руководителя отдела учета и отчетности администрации Промышленного района города Ставрополя Романовой Л.В.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которой штраф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не оплачен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371884" w:rsidRPr="003262EB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частью 1 статьи 4.2 Кодекса Российской Федерации об административных правонарушениях, судом не установлено.</w:t>
      </w:r>
    </w:p>
    <w:p w:rsidR="00371884" w:rsidP="003718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         </w:t>
      </w:r>
      <w:r w:rsidRPr="0086154F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статьей 4.3 Кодекса Российской Федерации об административных правонарушениях, судом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Остапенко К.И.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DD4567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6154F" w:rsidR="00371884">
        <w:rPr>
          <w:rFonts w:ascii="Times New Roman" w:eastAsia="Calibri" w:hAnsi="Times New Roman" w:cs="Times New Roman"/>
          <w:sz w:val="28"/>
          <w:szCs w:val="28"/>
          <w:lang w:eastAsia="ru-RU"/>
        </w:rPr>
        <w:t>Остапенко К.И.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93779A" w:rsidRPr="00C45C8B" w:rsidP="0093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93779A" w:rsidP="009377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УИН 00004159153760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000000000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 2636019748, КПП 263601001 УФК по Ставропольскому краю (администрация города Ставрополя 04212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27320), Единый казначейский счет 40102810345370000013, Казначейский счет 03100643000000012100, БИК ТОФК 010702101 Отделение г. Ставрополь г. Ставрополь//УФК по Ставропольскому краю г. Ставрополь, КБК 002 1 16 01203 01 0000 140.Назначение платежа по ч. 1 ст. 20.25 КоАП РФ (за неуплату штрафа по постановлению № </w:t>
      </w:r>
      <w:r w:rsidR="00C8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27.09.2023),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№ дела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128</w:t>
      </w:r>
      <w:r w:rsidRPr="00F97B2A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71884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в судебный участок № 4 Минераловодского района Ставропольского края по адресу: Ставропольский край,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инеральные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Воды, 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ул.Пятигорская</w:t>
      </w:r>
      <w:r w:rsidRPr="00371884">
        <w:rPr>
          <w:rFonts w:ascii="Times New Roman" w:eastAsia="Calibri" w:hAnsi="Times New Roman" w:cs="Times New Roman"/>
          <w:sz w:val="28"/>
          <w:szCs w:val="28"/>
          <w:lang w:eastAsia="ru-RU"/>
        </w:rPr>
        <w:t>, 33/1, каб.15.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6B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0C24F7"/>
    <w:rsid w:val="00124530"/>
    <w:rsid w:val="00142712"/>
    <w:rsid w:val="001B3467"/>
    <w:rsid w:val="001E008C"/>
    <w:rsid w:val="002E58A6"/>
    <w:rsid w:val="00300D8F"/>
    <w:rsid w:val="003262EB"/>
    <w:rsid w:val="00331F63"/>
    <w:rsid w:val="003400DE"/>
    <w:rsid w:val="0035472E"/>
    <w:rsid w:val="00371884"/>
    <w:rsid w:val="00457552"/>
    <w:rsid w:val="005B4BE1"/>
    <w:rsid w:val="00664795"/>
    <w:rsid w:val="00676AA5"/>
    <w:rsid w:val="006D010D"/>
    <w:rsid w:val="006F260F"/>
    <w:rsid w:val="00726E70"/>
    <w:rsid w:val="007619BA"/>
    <w:rsid w:val="0086154F"/>
    <w:rsid w:val="0086207A"/>
    <w:rsid w:val="0087147D"/>
    <w:rsid w:val="008D390F"/>
    <w:rsid w:val="0093779A"/>
    <w:rsid w:val="00960116"/>
    <w:rsid w:val="0099477B"/>
    <w:rsid w:val="009F07AB"/>
    <w:rsid w:val="00A669DA"/>
    <w:rsid w:val="00AB60DC"/>
    <w:rsid w:val="00AE043E"/>
    <w:rsid w:val="00B16DE9"/>
    <w:rsid w:val="00C30170"/>
    <w:rsid w:val="00C45C8B"/>
    <w:rsid w:val="00C87E6B"/>
    <w:rsid w:val="00DD4567"/>
    <w:rsid w:val="00E96327"/>
    <w:rsid w:val="00EA6291"/>
    <w:rsid w:val="00F26EF2"/>
    <w:rsid w:val="00F61CBB"/>
    <w:rsid w:val="00F97B2A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