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163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01150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апреля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Гейвандяна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014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14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147A5">
        <w:rPr>
          <w:sz w:val="28"/>
          <w:szCs w:val="28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04.12.2023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20.1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15.12.2023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срок, установленный Кодексом Российской Федерации об административных правонарушениях, 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57193" w:rsidP="00E5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27.03.2024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 (л.д.1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(согласие на извещение таким способом зафиксировано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расписке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для участия в судебном заседании не явился. </w:t>
      </w:r>
    </w:p>
    <w:p w:rsidR="00E57193" w:rsidRPr="00E57193" w:rsidP="00E5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E57193" w:rsidP="00E5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, надлежащим образом извещенного о времени и месте судебного заседания, признав причину его неявки неуважительной.</w:t>
      </w:r>
    </w:p>
    <w:p w:rsidR="00124530" w:rsidRPr="00124530" w:rsidP="00E5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BF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5ECB" w:rsidR="005A5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E57193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147A5">
        <w:rPr>
          <w:sz w:val="28"/>
          <w:szCs w:val="28"/>
        </w:rPr>
        <w:t xml:space="preserve">*** </w:t>
      </w:r>
      <w:r w:rsidRPr="00E57193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04.12.2023 </w:t>
      </w:r>
      <w:r w:rsidRPr="00E57193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Pr="00E57193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Pr="00E57193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E57193" w:rsid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20.1 Кодекса Российской Федерации об административных правонарушениях и назначено административное наказание в виде административного штрафа в размере 500 рублей.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E57193"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147A5">
        <w:rPr>
          <w:sz w:val="28"/>
          <w:szCs w:val="28"/>
        </w:rPr>
        <w:t xml:space="preserve">*** </w:t>
      </w:r>
      <w:r w:rsidRPr="00E57193"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04.12.2023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7193"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Pr="00E57193"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04.12.2023, что подтверждается подписью, имеющейся в постановлении от 04.12.2023.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15.12.2023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14.02.2024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C22EAB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="000147A5">
        <w:rPr>
          <w:sz w:val="28"/>
          <w:szCs w:val="28"/>
        </w:rPr>
        <w:t xml:space="preserve">***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28.02.2024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котором зафиксирован факт совершенного административного правонарушения; постановлением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1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7A5">
        <w:rPr>
          <w:sz w:val="28"/>
          <w:szCs w:val="28"/>
        </w:rPr>
        <w:t xml:space="preserve">*** </w:t>
      </w:r>
      <w:r w:rsidRPr="00E57193"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от 04.12.2023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рапортом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командира отделения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ОРППСп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«Минераловодский» М.С. от 28.02.2024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протоколом о доставлении от 28.02.2024;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835">
        <w:rPr>
          <w:rFonts w:ascii="Times New Roman" w:eastAsia="Calibri" w:hAnsi="Times New Roman" w:cs="Times New Roman"/>
          <w:sz w:val="28"/>
          <w:szCs w:val="28"/>
          <w:lang w:eastAsia="ru-RU"/>
        </w:rPr>
        <w:t>справкой об отсутствии оплаты по делу об административном правонарушении</w:t>
      </w:r>
      <w:r w:rsidR="001E3C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E57193"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Pr="00E57193"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E57193"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Pr="00E57193"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B6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и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Pr="00E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Pr="00E57193"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Pr="00E57193"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</w:t>
      </w:r>
      <w:r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014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14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E57193"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>Гейвандян</w:t>
      </w:r>
      <w:r w:rsidRPr="00E57193" w:rsidR="00B67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DB7135" w:rsidRPr="00D33208" w:rsidP="00D332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 xml:space="preserve">/с 04212000060), ИНН  2634051915,КПП  263401001, Банк: ОТДЕЛЕНИЕ СТАВРОПОЛЬ БАНКА РОССИИ//УФК по Ставропольскому краю 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 xml:space="preserve">. Ставрополь, БИК 010702101, </w:t>
      </w:r>
      <w:r w:rsidRPr="00D33208">
        <w:rPr>
          <w:rFonts w:ascii="Times New Roman" w:eastAsia="Times New Roman" w:hAnsi="Times New Roman"/>
          <w:sz w:val="28"/>
          <w:szCs w:val="28"/>
        </w:rPr>
        <w:t>Казначейский счет:03100643000000012100, Единый казначейский счет:40102810345370000013, ОКТМО – 07539000, 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7135">
        <w:rPr>
          <w:rFonts w:ascii="Times New Roman" w:eastAsia="Times New Roman" w:hAnsi="Times New Roman"/>
          <w:sz w:val="28"/>
          <w:szCs w:val="28"/>
        </w:rPr>
        <w:t>00811601203019000140</w:t>
      </w:r>
      <w:r w:rsidRPr="00D33208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7135">
        <w:rPr>
          <w:rFonts w:ascii="Times New Roman" w:eastAsia="Times New Roman" w:hAnsi="Times New Roman"/>
          <w:sz w:val="28"/>
          <w:szCs w:val="28"/>
        </w:rPr>
        <w:t>0355703700755001632420115</w:t>
      </w:r>
      <w:r w:rsidRPr="00D33208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163</w:t>
      </w:r>
      <w:r w:rsidRPr="00D33208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713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A5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6DE9"/>
    <w:rsid w:val="00012C85"/>
    <w:rsid w:val="000147A5"/>
    <w:rsid w:val="00037967"/>
    <w:rsid w:val="000605F7"/>
    <w:rsid w:val="00091271"/>
    <w:rsid w:val="00124530"/>
    <w:rsid w:val="001B3467"/>
    <w:rsid w:val="001E008C"/>
    <w:rsid w:val="001E3C89"/>
    <w:rsid w:val="002E58A6"/>
    <w:rsid w:val="00300D8F"/>
    <w:rsid w:val="003262EB"/>
    <w:rsid w:val="003400DE"/>
    <w:rsid w:val="0035472E"/>
    <w:rsid w:val="003806F1"/>
    <w:rsid w:val="00457552"/>
    <w:rsid w:val="005A5ECB"/>
    <w:rsid w:val="00664795"/>
    <w:rsid w:val="00676AA5"/>
    <w:rsid w:val="006D010D"/>
    <w:rsid w:val="00726E70"/>
    <w:rsid w:val="007C298B"/>
    <w:rsid w:val="0087147D"/>
    <w:rsid w:val="00937338"/>
    <w:rsid w:val="0099477B"/>
    <w:rsid w:val="009F07AB"/>
    <w:rsid w:val="00A669DA"/>
    <w:rsid w:val="00AB60DC"/>
    <w:rsid w:val="00AE043E"/>
    <w:rsid w:val="00AE0639"/>
    <w:rsid w:val="00B16DE9"/>
    <w:rsid w:val="00B677F1"/>
    <w:rsid w:val="00BF7835"/>
    <w:rsid w:val="00C22EAB"/>
    <w:rsid w:val="00C30170"/>
    <w:rsid w:val="00C45C8B"/>
    <w:rsid w:val="00D33208"/>
    <w:rsid w:val="00DB7135"/>
    <w:rsid w:val="00E57193"/>
    <w:rsid w:val="00E96327"/>
    <w:rsid w:val="00EA6291"/>
    <w:rsid w:val="00F26EF2"/>
    <w:rsid w:val="00F53DF4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