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4DB2" w:rsidP="00604DB2">
      <w:pPr>
        <w:pStyle w:val="NoSpacing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дело № </w:t>
      </w:r>
      <w:r w:rsidR="00620718">
        <w:rPr>
          <w:rFonts w:ascii="Courier New" w:hAnsi="Courier New" w:cs="Courier New"/>
        </w:rPr>
        <w:t>5</w:t>
      </w:r>
      <w:r w:rsidR="00ED617B">
        <w:rPr>
          <w:rFonts w:ascii="Courier New" w:hAnsi="Courier New" w:cs="Courier New"/>
        </w:rPr>
        <w:t>-206</w:t>
      </w:r>
      <w:r>
        <w:rPr>
          <w:rFonts w:ascii="Courier New" w:hAnsi="Courier New" w:cs="Courier New"/>
        </w:rPr>
        <w:t>/1</w:t>
      </w:r>
      <w:r w:rsidR="001B2591">
        <w:rPr>
          <w:rFonts w:ascii="Courier New" w:hAnsi="Courier New" w:cs="Courier New"/>
        </w:rPr>
        <w:t>/2024</w:t>
      </w:r>
      <w:r w:rsidRPr="000E4FD7">
        <w:rPr>
          <w:rFonts w:ascii="Courier New" w:hAnsi="Courier New" w:cs="Courier New"/>
        </w:rPr>
        <w:t>г.</w:t>
      </w:r>
    </w:p>
    <w:p w:rsidR="00477919" w:rsidRPr="000E4FD7" w:rsidP="00604DB2">
      <w:pPr>
        <w:pStyle w:val="NoSpacing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</w:t>
      </w:r>
      <w:r>
        <w:rPr>
          <w:rFonts w:ascii="Courier New" w:hAnsi="Courier New" w:cs="Courier New"/>
          <w:lang w:val="en-US"/>
        </w:rPr>
        <w:t>R</w:t>
      </w:r>
      <w:r>
        <w:rPr>
          <w:rFonts w:ascii="Courier New" w:hAnsi="Courier New" w:cs="Courier New"/>
        </w:rPr>
        <w:t>S0024</w:t>
      </w:r>
      <w:r>
        <w:rPr>
          <w:rFonts w:ascii="Courier New" w:hAnsi="Courier New" w:cs="Courier New"/>
        </w:rPr>
        <w:t>-01-202</w:t>
      </w:r>
      <w:r w:rsidR="001B2591">
        <w:rPr>
          <w:rFonts w:ascii="Courier New" w:hAnsi="Courier New" w:cs="Courier New"/>
        </w:rPr>
        <w:t>4-002577-80</w:t>
      </w:r>
    </w:p>
    <w:p w:rsidR="00604DB2" w:rsidRPr="000E4FD7" w:rsidP="00604DB2">
      <w:pPr>
        <w:pStyle w:val="NoSpacing"/>
        <w:jc w:val="both"/>
        <w:rPr>
          <w:rFonts w:ascii="Courier New" w:hAnsi="Courier New" w:cs="Courier New"/>
        </w:rPr>
      </w:pPr>
    </w:p>
    <w:p w:rsidR="00604DB2" w:rsidRPr="000E4FD7" w:rsidP="00604DB2">
      <w:pPr>
        <w:pStyle w:val="NoSpacing"/>
        <w:jc w:val="center"/>
        <w:rPr>
          <w:rFonts w:ascii="Courier New" w:hAnsi="Courier New" w:cs="Courier New"/>
        </w:rPr>
      </w:pPr>
      <w:r w:rsidRPr="000E4FD7">
        <w:rPr>
          <w:rFonts w:ascii="Courier New" w:hAnsi="Courier New" w:cs="Courier New"/>
        </w:rPr>
        <w:t>П</w:t>
      </w:r>
      <w:r w:rsidRPr="000E4FD7">
        <w:rPr>
          <w:rFonts w:ascii="Courier New" w:hAnsi="Courier New" w:cs="Courier New"/>
        </w:rPr>
        <w:t xml:space="preserve"> О С Т А Н О В Л Е Н И Е</w:t>
      </w:r>
    </w:p>
    <w:p w:rsidR="00604DB2" w:rsidRPr="000E4FD7" w:rsidP="00604DB2">
      <w:pPr>
        <w:pStyle w:val="NoSpacing"/>
        <w:jc w:val="both"/>
        <w:rPr>
          <w:rFonts w:ascii="Courier New" w:hAnsi="Courier New" w:cs="Courier New"/>
        </w:rPr>
      </w:pPr>
    </w:p>
    <w:p w:rsidR="00604DB2" w:rsidP="00F56B52">
      <w:pPr>
        <w:pStyle w:val="NoSpacing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 июня 2024</w:t>
      </w:r>
      <w:r w:rsidRPr="000E4FD7">
        <w:rPr>
          <w:rFonts w:ascii="Courier New" w:hAnsi="Courier New" w:cs="Courier New"/>
        </w:rPr>
        <w:t xml:space="preserve"> года ми</w:t>
      </w:r>
      <w:r w:rsidR="00C80758">
        <w:rPr>
          <w:rFonts w:ascii="Courier New" w:hAnsi="Courier New" w:cs="Courier New"/>
        </w:rPr>
        <w:t>ровой судья судебного участка №1</w:t>
      </w:r>
      <w:r w:rsidRPr="000E4FD7">
        <w:rPr>
          <w:rFonts w:ascii="Courier New" w:hAnsi="Courier New" w:cs="Courier New"/>
        </w:rPr>
        <w:t xml:space="preserve"> </w:t>
      </w:r>
      <w:r w:rsidRPr="000E4FD7">
        <w:rPr>
          <w:rFonts w:ascii="Courier New" w:hAnsi="Courier New" w:cs="Courier New"/>
        </w:rPr>
        <w:t>г</w:t>
      </w:r>
      <w:r w:rsidRPr="000E4FD7">
        <w:rPr>
          <w:rFonts w:ascii="Courier New" w:hAnsi="Courier New" w:cs="Courier New"/>
        </w:rPr>
        <w:t>.Н</w:t>
      </w:r>
      <w:r w:rsidRPr="000E4FD7">
        <w:rPr>
          <w:rFonts w:ascii="Courier New" w:hAnsi="Courier New" w:cs="Courier New"/>
        </w:rPr>
        <w:t>евинномысска</w:t>
      </w:r>
      <w:r w:rsidRPr="000E4FD7">
        <w:rPr>
          <w:rFonts w:ascii="Courier New" w:hAnsi="Courier New" w:cs="Courier New"/>
        </w:rPr>
        <w:t xml:space="preserve"> С</w:t>
      </w:r>
      <w:r w:rsidRPr="000E4FD7" w:rsidR="000E4FD7">
        <w:rPr>
          <w:rFonts w:ascii="Courier New" w:hAnsi="Courier New" w:cs="Courier New"/>
        </w:rPr>
        <w:t>т</w:t>
      </w:r>
      <w:r w:rsidR="00E36776">
        <w:rPr>
          <w:rFonts w:ascii="Courier New" w:hAnsi="Courier New" w:cs="Courier New"/>
        </w:rPr>
        <w:t xml:space="preserve">авропольского края </w:t>
      </w:r>
      <w:r w:rsidR="00C80758">
        <w:rPr>
          <w:rFonts w:ascii="Courier New" w:hAnsi="Courier New" w:cs="Courier New"/>
        </w:rPr>
        <w:t>Фомивко</w:t>
      </w:r>
      <w:r w:rsidR="00C80758">
        <w:rPr>
          <w:rFonts w:ascii="Courier New" w:hAnsi="Courier New" w:cs="Courier New"/>
        </w:rPr>
        <w:t xml:space="preserve"> И.И</w:t>
      </w:r>
      <w:r w:rsidR="00E36776">
        <w:rPr>
          <w:rFonts w:ascii="Courier New" w:hAnsi="Courier New" w:cs="Courier New"/>
        </w:rPr>
        <w:t>.</w:t>
      </w:r>
      <w:r w:rsidRPr="000E4FD7">
        <w:rPr>
          <w:rFonts w:ascii="Courier New" w:hAnsi="Courier New" w:cs="Courier New"/>
        </w:rPr>
        <w:t xml:space="preserve">, находящийся по адресу Ставропольский край, </w:t>
      </w:r>
      <w:r w:rsidRPr="000E4FD7">
        <w:rPr>
          <w:rFonts w:ascii="Courier New" w:hAnsi="Courier New" w:cs="Courier New"/>
        </w:rPr>
        <w:t>г.Невинномысск</w:t>
      </w:r>
      <w:r w:rsidRPr="000E4FD7">
        <w:rPr>
          <w:rFonts w:ascii="Courier New" w:hAnsi="Courier New" w:cs="Courier New"/>
        </w:rPr>
        <w:t xml:space="preserve">,              </w:t>
      </w:r>
      <w:r w:rsidRPr="000E4FD7">
        <w:rPr>
          <w:rFonts w:ascii="Courier New" w:hAnsi="Courier New" w:cs="Courier New"/>
        </w:rPr>
        <w:t>ул.Гагарина</w:t>
      </w:r>
      <w:r w:rsidRPr="000E4FD7">
        <w:rPr>
          <w:rFonts w:ascii="Courier New" w:hAnsi="Courier New" w:cs="Courier New"/>
        </w:rPr>
        <w:t>, 55, рассмотрев  адми</w:t>
      </w:r>
      <w:r w:rsidR="00C5162A">
        <w:rPr>
          <w:rFonts w:ascii="Courier New" w:hAnsi="Courier New" w:cs="Courier New"/>
        </w:rPr>
        <w:t xml:space="preserve">нистративное дело в отношении </w:t>
      </w:r>
      <w:r w:rsidR="00ED617B">
        <w:rPr>
          <w:rFonts w:ascii="Courier New" w:hAnsi="Courier New" w:cs="Courier New"/>
          <w:sz w:val="25"/>
          <w:szCs w:val="25"/>
        </w:rPr>
        <w:t>Бутова М.Г.</w:t>
      </w:r>
      <w:r>
        <w:rPr>
          <w:rFonts w:ascii="Courier New" w:hAnsi="Courier New" w:cs="Courier New"/>
          <w:sz w:val="25"/>
          <w:szCs w:val="25"/>
        </w:rPr>
        <w:t xml:space="preserve">, </w:t>
      </w:r>
      <w:r w:rsidR="008A2599">
        <w:rPr>
          <w:rFonts w:ascii="Courier New" w:hAnsi="Courier New" w:cs="Courier New"/>
        </w:rPr>
        <w:t>по ч.1</w:t>
      </w:r>
      <w:r w:rsidRPr="000E4FD7">
        <w:rPr>
          <w:rFonts w:ascii="Courier New" w:hAnsi="Courier New" w:cs="Courier New"/>
        </w:rPr>
        <w:t xml:space="preserve"> ст.7.27 </w:t>
      </w:r>
      <w:r w:rsidRPr="000E4FD7">
        <w:rPr>
          <w:rFonts w:ascii="Courier New" w:hAnsi="Courier New" w:cs="Courier New"/>
        </w:rPr>
        <w:t>КРФоАП</w:t>
      </w:r>
      <w:r w:rsidRPr="000E4FD7">
        <w:rPr>
          <w:rFonts w:ascii="Courier New" w:hAnsi="Courier New" w:cs="Courier New"/>
        </w:rPr>
        <w:t>,</w:t>
      </w:r>
    </w:p>
    <w:p w:rsidR="00E36776" w:rsidRPr="000E4FD7" w:rsidP="00F56B52">
      <w:pPr>
        <w:pStyle w:val="NoSpacing"/>
        <w:ind w:firstLine="708"/>
        <w:jc w:val="both"/>
        <w:rPr>
          <w:rFonts w:ascii="Courier New" w:hAnsi="Courier New" w:cs="Courier New"/>
        </w:rPr>
      </w:pPr>
    </w:p>
    <w:p w:rsidR="00604DB2" w:rsidRPr="000E4FD7" w:rsidP="00604DB2">
      <w:pPr>
        <w:pStyle w:val="NoSpacing"/>
        <w:jc w:val="center"/>
        <w:rPr>
          <w:rFonts w:ascii="Courier New" w:hAnsi="Courier New" w:cs="Courier New"/>
        </w:rPr>
      </w:pPr>
      <w:r w:rsidRPr="000E4FD7">
        <w:rPr>
          <w:rFonts w:ascii="Courier New" w:hAnsi="Courier New" w:cs="Courier New"/>
        </w:rPr>
        <w:t xml:space="preserve">у с т а н о в и </w:t>
      </w:r>
      <w:r w:rsidRPr="000E4FD7">
        <w:rPr>
          <w:rFonts w:ascii="Courier New" w:hAnsi="Courier New" w:cs="Courier New"/>
        </w:rPr>
        <w:t>л</w:t>
      </w:r>
      <w:r w:rsidRPr="000E4FD7">
        <w:rPr>
          <w:rFonts w:ascii="Courier New" w:hAnsi="Courier New" w:cs="Courier New"/>
        </w:rPr>
        <w:t>:</w:t>
      </w:r>
    </w:p>
    <w:p w:rsidR="00604DB2" w:rsidRPr="000E4FD7" w:rsidP="00604DB2">
      <w:pPr>
        <w:pStyle w:val="NoSpacing"/>
        <w:jc w:val="both"/>
        <w:rPr>
          <w:rFonts w:ascii="Courier New" w:hAnsi="Courier New" w:cs="Courier New"/>
        </w:rPr>
      </w:pPr>
    </w:p>
    <w:p w:rsidR="00604DB2" w:rsidRPr="000E4FD7" w:rsidP="00604DB2">
      <w:pPr>
        <w:pStyle w:val="NoSpacing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24.06.2024</w:t>
      </w:r>
      <w:r w:rsidR="00931002">
        <w:rPr>
          <w:rFonts w:ascii="Courier New" w:hAnsi="Courier New" w:cs="Courier New"/>
        </w:rPr>
        <w:t xml:space="preserve">г. </w:t>
      </w:r>
      <w:r>
        <w:rPr>
          <w:rFonts w:ascii="Courier New" w:hAnsi="Courier New" w:cs="Courier New"/>
        </w:rPr>
        <w:t>в 07час.35</w:t>
      </w:r>
      <w:r w:rsidR="00931002">
        <w:rPr>
          <w:rFonts w:ascii="Courier New" w:hAnsi="Courier New" w:cs="Courier New"/>
        </w:rPr>
        <w:t>мин.</w:t>
      </w:r>
      <w:r w:rsidR="00724B6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Бутов М.Г</w:t>
      </w:r>
      <w:r w:rsidR="00477919">
        <w:rPr>
          <w:rFonts w:ascii="Courier New" w:hAnsi="Courier New" w:cs="Courier New"/>
        </w:rPr>
        <w:t>.</w:t>
      </w:r>
      <w:r w:rsidRPr="000E4FD7">
        <w:rPr>
          <w:rFonts w:ascii="Courier New" w:hAnsi="Courier New" w:cs="Courier New"/>
        </w:rPr>
        <w:t>, находясь</w:t>
      </w:r>
      <w:r>
        <w:rPr>
          <w:rFonts w:ascii="Courier New" w:hAnsi="Courier New" w:cs="Courier New"/>
        </w:rPr>
        <w:t xml:space="preserve"> в помещении магазина «Магнит Экстра», совершил мелкое</w:t>
      </w:r>
      <w:r w:rsidRPr="000E4FD7">
        <w:rPr>
          <w:rFonts w:ascii="Courier New" w:hAnsi="Courier New" w:cs="Courier New"/>
        </w:rPr>
        <w:t xml:space="preserve"> хищение</w:t>
      </w:r>
      <w:r>
        <w:rPr>
          <w:rFonts w:ascii="Courier New" w:hAnsi="Courier New" w:cs="Courier New"/>
        </w:rPr>
        <w:t xml:space="preserve"> имущества путем кражи одной бутылки водки марки «Ремесло фермера», </w:t>
      </w:r>
      <w:r w:rsidR="00486897">
        <w:rPr>
          <w:rFonts w:ascii="Courier New" w:hAnsi="Courier New" w:cs="Courier New"/>
        </w:rPr>
        <w:t xml:space="preserve">тем самым причинил АО </w:t>
      </w:r>
      <w:r>
        <w:rPr>
          <w:rFonts w:ascii="Courier New" w:hAnsi="Courier New" w:cs="Courier New"/>
        </w:rPr>
        <w:t>«</w:t>
      </w:r>
      <w:r w:rsidR="00ED617B">
        <w:rPr>
          <w:rFonts w:ascii="Courier New" w:hAnsi="Courier New" w:cs="Courier New"/>
        </w:rPr>
        <w:t>ТТТ</w:t>
      </w:r>
      <w:r>
        <w:rPr>
          <w:rFonts w:ascii="Courier New" w:hAnsi="Courier New" w:cs="Courier New"/>
        </w:rPr>
        <w:t xml:space="preserve">» материальный ущерб на </w:t>
      </w:r>
      <w:r w:rsidR="00486897">
        <w:rPr>
          <w:rFonts w:ascii="Courier New" w:hAnsi="Courier New" w:cs="Courier New"/>
        </w:rPr>
        <w:t>сумму</w:t>
      </w:r>
      <w:r>
        <w:rPr>
          <w:rFonts w:ascii="Courier New" w:hAnsi="Courier New" w:cs="Courier New"/>
        </w:rPr>
        <w:t xml:space="preserve"> 216 руб. 66 коп</w:t>
      </w:r>
      <w:r>
        <w:rPr>
          <w:rFonts w:ascii="Courier New" w:hAnsi="Courier New" w:cs="Courier New"/>
        </w:rPr>
        <w:t>.</w:t>
      </w:r>
      <w:r w:rsidR="00477919">
        <w:rPr>
          <w:rFonts w:ascii="Courier New" w:hAnsi="Courier New" w:cs="Courier New"/>
        </w:rPr>
        <w:t xml:space="preserve">, </w:t>
      </w:r>
      <w:r w:rsidR="00477919">
        <w:rPr>
          <w:rFonts w:ascii="Courier New" w:hAnsi="Courier New" w:cs="Courier New"/>
        </w:rPr>
        <w:t>т.е.</w:t>
      </w:r>
      <w:r w:rsidRPr="00A026C0" w:rsidR="00477919">
        <w:rPr>
          <w:rFonts w:ascii="Courier New" w:hAnsi="Courier New" w:cs="Courier New"/>
        </w:rPr>
        <w:t xml:space="preserve"> совершил административное правонаруш</w:t>
      </w:r>
      <w:r w:rsidR="00E36776">
        <w:rPr>
          <w:rFonts w:ascii="Courier New" w:hAnsi="Courier New" w:cs="Courier New"/>
        </w:rPr>
        <w:t xml:space="preserve">ение, </w:t>
      </w:r>
      <w:r w:rsidR="008A2599">
        <w:rPr>
          <w:rFonts w:ascii="Courier New" w:hAnsi="Courier New" w:cs="Courier New"/>
        </w:rPr>
        <w:t>предусмотренное ч.1</w:t>
      </w:r>
      <w:r w:rsidR="00477919">
        <w:rPr>
          <w:rFonts w:ascii="Courier New" w:hAnsi="Courier New" w:cs="Courier New"/>
        </w:rPr>
        <w:t xml:space="preserve"> ст.7.27</w:t>
      </w:r>
      <w:r w:rsidRPr="00A026C0" w:rsidR="00477919">
        <w:rPr>
          <w:rFonts w:ascii="Courier New" w:hAnsi="Courier New" w:cs="Courier New"/>
        </w:rPr>
        <w:t xml:space="preserve"> </w:t>
      </w:r>
      <w:r w:rsidRPr="00A026C0" w:rsidR="00477919">
        <w:rPr>
          <w:rFonts w:ascii="Courier New" w:hAnsi="Courier New" w:cs="Courier New"/>
        </w:rPr>
        <w:t>КРФоАП</w:t>
      </w:r>
      <w:r w:rsidRPr="00A026C0" w:rsidR="00A026C0">
        <w:rPr>
          <w:rFonts w:ascii="Courier New" w:hAnsi="Courier New" w:cs="Courier New"/>
        </w:rPr>
        <w:t>.</w:t>
      </w:r>
      <w:r w:rsidRPr="008C33D4" w:rsidR="00A026C0">
        <w:t xml:space="preserve">  </w:t>
      </w:r>
    </w:p>
    <w:p w:rsidR="00604DB2" w:rsidP="00604DB2">
      <w:pPr>
        <w:ind w:firstLine="708"/>
        <w:jc w:val="both"/>
        <w:rPr>
          <w:rFonts w:ascii="Courier New" w:hAnsi="Courier New" w:cs="Courier New"/>
        </w:rPr>
      </w:pPr>
      <w:r w:rsidRPr="000E4FD7">
        <w:rPr>
          <w:rFonts w:ascii="Courier New" w:hAnsi="Courier New" w:cs="Courier New"/>
        </w:rPr>
        <w:t>В су</w:t>
      </w:r>
      <w:r w:rsidR="00C5162A">
        <w:rPr>
          <w:rFonts w:ascii="Courier New" w:hAnsi="Courier New" w:cs="Courier New"/>
        </w:rPr>
        <w:t xml:space="preserve">дебном заседании </w:t>
      </w:r>
      <w:r w:rsidR="001B2591">
        <w:rPr>
          <w:rFonts w:ascii="Courier New" w:hAnsi="Courier New" w:cs="Courier New"/>
        </w:rPr>
        <w:t>Бутов М.Г</w:t>
      </w:r>
      <w:r w:rsidR="00C5162A">
        <w:rPr>
          <w:rFonts w:ascii="Courier New" w:hAnsi="Courier New" w:cs="Courier New"/>
        </w:rPr>
        <w:t>.</w:t>
      </w:r>
      <w:r w:rsidR="00100296">
        <w:rPr>
          <w:rFonts w:ascii="Courier New" w:hAnsi="Courier New" w:cs="Courier New"/>
        </w:rPr>
        <w:t xml:space="preserve"> вину признал, </w:t>
      </w:r>
      <w:r w:rsidRPr="000E4FD7">
        <w:rPr>
          <w:rFonts w:ascii="Courier New" w:hAnsi="Courier New" w:cs="Courier New"/>
        </w:rPr>
        <w:t xml:space="preserve"> не возражал о рассмотрении дела мир</w:t>
      </w:r>
      <w:r w:rsidRPr="000E4FD7" w:rsidR="000E4FD7">
        <w:rPr>
          <w:rFonts w:ascii="Courier New" w:hAnsi="Courier New" w:cs="Courier New"/>
        </w:rPr>
        <w:t>овым судьей судебного уча</w:t>
      </w:r>
      <w:r w:rsidR="00E36776">
        <w:rPr>
          <w:rFonts w:ascii="Courier New" w:hAnsi="Courier New" w:cs="Courier New"/>
        </w:rPr>
        <w:t>стка №</w:t>
      </w:r>
      <w:r w:rsidR="00C80758">
        <w:rPr>
          <w:rFonts w:ascii="Courier New" w:hAnsi="Courier New" w:cs="Courier New"/>
        </w:rPr>
        <w:t>1</w:t>
      </w:r>
      <w:r w:rsidRPr="000E4FD7">
        <w:rPr>
          <w:rFonts w:ascii="Courier New" w:hAnsi="Courier New" w:cs="Courier New"/>
        </w:rPr>
        <w:t xml:space="preserve"> </w:t>
      </w:r>
      <w:r w:rsidRPr="000E4FD7">
        <w:rPr>
          <w:rFonts w:ascii="Courier New" w:hAnsi="Courier New" w:cs="Courier New"/>
        </w:rPr>
        <w:t>г</w:t>
      </w:r>
      <w:r w:rsidRPr="000E4FD7">
        <w:rPr>
          <w:rFonts w:ascii="Courier New" w:hAnsi="Courier New" w:cs="Courier New"/>
        </w:rPr>
        <w:t>.Н</w:t>
      </w:r>
      <w:r w:rsidRPr="000E4FD7">
        <w:rPr>
          <w:rFonts w:ascii="Courier New" w:hAnsi="Courier New" w:cs="Courier New"/>
        </w:rPr>
        <w:t>евинномысска</w:t>
      </w:r>
      <w:r w:rsidRPr="000E4FD7">
        <w:rPr>
          <w:rFonts w:ascii="Courier New" w:hAnsi="Courier New" w:cs="Courier New"/>
        </w:rPr>
        <w:t xml:space="preserve"> Ставропольского края.</w:t>
      </w:r>
    </w:p>
    <w:p w:rsidR="00E36776" w:rsidRPr="00E36776" w:rsidP="00E36776">
      <w:pPr>
        <w:pStyle w:val="NoSpacing"/>
        <w:ind w:firstLine="708"/>
        <w:jc w:val="both"/>
        <w:rPr>
          <w:rFonts w:ascii="Courier New" w:hAnsi="Courier New" w:cs="Courier New"/>
        </w:rPr>
      </w:pPr>
      <w:r w:rsidRPr="00E36776">
        <w:rPr>
          <w:rFonts w:ascii="Courier New" w:hAnsi="Courier New" w:cs="Courier New"/>
        </w:rPr>
        <w:t xml:space="preserve">Выслушав </w:t>
      </w:r>
      <w:r w:rsidR="001B2591">
        <w:rPr>
          <w:rFonts w:ascii="Courier New" w:hAnsi="Courier New" w:cs="Courier New"/>
        </w:rPr>
        <w:t>Бутова М.Г</w:t>
      </w:r>
      <w:r w:rsidRPr="00E36776">
        <w:rPr>
          <w:rFonts w:ascii="Courier New" w:hAnsi="Courier New" w:cs="Courier New"/>
        </w:rPr>
        <w:t xml:space="preserve">., изучив материалы административного дела, судья приходит к следующему: </w:t>
      </w:r>
    </w:p>
    <w:p w:rsidR="00E36776" w:rsidP="00E36776">
      <w:pPr>
        <w:pStyle w:val="NoSpacing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соответствии с ч.1</w:t>
      </w:r>
      <w:r w:rsidRPr="00E36776">
        <w:rPr>
          <w:rFonts w:ascii="Courier New" w:hAnsi="Courier New" w:cs="Courier New"/>
        </w:rPr>
        <w:t xml:space="preserve"> ст.7.27 </w:t>
      </w:r>
      <w:r w:rsidRPr="00E36776">
        <w:rPr>
          <w:rFonts w:ascii="Courier New" w:hAnsi="Courier New" w:cs="Courier New"/>
        </w:rPr>
        <w:t>КРФоАП</w:t>
      </w:r>
      <w:r w:rsidRPr="00E36776">
        <w:rPr>
          <w:rFonts w:ascii="Courier New" w:hAnsi="Courier New" w:cs="Courier New"/>
        </w:rPr>
        <w:t>, административная отве</w:t>
      </w:r>
      <w:r w:rsidR="001B2591">
        <w:rPr>
          <w:rFonts w:ascii="Courier New" w:hAnsi="Courier New" w:cs="Courier New"/>
        </w:rPr>
        <w:t>тственность наступает за</w:t>
      </w:r>
      <w:r w:rsidRPr="00CC2432" w:rsidR="001B2591">
        <w:rPr>
          <w:rFonts w:ascii="Courier New" w:hAnsi="Courier New" w:cs="Courier New"/>
        </w:rPr>
        <w:t xml:space="preserve"> мелкое хищение чужого имущества, стоимость которого не превышает одну тысячу рублей, путем кражи, </w:t>
      </w:r>
      <w:r w:rsidRPr="001F7ACE" w:rsidR="001B2591">
        <w:rPr>
          <w:rFonts w:ascii="Courier New" w:hAnsi="Courier New" w:cs="Courier New"/>
        </w:rPr>
        <w:t xml:space="preserve">мошенничества, присвоения или растраты при отсутствии признаков преступлений, предусмотренных </w:t>
      </w:r>
      <w:hyperlink r:id="rId4" w:history="1">
        <w:r w:rsidRPr="001F7ACE" w:rsidR="001B2591">
          <w:rPr>
            <w:rFonts w:ascii="Courier New" w:hAnsi="Courier New" w:cs="Courier New"/>
          </w:rPr>
          <w:t>частями второй</w:t>
        </w:r>
      </w:hyperlink>
      <w:r w:rsidRPr="001F7ACE" w:rsidR="001B2591">
        <w:rPr>
          <w:rFonts w:ascii="Courier New" w:hAnsi="Courier New" w:cs="Courier New"/>
        </w:rPr>
        <w:t xml:space="preserve">, </w:t>
      </w:r>
      <w:hyperlink r:id="rId5" w:history="1">
        <w:r w:rsidRPr="001F7ACE" w:rsidR="001B2591">
          <w:rPr>
            <w:rFonts w:ascii="Courier New" w:hAnsi="Courier New" w:cs="Courier New"/>
          </w:rPr>
          <w:t>третьей</w:t>
        </w:r>
      </w:hyperlink>
      <w:r w:rsidRPr="001F7ACE" w:rsidR="001B2591">
        <w:rPr>
          <w:rFonts w:ascii="Courier New" w:hAnsi="Courier New" w:cs="Courier New"/>
        </w:rPr>
        <w:t xml:space="preserve"> и </w:t>
      </w:r>
      <w:hyperlink r:id="rId6" w:history="1">
        <w:r w:rsidRPr="001F7ACE" w:rsidR="001B2591">
          <w:rPr>
            <w:rFonts w:ascii="Courier New" w:hAnsi="Courier New" w:cs="Courier New"/>
          </w:rPr>
          <w:t>четвертой статьи 158</w:t>
        </w:r>
      </w:hyperlink>
      <w:r w:rsidRPr="001F7ACE" w:rsidR="001B2591">
        <w:rPr>
          <w:rFonts w:ascii="Courier New" w:hAnsi="Courier New" w:cs="Courier New"/>
        </w:rPr>
        <w:t xml:space="preserve">, </w:t>
      </w:r>
      <w:hyperlink r:id="rId7" w:history="1">
        <w:r w:rsidRPr="001F7ACE" w:rsidR="001B2591">
          <w:rPr>
            <w:rFonts w:ascii="Courier New" w:hAnsi="Courier New" w:cs="Courier New"/>
          </w:rPr>
          <w:t>статьей 158.1</w:t>
        </w:r>
      </w:hyperlink>
      <w:r w:rsidRPr="001F7ACE" w:rsidR="001B2591">
        <w:rPr>
          <w:rFonts w:ascii="Courier New" w:hAnsi="Courier New" w:cs="Courier New"/>
        </w:rPr>
        <w:t xml:space="preserve">, </w:t>
      </w:r>
      <w:hyperlink r:id="rId8" w:history="1">
        <w:r w:rsidRPr="001F7ACE" w:rsidR="001B2591">
          <w:rPr>
            <w:rFonts w:ascii="Courier New" w:hAnsi="Courier New" w:cs="Courier New"/>
          </w:rPr>
          <w:t>частями второй</w:t>
        </w:r>
      </w:hyperlink>
      <w:r w:rsidRPr="001F7ACE" w:rsidR="001B2591">
        <w:rPr>
          <w:rFonts w:ascii="Courier New" w:hAnsi="Courier New" w:cs="Courier New"/>
        </w:rPr>
        <w:t xml:space="preserve">, </w:t>
      </w:r>
      <w:hyperlink r:id="rId9" w:history="1">
        <w:r w:rsidRPr="001F7ACE" w:rsidR="001B2591">
          <w:rPr>
            <w:rFonts w:ascii="Courier New" w:hAnsi="Courier New" w:cs="Courier New"/>
          </w:rPr>
          <w:t>третьей</w:t>
        </w:r>
      </w:hyperlink>
      <w:r w:rsidRPr="001F7ACE" w:rsidR="001B2591">
        <w:rPr>
          <w:rFonts w:ascii="Courier New" w:hAnsi="Courier New" w:cs="Courier New"/>
        </w:rPr>
        <w:t xml:space="preserve"> и </w:t>
      </w:r>
      <w:hyperlink r:id="rId10" w:history="1">
        <w:r w:rsidRPr="001F7ACE" w:rsidR="001B2591">
          <w:rPr>
            <w:rFonts w:ascii="Courier New" w:hAnsi="Courier New" w:cs="Courier New"/>
          </w:rPr>
          <w:t>четвертой статьи 159</w:t>
        </w:r>
      </w:hyperlink>
      <w:r w:rsidRPr="001F7ACE" w:rsidR="001B2591">
        <w:rPr>
          <w:rFonts w:ascii="Courier New" w:hAnsi="Courier New" w:cs="Courier New"/>
        </w:rPr>
        <w:t xml:space="preserve">, </w:t>
      </w:r>
      <w:hyperlink r:id="rId11" w:history="1">
        <w:r w:rsidRPr="001F7ACE" w:rsidR="001B2591">
          <w:rPr>
            <w:rFonts w:ascii="Courier New" w:hAnsi="Courier New" w:cs="Courier New"/>
          </w:rPr>
          <w:t>частями второй</w:t>
        </w:r>
      </w:hyperlink>
      <w:r w:rsidRPr="001F7ACE" w:rsidR="001B2591">
        <w:rPr>
          <w:rFonts w:ascii="Courier New" w:hAnsi="Courier New" w:cs="Courier New"/>
        </w:rPr>
        <w:t xml:space="preserve">, </w:t>
      </w:r>
      <w:hyperlink r:id="rId12" w:history="1">
        <w:r w:rsidRPr="001F7ACE" w:rsidR="001B2591">
          <w:rPr>
            <w:rFonts w:ascii="Courier New" w:hAnsi="Courier New" w:cs="Courier New"/>
          </w:rPr>
          <w:t>третьей</w:t>
        </w:r>
      </w:hyperlink>
      <w:r w:rsidRPr="001F7ACE" w:rsidR="001B2591">
        <w:rPr>
          <w:rFonts w:ascii="Courier New" w:hAnsi="Courier New" w:cs="Courier New"/>
        </w:rPr>
        <w:t xml:space="preserve"> и </w:t>
      </w:r>
      <w:hyperlink r:id="rId13" w:history="1">
        <w:r w:rsidRPr="001F7ACE" w:rsidR="001B2591">
          <w:rPr>
            <w:rFonts w:ascii="Courier New" w:hAnsi="Courier New" w:cs="Courier New"/>
          </w:rPr>
          <w:t>четвертой статьи 159.1</w:t>
        </w:r>
      </w:hyperlink>
      <w:r w:rsidRPr="001F7ACE" w:rsidR="001B2591">
        <w:rPr>
          <w:rFonts w:ascii="Courier New" w:hAnsi="Courier New" w:cs="Courier New"/>
        </w:rPr>
        <w:t xml:space="preserve">, </w:t>
      </w:r>
      <w:hyperlink r:id="rId14" w:history="1">
        <w:r w:rsidRPr="001F7ACE" w:rsidR="001B2591">
          <w:rPr>
            <w:rFonts w:ascii="Courier New" w:hAnsi="Courier New" w:cs="Courier New"/>
          </w:rPr>
          <w:t>частями второй</w:t>
        </w:r>
      </w:hyperlink>
      <w:r w:rsidRPr="001F7ACE" w:rsidR="001B2591">
        <w:rPr>
          <w:rFonts w:ascii="Courier New" w:hAnsi="Courier New" w:cs="Courier New"/>
        </w:rPr>
        <w:t xml:space="preserve">, </w:t>
      </w:r>
      <w:hyperlink r:id="rId15" w:history="1">
        <w:r w:rsidRPr="001F7ACE" w:rsidR="001B2591">
          <w:rPr>
            <w:rFonts w:ascii="Courier New" w:hAnsi="Courier New" w:cs="Courier New"/>
          </w:rPr>
          <w:t>третьей</w:t>
        </w:r>
      </w:hyperlink>
      <w:r w:rsidRPr="001F7ACE" w:rsidR="001B2591">
        <w:rPr>
          <w:rFonts w:ascii="Courier New" w:hAnsi="Courier New" w:cs="Courier New"/>
        </w:rPr>
        <w:t xml:space="preserve"> и </w:t>
      </w:r>
      <w:hyperlink r:id="rId16" w:history="1">
        <w:r w:rsidRPr="001F7ACE" w:rsidR="001B2591">
          <w:rPr>
            <w:rFonts w:ascii="Courier New" w:hAnsi="Courier New" w:cs="Courier New"/>
          </w:rPr>
          <w:t>четвертой статьи 159.2</w:t>
        </w:r>
      </w:hyperlink>
      <w:r w:rsidRPr="001F7ACE" w:rsidR="001B2591">
        <w:rPr>
          <w:rFonts w:ascii="Courier New" w:hAnsi="Courier New" w:cs="Courier New"/>
        </w:rPr>
        <w:t xml:space="preserve">, </w:t>
      </w:r>
      <w:hyperlink r:id="rId17" w:history="1">
        <w:r w:rsidRPr="001F7ACE" w:rsidR="001B2591">
          <w:rPr>
            <w:rFonts w:ascii="Courier New" w:hAnsi="Courier New" w:cs="Courier New"/>
          </w:rPr>
          <w:t>частями второй</w:t>
        </w:r>
      </w:hyperlink>
      <w:r w:rsidRPr="001F7ACE" w:rsidR="001B2591">
        <w:rPr>
          <w:rFonts w:ascii="Courier New" w:hAnsi="Courier New" w:cs="Courier New"/>
        </w:rPr>
        <w:t xml:space="preserve">, </w:t>
      </w:r>
      <w:hyperlink r:id="rId18" w:history="1">
        <w:r w:rsidRPr="001F7ACE" w:rsidR="001B2591">
          <w:rPr>
            <w:rFonts w:ascii="Courier New" w:hAnsi="Courier New" w:cs="Courier New"/>
          </w:rPr>
          <w:t>третьей</w:t>
        </w:r>
      </w:hyperlink>
      <w:r w:rsidRPr="001F7ACE" w:rsidR="001B2591">
        <w:rPr>
          <w:rFonts w:ascii="Courier New" w:hAnsi="Courier New" w:cs="Courier New"/>
        </w:rPr>
        <w:t xml:space="preserve"> и </w:t>
      </w:r>
      <w:hyperlink r:id="rId19" w:history="1">
        <w:r w:rsidRPr="001F7ACE" w:rsidR="001B2591">
          <w:rPr>
            <w:rFonts w:ascii="Courier New" w:hAnsi="Courier New" w:cs="Courier New"/>
          </w:rPr>
          <w:t>четвертой статьи 159.3</w:t>
        </w:r>
      </w:hyperlink>
      <w:r w:rsidRPr="001F7ACE" w:rsidR="001B2591">
        <w:rPr>
          <w:rFonts w:ascii="Courier New" w:hAnsi="Courier New" w:cs="Courier New"/>
        </w:rPr>
        <w:t xml:space="preserve">, </w:t>
      </w:r>
      <w:hyperlink r:id="rId20" w:history="1">
        <w:r w:rsidRPr="001F7ACE" w:rsidR="001B2591">
          <w:rPr>
            <w:rFonts w:ascii="Courier New" w:hAnsi="Courier New" w:cs="Courier New"/>
          </w:rPr>
          <w:t>частями второй</w:t>
        </w:r>
      </w:hyperlink>
      <w:r w:rsidRPr="001F7ACE" w:rsidR="001B2591">
        <w:rPr>
          <w:rFonts w:ascii="Courier New" w:hAnsi="Courier New" w:cs="Courier New"/>
        </w:rPr>
        <w:t xml:space="preserve">, </w:t>
      </w:r>
      <w:hyperlink r:id="rId21" w:history="1">
        <w:r w:rsidRPr="001F7ACE" w:rsidR="001B2591">
          <w:rPr>
            <w:rFonts w:ascii="Courier New" w:hAnsi="Courier New" w:cs="Courier New"/>
          </w:rPr>
          <w:t>третьей</w:t>
        </w:r>
      </w:hyperlink>
      <w:r w:rsidRPr="001F7ACE" w:rsidR="001B2591">
        <w:rPr>
          <w:rFonts w:ascii="Courier New" w:hAnsi="Courier New" w:cs="Courier New"/>
        </w:rPr>
        <w:t xml:space="preserve"> и </w:t>
      </w:r>
      <w:hyperlink r:id="rId22" w:history="1">
        <w:r w:rsidRPr="001F7ACE" w:rsidR="001B2591">
          <w:rPr>
            <w:rFonts w:ascii="Courier New" w:hAnsi="Courier New" w:cs="Courier New"/>
          </w:rPr>
          <w:t>четвертой статьи 159.5</w:t>
        </w:r>
      </w:hyperlink>
      <w:r w:rsidRPr="001F7ACE" w:rsidR="001B2591">
        <w:rPr>
          <w:rFonts w:ascii="Courier New" w:hAnsi="Courier New" w:cs="Courier New"/>
        </w:rPr>
        <w:t xml:space="preserve">, </w:t>
      </w:r>
      <w:hyperlink r:id="rId23" w:history="1">
        <w:r w:rsidRPr="001F7ACE" w:rsidR="001B2591">
          <w:rPr>
            <w:rFonts w:ascii="Courier New" w:hAnsi="Courier New" w:cs="Courier New"/>
          </w:rPr>
          <w:t>частями второй</w:t>
        </w:r>
      </w:hyperlink>
      <w:r w:rsidRPr="001F7ACE" w:rsidR="001B2591">
        <w:rPr>
          <w:rFonts w:ascii="Courier New" w:hAnsi="Courier New" w:cs="Courier New"/>
        </w:rPr>
        <w:t xml:space="preserve">, </w:t>
      </w:r>
      <w:hyperlink r:id="rId24" w:history="1">
        <w:r w:rsidRPr="001F7ACE" w:rsidR="001B2591">
          <w:rPr>
            <w:rFonts w:ascii="Courier New" w:hAnsi="Courier New" w:cs="Courier New"/>
          </w:rPr>
          <w:t>третьей</w:t>
        </w:r>
      </w:hyperlink>
      <w:r w:rsidRPr="001F7ACE" w:rsidR="001B2591">
        <w:rPr>
          <w:rFonts w:ascii="Courier New" w:hAnsi="Courier New" w:cs="Courier New"/>
        </w:rPr>
        <w:t xml:space="preserve"> и </w:t>
      </w:r>
      <w:hyperlink r:id="rId25" w:history="1">
        <w:r w:rsidRPr="001F7ACE" w:rsidR="001B2591">
          <w:rPr>
            <w:rFonts w:ascii="Courier New" w:hAnsi="Courier New" w:cs="Courier New"/>
          </w:rPr>
          <w:t>четвертой статьи 159.6</w:t>
        </w:r>
      </w:hyperlink>
      <w:r w:rsidRPr="001F7ACE" w:rsidR="001B2591">
        <w:rPr>
          <w:rFonts w:ascii="Courier New" w:hAnsi="Courier New" w:cs="Courier New"/>
        </w:rPr>
        <w:t xml:space="preserve"> и </w:t>
      </w:r>
      <w:hyperlink r:id="rId26" w:history="1">
        <w:r w:rsidRPr="001F7ACE" w:rsidR="001B2591">
          <w:rPr>
            <w:rFonts w:ascii="Courier New" w:hAnsi="Courier New" w:cs="Courier New"/>
          </w:rPr>
          <w:t>частями второй</w:t>
        </w:r>
      </w:hyperlink>
      <w:r w:rsidRPr="001F7ACE" w:rsidR="001B2591">
        <w:rPr>
          <w:rFonts w:ascii="Courier New" w:hAnsi="Courier New" w:cs="Courier New"/>
        </w:rPr>
        <w:t xml:space="preserve"> и </w:t>
      </w:r>
      <w:hyperlink r:id="rId27" w:history="1">
        <w:r w:rsidRPr="001F7ACE" w:rsidR="001B2591">
          <w:rPr>
            <w:rFonts w:ascii="Courier New" w:hAnsi="Courier New" w:cs="Courier New"/>
          </w:rPr>
          <w:t>третьей статьи 160</w:t>
        </w:r>
      </w:hyperlink>
      <w:r w:rsidRPr="001F7ACE" w:rsidR="001B2591">
        <w:rPr>
          <w:rFonts w:ascii="Courier New" w:hAnsi="Courier New" w:cs="Courier New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1F7ACE" w:rsidR="001B2591">
          <w:rPr>
            <w:rFonts w:ascii="Courier New" w:hAnsi="Courier New" w:cs="Courier New"/>
          </w:rPr>
          <w:t>статьей 14.15.3</w:t>
        </w:r>
      </w:hyperlink>
      <w:r w:rsidRPr="001F7ACE" w:rsidR="001B2591">
        <w:rPr>
          <w:rFonts w:ascii="Courier New" w:hAnsi="Courier New" w:cs="Courier New"/>
        </w:rPr>
        <w:t xml:space="preserve"> настоящего Кодекса</w:t>
      </w:r>
      <w:r>
        <w:rPr>
          <w:rFonts w:ascii="Courier New" w:hAnsi="Courier New" w:cs="Courier New"/>
        </w:rPr>
        <w:t>.</w:t>
      </w:r>
    </w:p>
    <w:p w:rsidR="00E36776" w:rsidRPr="000E4FD7" w:rsidP="00E36776">
      <w:pPr>
        <w:pStyle w:val="NoSpacing"/>
        <w:ind w:firstLine="708"/>
        <w:jc w:val="both"/>
        <w:rPr>
          <w:rFonts w:ascii="Courier New" w:hAnsi="Courier New" w:cs="Courier New"/>
        </w:rPr>
      </w:pPr>
      <w:r w:rsidRPr="00E36776">
        <w:rPr>
          <w:rFonts w:ascii="Courier New" w:hAnsi="Courier New" w:cs="Courier New"/>
        </w:rPr>
        <w:t xml:space="preserve">Факт совершения административного правонарушения и вина </w:t>
      </w:r>
      <w:r w:rsidR="001B2591">
        <w:rPr>
          <w:rFonts w:ascii="Courier New" w:hAnsi="Courier New" w:cs="Courier New"/>
        </w:rPr>
        <w:t>Бутов М.Г</w:t>
      </w:r>
      <w:r w:rsidRPr="00E36776">
        <w:rPr>
          <w:rFonts w:ascii="Courier New" w:hAnsi="Courier New" w:cs="Courier New"/>
        </w:rPr>
        <w:t>. подтверждаются  представленными в материалах  дела доказательствами</w:t>
      </w:r>
      <w:r>
        <w:rPr>
          <w:rFonts w:ascii="Courier New" w:hAnsi="Courier New" w:cs="Courier New"/>
        </w:rPr>
        <w:t>:</w:t>
      </w:r>
      <w:r w:rsidRPr="00E36776">
        <w:rPr>
          <w:rFonts w:ascii="Courier New" w:hAnsi="Courier New" w:cs="Courier New"/>
        </w:rPr>
        <w:t xml:space="preserve"> </w:t>
      </w:r>
      <w:r w:rsidRPr="000E4FD7">
        <w:rPr>
          <w:rFonts w:ascii="Courier New" w:hAnsi="Courier New" w:cs="Courier New"/>
        </w:rPr>
        <w:t>протоколом об административ</w:t>
      </w:r>
      <w:r>
        <w:rPr>
          <w:rFonts w:ascii="Courier New" w:hAnsi="Courier New" w:cs="Courier New"/>
        </w:rPr>
        <w:t xml:space="preserve">ном правонарушении </w:t>
      </w:r>
      <w:r w:rsidR="001B2591">
        <w:rPr>
          <w:rFonts w:ascii="Courier New" w:hAnsi="Courier New" w:cs="Courier New"/>
        </w:rPr>
        <w:t>от 24.06.2024</w:t>
      </w:r>
      <w:r>
        <w:rPr>
          <w:rFonts w:ascii="Courier New" w:hAnsi="Courier New" w:cs="Courier New"/>
        </w:rPr>
        <w:t xml:space="preserve">г., письменными объяснениями </w:t>
      </w:r>
      <w:r w:rsidR="00C80758">
        <w:rPr>
          <w:rFonts w:ascii="Courier New" w:hAnsi="Courier New" w:cs="Courier New"/>
        </w:rPr>
        <w:t>представителя потерпевшего</w:t>
      </w:r>
      <w:r>
        <w:rPr>
          <w:rFonts w:ascii="Courier New" w:hAnsi="Courier New" w:cs="Courier New"/>
        </w:rPr>
        <w:t xml:space="preserve">, заявлением о привлечении </w:t>
      </w:r>
      <w:r w:rsidR="001B2591">
        <w:rPr>
          <w:rFonts w:ascii="Courier New" w:hAnsi="Courier New" w:cs="Courier New"/>
        </w:rPr>
        <w:t>Бутова М.Г</w:t>
      </w:r>
      <w:r>
        <w:rPr>
          <w:rFonts w:ascii="Courier New" w:hAnsi="Courier New" w:cs="Courier New"/>
        </w:rPr>
        <w:t xml:space="preserve">. к установленной законом ответственности, справкой </w:t>
      </w:r>
      <w:r w:rsidR="001B2591">
        <w:rPr>
          <w:rFonts w:ascii="Courier New" w:hAnsi="Courier New" w:cs="Courier New"/>
        </w:rPr>
        <w:t>о стоимости товара от 24.06.2024</w:t>
      </w:r>
      <w:r w:rsidR="00C80758">
        <w:rPr>
          <w:rFonts w:ascii="Courier New" w:hAnsi="Courier New" w:cs="Courier New"/>
        </w:rPr>
        <w:t>г.</w:t>
      </w:r>
      <w:r w:rsidR="00486897">
        <w:rPr>
          <w:rFonts w:ascii="Courier New" w:hAnsi="Courier New" w:cs="Courier New"/>
        </w:rPr>
        <w:t xml:space="preserve">, </w:t>
      </w:r>
      <w:r w:rsidR="001B2591">
        <w:rPr>
          <w:rFonts w:ascii="Courier New" w:hAnsi="Courier New" w:cs="Courier New"/>
        </w:rPr>
        <w:t>рапортом сотрудника Отдела М</w:t>
      </w:r>
      <w:r w:rsidR="00ED617B">
        <w:rPr>
          <w:rFonts w:ascii="Courier New" w:hAnsi="Courier New" w:cs="Courier New"/>
        </w:rPr>
        <w:t xml:space="preserve">ВД России по </w:t>
      </w:r>
      <w:r w:rsidR="00ED617B">
        <w:rPr>
          <w:rFonts w:ascii="Courier New" w:hAnsi="Courier New" w:cs="Courier New"/>
        </w:rPr>
        <w:t>г</w:t>
      </w:r>
      <w:r w:rsidR="00ED617B">
        <w:rPr>
          <w:rFonts w:ascii="Courier New" w:hAnsi="Courier New" w:cs="Courier New"/>
        </w:rPr>
        <w:t>.Н</w:t>
      </w:r>
      <w:r w:rsidR="00ED617B">
        <w:rPr>
          <w:rFonts w:ascii="Courier New" w:hAnsi="Courier New" w:cs="Courier New"/>
        </w:rPr>
        <w:t>евинномысску</w:t>
      </w:r>
      <w:r w:rsidR="00486897">
        <w:rPr>
          <w:rFonts w:ascii="Courier New" w:hAnsi="Courier New" w:cs="Courier New"/>
        </w:rPr>
        <w:t>.</w:t>
      </w:r>
    </w:p>
    <w:p w:rsidR="00E36776" w:rsidP="00604DB2">
      <w:pPr>
        <w:pStyle w:val="NoSpacing"/>
        <w:ind w:firstLine="708"/>
        <w:jc w:val="both"/>
        <w:rPr>
          <w:rFonts w:ascii="Courier New" w:hAnsi="Courier New" w:cs="Courier New"/>
        </w:rPr>
      </w:pPr>
      <w:r w:rsidRPr="00E36776">
        <w:rPr>
          <w:rFonts w:ascii="Courier New" w:hAnsi="Courier New" w:cs="Courier New"/>
        </w:rPr>
        <w:t xml:space="preserve">Оценив  указанные  доказательства,  в соответствии с требованиями </w:t>
      </w:r>
      <w:hyperlink r:id="rId29" w:history="1">
        <w:r w:rsidRPr="00E36776">
          <w:rPr>
            <w:rFonts w:ascii="Courier New" w:hAnsi="Courier New" w:cs="Courier New"/>
          </w:rPr>
          <w:t>ст.26.11</w:t>
        </w:r>
      </w:hyperlink>
      <w:r w:rsidRPr="00E36776">
        <w:rPr>
          <w:rFonts w:ascii="Courier New" w:hAnsi="Courier New" w:cs="Courier New"/>
        </w:rPr>
        <w:t xml:space="preserve"> </w:t>
      </w:r>
      <w:r w:rsidRPr="00E36776">
        <w:rPr>
          <w:rFonts w:ascii="Courier New" w:hAnsi="Courier New" w:cs="Courier New"/>
        </w:rPr>
        <w:t>КРФоАП</w:t>
      </w:r>
      <w:r w:rsidRPr="00E36776">
        <w:rPr>
          <w:rFonts w:ascii="Courier New" w:hAnsi="Courier New" w:cs="Courier New"/>
        </w:rPr>
        <w:t xml:space="preserve">, на предмет допустимости, достоверности, достаточности, судья приходит к выводу, что  в действиях </w:t>
      </w:r>
      <w:r w:rsidR="001B2591">
        <w:rPr>
          <w:rFonts w:ascii="Courier New" w:hAnsi="Courier New" w:cs="Courier New"/>
        </w:rPr>
        <w:t>Бутова М.Г</w:t>
      </w:r>
      <w:r w:rsidRPr="00E36776">
        <w:rPr>
          <w:rFonts w:ascii="Courier New" w:hAnsi="Courier New" w:cs="Courier New"/>
        </w:rPr>
        <w:t>. имеется состав административного прав</w:t>
      </w:r>
      <w:r w:rsidR="008A2599">
        <w:rPr>
          <w:rFonts w:ascii="Courier New" w:hAnsi="Courier New" w:cs="Courier New"/>
        </w:rPr>
        <w:t>онарушения, предусмотренного ч.1</w:t>
      </w:r>
      <w:r>
        <w:rPr>
          <w:rFonts w:ascii="Courier New" w:hAnsi="Courier New" w:cs="Courier New"/>
        </w:rPr>
        <w:t xml:space="preserve"> ст.7.27</w:t>
      </w:r>
      <w:r w:rsidRPr="00E36776">
        <w:rPr>
          <w:rFonts w:ascii="Courier New" w:hAnsi="Courier New" w:cs="Courier New"/>
        </w:rPr>
        <w:t xml:space="preserve"> </w:t>
      </w:r>
      <w:r w:rsidRPr="00E36776">
        <w:rPr>
          <w:rFonts w:ascii="Courier New" w:hAnsi="Courier New" w:cs="Courier New"/>
        </w:rPr>
        <w:t>КРФоАП</w:t>
      </w:r>
      <w:r w:rsidRPr="00E36776">
        <w:rPr>
          <w:rFonts w:ascii="Courier New" w:hAnsi="Courier New" w:cs="Courier New"/>
        </w:rPr>
        <w:t xml:space="preserve">, т.е. </w:t>
      </w:r>
      <w:r w:rsidRPr="001460BE" w:rsidR="008A2599">
        <w:rPr>
          <w:rFonts w:ascii="Courier New" w:hAnsi="Courier New" w:cs="Courier New"/>
        </w:rPr>
        <w:t xml:space="preserve">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30" w:history="1">
        <w:r w:rsidRPr="001460BE" w:rsidR="008A2599">
          <w:rPr>
            <w:rFonts w:ascii="Courier New" w:hAnsi="Courier New" w:cs="Courier New"/>
          </w:rPr>
          <w:t>частями второй</w:t>
        </w:r>
      </w:hyperlink>
      <w:r w:rsidRPr="001460BE" w:rsidR="008A2599">
        <w:rPr>
          <w:rFonts w:ascii="Courier New" w:hAnsi="Courier New" w:cs="Courier New"/>
        </w:rPr>
        <w:t xml:space="preserve">, </w:t>
      </w:r>
      <w:hyperlink r:id="rId31" w:history="1">
        <w:r w:rsidRPr="001460BE" w:rsidR="008A2599">
          <w:rPr>
            <w:rFonts w:ascii="Courier New" w:hAnsi="Courier New" w:cs="Courier New"/>
          </w:rPr>
          <w:t>третьей</w:t>
        </w:r>
      </w:hyperlink>
      <w:r w:rsidRPr="001460BE" w:rsidR="008A2599">
        <w:rPr>
          <w:rFonts w:ascii="Courier New" w:hAnsi="Courier New" w:cs="Courier New"/>
        </w:rPr>
        <w:t xml:space="preserve"> и </w:t>
      </w:r>
      <w:hyperlink r:id="rId32" w:history="1">
        <w:r w:rsidRPr="001460BE" w:rsidR="008A2599">
          <w:rPr>
            <w:rFonts w:ascii="Courier New" w:hAnsi="Courier New" w:cs="Courier New"/>
          </w:rPr>
          <w:t>четвертой</w:t>
        </w:r>
        <w:r w:rsidRPr="001460BE" w:rsidR="008A2599">
          <w:rPr>
            <w:rFonts w:ascii="Courier New" w:hAnsi="Courier New" w:cs="Courier New"/>
          </w:rPr>
          <w:t xml:space="preserve"> статьи 158</w:t>
        </w:r>
      </w:hyperlink>
      <w:r w:rsidRPr="001460BE" w:rsidR="008A2599">
        <w:rPr>
          <w:rFonts w:ascii="Courier New" w:hAnsi="Courier New" w:cs="Courier New"/>
        </w:rPr>
        <w:t xml:space="preserve"> Уголовного кодекса Российской Федерации</w:t>
      </w:r>
      <w:r w:rsidRPr="00E36776">
        <w:rPr>
          <w:rFonts w:ascii="Courier New" w:hAnsi="Courier New" w:cs="Courier New"/>
        </w:rPr>
        <w:t>.</w:t>
      </w:r>
    </w:p>
    <w:p w:rsidR="00604DB2" w:rsidRPr="000E4FD7" w:rsidP="00604DB2">
      <w:pPr>
        <w:pStyle w:val="NoSpacing"/>
        <w:ind w:firstLine="708"/>
        <w:jc w:val="both"/>
        <w:rPr>
          <w:rFonts w:ascii="Courier New" w:hAnsi="Courier New" w:cs="Courier New"/>
        </w:rPr>
      </w:pPr>
      <w:r w:rsidRPr="000E4FD7">
        <w:rPr>
          <w:rFonts w:ascii="Courier New" w:hAnsi="Courier New" w:cs="Courier New"/>
        </w:rPr>
        <w:t>При назначении наказания суд учитывает характер совершенного правонарушения, личность нарушителя, обстоя</w:t>
      </w:r>
      <w:r w:rsidR="00B837B3">
        <w:rPr>
          <w:rFonts w:ascii="Courier New" w:hAnsi="Courier New" w:cs="Courier New"/>
        </w:rPr>
        <w:t>тельств, смягчающих</w:t>
      </w:r>
      <w:r w:rsidRPr="000E4FD7">
        <w:rPr>
          <w:rFonts w:ascii="Courier New" w:hAnsi="Courier New" w:cs="Courier New"/>
        </w:rPr>
        <w:t xml:space="preserve"> административную ответственность, не уста</w:t>
      </w:r>
      <w:r w:rsidR="00100296">
        <w:rPr>
          <w:rFonts w:ascii="Courier New" w:hAnsi="Courier New" w:cs="Courier New"/>
        </w:rPr>
        <w:t>новлено</w:t>
      </w:r>
      <w:r w:rsidR="00E36776">
        <w:rPr>
          <w:rFonts w:ascii="Courier New" w:hAnsi="Courier New" w:cs="Courier New"/>
        </w:rPr>
        <w:t>, ранее привлекался к административной ответственности</w:t>
      </w:r>
      <w:r w:rsidR="00B837B3">
        <w:rPr>
          <w:rFonts w:ascii="Courier New" w:hAnsi="Courier New" w:cs="Courier New"/>
        </w:rPr>
        <w:t>.</w:t>
      </w:r>
    </w:p>
    <w:p w:rsidR="00604DB2" w:rsidRPr="000E4FD7" w:rsidP="00604DB2">
      <w:pPr>
        <w:pStyle w:val="NoSpacing"/>
        <w:ind w:firstLine="708"/>
        <w:jc w:val="both"/>
        <w:rPr>
          <w:rFonts w:ascii="Courier New" w:hAnsi="Courier New" w:cs="Courier New"/>
        </w:rPr>
      </w:pPr>
      <w:r w:rsidRPr="000E4FD7">
        <w:rPr>
          <w:rFonts w:ascii="Courier New" w:hAnsi="Courier New" w:cs="Courier New"/>
        </w:rPr>
        <w:t>Руководствуясь ст.ст.29.10, 29.11 КРФоАП, судья</w:t>
      </w:r>
    </w:p>
    <w:p w:rsidR="00604DB2" w:rsidRPr="000E4FD7" w:rsidP="00604DB2">
      <w:pPr>
        <w:pStyle w:val="NoSpacing"/>
        <w:jc w:val="both"/>
        <w:rPr>
          <w:rFonts w:ascii="Courier New" w:hAnsi="Courier New" w:cs="Courier New"/>
        </w:rPr>
      </w:pPr>
    </w:p>
    <w:p w:rsidR="00604DB2" w:rsidRPr="000E4FD7" w:rsidP="00604DB2">
      <w:pPr>
        <w:pStyle w:val="NoSpacing"/>
        <w:jc w:val="center"/>
        <w:rPr>
          <w:rFonts w:ascii="Courier New" w:hAnsi="Courier New" w:cs="Courier New"/>
        </w:rPr>
      </w:pPr>
      <w:r w:rsidRPr="000E4FD7">
        <w:rPr>
          <w:rFonts w:ascii="Courier New" w:hAnsi="Courier New" w:cs="Courier New"/>
        </w:rPr>
        <w:t>п</w:t>
      </w:r>
      <w:r w:rsidRPr="000E4FD7">
        <w:rPr>
          <w:rFonts w:ascii="Courier New" w:hAnsi="Courier New" w:cs="Courier New"/>
        </w:rPr>
        <w:t xml:space="preserve"> о с т а н о в и л:</w:t>
      </w:r>
    </w:p>
    <w:p w:rsidR="00604DB2" w:rsidRPr="000E4FD7" w:rsidP="00604DB2">
      <w:pPr>
        <w:pStyle w:val="NoSpacing"/>
        <w:jc w:val="both"/>
        <w:rPr>
          <w:rFonts w:ascii="Courier New" w:hAnsi="Courier New" w:cs="Courier New"/>
        </w:rPr>
      </w:pPr>
    </w:p>
    <w:p w:rsidR="00604DB2" w:rsidRPr="000E4FD7" w:rsidP="00604DB2">
      <w:pPr>
        <w:pStyle w:val="NoSpacing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5"/>
          <w:szCs w:val="25"/>
        </w:rPr>
        <w:t>Бутова М.Г.</w:t>
      </w:r>
      <w:r w:rsidRPr="000E4FD7" w:rsidR="00486897">
        <w:rPr>
          <w:rFonts w:ascii="Courier New" w:hAnsi="Courier New" w:cs="Courier New"/>
        </w:rPr>
        <w:t xml:space="preserve"> </w:t>
      </w:r>
      <w:r w:rsidRPr="000E4FD7">
        <w:rPr>
          <w:rFonts w:ascii="Courier New" w:hAnsi="Courier New" w:cs="Courier New"/>
        </w:rPr>
        <w:t>признать виновным в совершении административного прав</w:t>
      </w:r>
      <w:r w:rsidR="008A2599">
        <w:rPr>
          <w:rFonts w:ascii="Courier New" w:hAnsi="Courier New" w:cs="Courier New"/>
        </w:rPr>
        <w:t>онарушения, предусмотренного ч.1</w:t>
      </w:r>
      <w:r w:rsidRPr="000E4FD7">
        <w:rPr>
          <w:rFonts w:ascii="Courier New" w:hAnsi="Courier New" w:cs="Courier New"/>
        </w:rPr>
        <w:t xml:space="preserve"> ст.7.27 </w:t>
      </w:r>
      <w:r w:rsidRPr="000E4FD7">
        <w:rPr>
          <w:rFonts w:ascii="Courier New" w:hAnsi="Courier New" w:cs="Courier New"/>
        </w:rPr>
        <w:t>КРФоАП</w:t>
      </w:r>
      <w:r w:rsidRPr="000E4FD7">
        <w:rPr>
          <w:rFonts w:ascii="Courier New" w:hAnsi="Courier New" w:cs="Courier New"/>
        </w:rPr>
        <w:t>, и подвергнуть аресту срок</w:t>
      </w:r>
      <w:r w:rsidR="00B837B3">
        <w:rPr>
          <w:rFonts w:ascii="Courier New" w:hAnsi="Courier New" w:cs="Courier New"/>
        </w:rPr>
        <w:t xml:space="preserve">ом на                         </w:t>
      </w:r>
      <w:r w:rsidR="001B2591">
        <w:rPr>
          <w:rFonts w:ascii="Courier New" w:hAnsi="Courier New" w:cs="Courier New"/>
        </w:rPr>
        <w:t>03</w:t>
      </w:r>
      <w:r w:rsidR="00E36776">
        <w:rPr>
          <w:rFonts w:ascii="Courier New" w:hAnsi="Courier New" w:cs="Courier New"/>
        </w:rPr>
        <w:t xml:space="preserve"> (</w:t>
      </w:r>
      <w:r w:rsidR="001B2591">
        <w:rPr>
          <w:rFonts w:ascii="Courier New" w:hAnsi="Courier New" w:cs="Courier New"/>
        </w:rPr>
        <w:t>трое) суток</w:t>
      </w:r>
      <w:r w:rsidR="00C5162A">
        <w:rPr>
          <w:rFonts w:ascii="Courier New" w:hAnsi="Courier New" w:cs="Courier New"/>
        </w:rPr>
        <w:t>, ср</w:t>
      </w:r>
      <w:r w:rsidR="00100296">
        <w:rPr>
          <w:rFonts w:ascii="Courier New" w:hAnsi="Courier New" w:cs="Courier New"/>
        </w:rPr>
        <w:t xml:space="preserve">ок </w:t>
      </w:r>
      <w:r w:rsidR="00477919">
        <w:rPr>
          <w:rFonts w:ascii="Courier New" w:hAnsi="Courier New" w:cs="Courier New"/>
        </w:rPr>
        <w:t>арес</w:t>
      </w:r>
      <w:r w:rsidR="001B2591">
        <w:rPr>
          <w:rFonts w:ascii="Courier New" w:hAnsi="Courier New" w:cs="Courier New"/>
        </w:rPr>
        <w:t>та исчислять с 24.06.2024г. с 10час.40</w:t>
      </w:r>
      <w:r w:rsidRPr="000E4FD7">
        <w:rPr>
          <w:rFonts w:ascii="Courier New" w:hAnsi="Courier New" w:cs="Courier New"/>
        </w:rPr>
        <w:t>мин.</w:t>
      </w:r>
    </w:p>
    <w:p w:rsidR="00604DB2" w:rsidP="00604DB2">
      <w:pPr>
        <w:pStyle w:val="NoSpacing"/>
        <w:ind w:firstLine="708"/>
        <w:jc w:val="both"/>
        <w:rPr>
          <w:rFonts w:ascii="Courier New" w:hAnsi="Courier New" w:cs="Courier New"/>
        </w:rPr>
      </w:pPr>
      <w:r w:rsidRPr="000E4FD7">
        <w:rPr>
          <w:rFonts w:ascii="Courier New" w:hAnsi="Courier New" w:cs="Courier New"/>
        </w:rPr>
        <w:t>Постановление может быть обжаловано и опротестовано в Невинномысский городской  суд в течение 10 суток.</w:t>
      </w:r>
    </w:p>
    <w:p w:rsidR="000E4FD7" w:rsidP="00604DB2">
      <w:pPr>
        <w:pStyle w:val="NoSpacing"/>
        <w:ind w:firstLine="708"/>
        <w:jc w:val="both"/>
        <w:rPr>
          <w:rFonts w:ascii="Courier New" w:hAnsi="Courier New" w:cs="Courier New"/>
        </w:rPr>
      </w:pPr>
    </w:p>
    <w:p w:rsidR="00604DB2" w:rsidP="00604DB2">
      <w:pPr>
        <w:pStyle w:val="NoSpacing"/>
        <w:ind w:firstLine="708"/>
        <w:jc w:val="both"/>
        <w:rPr>
          <w:rFonts w:ascii="Courier New" w:hAnsi="Courier New" w:cs="Courier New"/>
        </w:rPr>
      </w:pPr>
      <w:r w:rsidRPr="000E4FD7">
        <w:rPr>
          <w:rFonts w:ascii="Courier New" w:hAnsi="Courier New" w:cs="Courier New"/>
        </w:rPr>
        <w:t xml:space="preserve">Мировой судья            </w:t>
      </w:r>
      <w:r w:rsidR="00E36776">
        <w:rPr>
          <w:rFonts w:ascii="Courier New" w:hAnsi="Courier New" w:cs="Courier New"/>
        </w:rPr>
        <w:t xml:space="preserve">                   </w:t>
      </w:r>
      <w:r w:rsidR="00C80758">
        <w:rPr>
          <w:rFonts w:ascii="Courier New" w:hAnsi="Courier New" w:cs="Courier New"/>
        </w:rPr>
        <w:t>Фомивко</w:t>
      </w:r>
      <w:r w:rsidR="00C80758">
        <w:rPr>
          <w:rFonts w:ascii="Courier New" w:hAnsi="Courier New" w:cs="Courier New"/>
        </w:rPr>
        <w:t xml:space="preserve"> И.И</w:t>
      </w:r>
      <w:r w:rsidR="00C5162A">
        <w:rPr>
          <w:rFonts w:ascii="Courier New" w:hAnsi="Courier New" w:cs="Courier New"/>
        </w:rPr>
        <w:t>.</w:t>
      </w:r>
    </w:p>
    <w:p w:rsidR="00ED617B" w:rsidRPr="000E4FD7" w:rsidP="00604DB2">
      <w:pPr>
        <w:pStyle w:val="NoSpacing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«согласованно»</w:t>
      </w:r>
    </w:p>
    <w:p w:rsidR="002A2EED" w:rsidRPr="000E4FD7"/>
    <w:sectPr w:rsidSect="00E36776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3"/>
    <w:rsid w:val="000E4FD7"/>
    <w:rsid w:val="00100296"/>
    <w:rsid w:val="001460BE"/>
    <w:rsid w:val="001B2591"/>
    <w:rsid w:val="001F7ACE"/>
    <w:rsid w:val="0020463E"/>
    <w:rsid w:val="002A2EED"/>
    <w:rsid w:val="002A4DCC"/>
    <w:rsid w:val="002A7993"/>
    <w:rsid w:val="002F7D98"/>
    <w:rsid w:val="00341551"/>
    <w:rsid w:val="003C2747"/>
    <w:rsid w:val="00423747"/>
    <w:rsid w:val="00477919"/>
    <w:rsid w:val="00486858"/>
    <w:rsid w:val="00486897"/>
    <w:rsid w:val="00604DB2"/>
    <w:rsid w:val="006202B0"/>
    <w:rsid w:val="00620718"/>
    <w:rsid w:val="00637E8A"/>
    <w:rsid w:val="00724B63"/>
    <w:rsid w:val="008650FE"/>
    <w:rsid w:val="0088552C"/>
    <w:rsid w:val="008A2599"/>
    <w:rsid w:val="008A465C"/>
    <w:rsid w:val="008C33D4"/>
    <w:rsid w:val="00906AA2"/>
    <w:rsid w:val="00931002"/>
    <w:rsid w:val="00A026C0"/>
    <w:rsid w:val="00B837B3"/>
    <w:rsid w:val="00BA5E99"/>
    <w:rsid w:val="00C5162A"/>
    <w:rsid w:val="00C80758"/>
    <w:rsid w:val="00CC2432"/>
    <w:rsid w:val="00DF2393"/>
    <w:rsid w:val="00E36776"/>
    <w:rsid w:val="00E502E3"/>
    <w:rsid w:val="00ED617B"/>
    <w:rsid w:val="00F56B52"/>
    <w:rsid w:val="00F977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04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69788&amp;dst=1213" TargetMode="External" /><Relationship Id="rId11" Type="http://schemas.openxmlformats.org/officeDocument/2006/relationships/hyperlink" Target="https://login.consultant.ru/link/?req=doc&amp;base=LAW&amp;n=469788&amp;dst=1217" TargetMode="External" /><Relationship Id="rId12" Type="http://schemas.openxmlformats.org/officeDocument/2006/relationships/hyperlink" Target="https://login.consultant.ru/link/?req=doc&amp;base=LAW&amp;n=469788&amp;dst=1219" TargetMode="External" /><Relationship Id="rId13" Type="http://schemas.openxmlformats.org/officeDocument/2006/relationships/hyperlink" Target="https://login.consultant.ru/link/?req=doc&amp;base=LAW&amp;n=469788&amp;dst=1221" TargetMode="External" /><Relationship Id="rId14" Type="http://schemas.openxmlformats.org/officeDocument/2006/relationships/hyperlink" Target="https://login.consultant.ru/link/?req=doc&amp;base=LAW&amp;n=469788&amp;dst=1227" TargetMode="External" /><Relationship Id="rId15" Type="http://schemas.openxmlformats.org/officeDocument/2006/relationships/hyperlink" Target="https://login.consultant.ru/link/?req=doc&amp;base=LAW&amp;n=469788&amp;dst=1229" TargetMode="External" /><Relationship Id="rId16" Type="http://schemas.openxmlformats.org/officeDocument/2006/relationships/hyperlink" Target="https://login.consultant.ru/link/?req=doc&amp;base=LAW&amp;n=469788&amp;dst=1231" TargetMode="External" /><Relationship Id="rId17" Type="http://schemas.openxmlformats.org/officeDocument/2006/relationships/hyperlink" Target="https://login.consultant.ru/link/?req=doc&amp;base=LAW&amp;n=469788&amp;dst=1236" TargetMode="External" /><Relationship Id="rId18" Type="http://schemas.openxmlformats.org/officeDocument/2006/relationships/hyperlink" Target="https://login.consultant.ru/link/?req=doc&amp;base=LAW&amp;n=469788&amp;dst=1238" TargetMode="External" /><Relationship Id="rId19" Type="http://schemas.openxmlformats.org/officeDocument/2006/relationships/hyperlink" Target="https://login.consultant.ru/link/?req=doc&amp;base=LAW&amp;n=469788&amp;dst=1240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69788&amp;dst=1252" TargetMode="External" /><Relationship Id="rId21" Type="http://schemas.openxmlformats.org/officeDocument/2006/relationships/hyperlink" Target="https://login.consultant.ru/link/?req=doc&amp;base=LAW&amp;n=469788&amp;dst=1254" TargetMode="External" /><Relationship Id="rId22" Type="http://schemas.openxmlformats.org/officeDocument/2006/relationships/hyperlink" Target="https://login.consultant.ru/link/?req=doc&amp;base=LAW&amp;n=469788&amp;dst=1256" TargetMode="External" /><Relationship Id="rId23" Type="http://schemas.openxmlformats.org/officeDocument/2006/relationships/hyperlink" Target="https://login.consultant.ru/link/?req=doc&amp;base=LAW&amp;n=469788&amp;dst=1261" TargetMode="External" /><Relationship Id="rId24" Type="http://schemas.openxmlformats.org/officeDocument/2006/relationships/hyperlink" Target="https://login.consultant.ru/link/?req=doc&amp;base=LAW&amp;n=469788&amp;dst=1263" TargetMode="External" /><Relationship Id="rId25" Type="http://schemas.openxmlformats.org/officeDocument/2006/relationships/hyperlink" Target="https://login.consultant.ru/link/?req=doc&amp;base=LAW&amp;n=469788&amp;dst=1265" TargetMode="External" /><Relationship Id="rId26" Type="http://schemas.openxmlformats.org/officeDocument/2006/relationships/hyperlink" Target="https://login.consultant.ru/link/?req=doc&amp;base=LAW&amp;n=469788&amp;dst=102615" TargetMode="External" /><Relationship Id="rId27" Type="http://schemas.openxmlformats.org/officeDocument/2006/relationships/hyperlink" Target="https://login.consultant.ru/link/?req=doc&amp;base=LAW&amp;n=469788&amp;dst=102617" TargetMode="External" /><Relationship Id="rId28" Type="http://schemas.openxmlformats.org/officeDocument/2006/relationships/hyperlink" Target="https://login.consultant.ru/link/?req=doc&amp;base=LAW&amp;n=449888&amp;dst=8149" TargetMode="External" /><Relationship Id="rId29" Type="http://schemas.openxmlformats.org/officeDocument/2006/relationships/hyperlink" Target="consultantplus://offline/ref=73CCA32758468A6C59FEB59C3C470CFE2FA3662FD1A6B509C988E55CB11C304E194AD0574CA4ED38hD58M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85280D07CD389F0062896FC8D816E3FB86140E4B5E7D545DF7B405A4E3BA8DA25A613468C563E79BFBq2Q" TargetMode="External" /><Relationship Id="rId31" Type="http://schemas.openxmlformats.org/officeDocument/2006/relationships/hyperlink" Target="consultantplus://offline/ref=85280D07CD389F0062896FC8D816E3FB86140E4B5E7D545DF7B405A4E3BA8DA25A613468C562E097FBq3Q" TargetMode="External" /><Relationship Id="rId32" Type="http://schemas.openxmlformats.org/officeDocument/2006/relationships/hyperlink" Target="consultantplus://offline/ref=85280D07CD389F0062896FC8D816E3FB86140E4B5E7D545DF7B405A4E3BA8DA25A613468C563E79AFBq4Q" TargetMode="Externa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hyperlink" Target="https://login.consultant.ru/link/?req=doc&amp;base=LAW&amp;n=469788&amp;dst=102584" TargetMode="External" /><Relationship Id="rId5" Type="http://schemas.openxmlformats.org/officeDocument/2006/relationships/hyperlink" Target="https://login.consultant.ru/link/?req=doc&amp;base=LAW&amp;n=469788&amp;dst=103245" TargetMode="External" /><Relationship Id="rId6" Type="http://schemas.openxmlformats.org/officeDocument/2006/relationships/hyperlink" Target="https://login.consultant.ru/link/?req=doc&amp;base=LAW&amp;n=469788&amp;dst=102592" TargetMode="External" /><Relationship Id="rId7" Type="http://schemas.openxmlformats.org/officeDocument/2006/relationships/hyperlink" Target="https://login.consultant.ru/link/?req=doc&amp;base=LAW&amp;n=469788&amp;dst=1933" TargetMode="External" /><Relationship Id="rId8" Type="http://schemas.openxmlformats.org/officeDocument/2006/relationships/hyperlink" Target="https://login.consultant.ru/link/?req=doc&amp;base=LAW&amp;n=469788&amp;dst=102605" TargetMode="External" /><Relationship Id="rId9" Type="http://schemas.openxmlformats.org/officeDocument/2006/relationships/hyperlink" Target="https://login.consultant.ru/link/?req=doc&amp;base=LAW&amp;n=469788&amp;dst=10260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