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7EE" w:rsidRPr="00B3404E" w:rsidP="00AF58C1" w14:paraId="23BF71AD" w14:textId="77777777">
      <w:pPr>
        <w:spacing w:before="240" w:after="1"/>
        <w:jc w:val="both"/>
      </w:pPr>
      <w:r w:rsidRPr="00B3404E">
        <w:rPr>
          <w:rFonts w:ascii="Tahoma" w:hAnsi="Tahoma" w:cs="Tahoma"/>
        </w:rPr>
        <w:t xml:space="preserve">                                                                                             </w:t>
      </w:r>
      <w:r w:rsidRPr="00B3404E" w:rsidR="001C2F1B">
        <w:rPr>
          <w:rFonts w:ascii="Tahoma" w:hAnsi="Tahoma" w:cs="Tahoma"/>
        </w:rPr>
        <w:t xml:space="preserve"> </w:t>
      </w:r>
      <w:r w:rsidRPr="00B3404E" w:rsidR="003C70FE">
        <w:t>дело №</w:t>
      </w:r>
      <w:r w:rsidRPr="00B3404E" w:rsidR="00EC4941">
        <w:t>5-36</w:t>
      </w:r>
      <w:r w:rsidR="002803C9">
        <w:t>7</w:t>
      </w:r>
      <w:r w:rsidRPr="00B3404E" w:rsidR="00B6642F">
        <w:t>/1/2024</w:t>
      </w:r>
      <w:r w:rsidRPr="00B3404E">
        <w:t>г.</w:t>
      </w:r>
    </w:p>
    <w:p w:rsidR="000357EE" w:rsidRPr="00B3404E" w:rsidP="00AF58C1" w14:paraId="0278BFAF" w14:textId="77777777">
      <w:pPr>
        <w:pStyle w:val="NoSpacing"/>
        <w:jc w:val="right"/>
      </w:pPr>
      <w:r w:rsidRPr="00B3404E">
        <w:t>26</w:t>
      </w:r>
      <w:r w:rsidRPr="00B3404E">
        <w:rPr>
          <w:lang w:val="en-US"/>
        </w:rPr>
        <w:t>MS</w:t>
      </w:r>
      <w:r w:rsidR="002803C9">
        <w:t>0083-01-2024-005855-94</w:t>
      </w:r>
    </w:p>
    <w:p w:rsidR="000357EE" w:rsidRPr="00B3404E" w:rsidP="00AF58C1" w14:paraId="6D5E5B23" w14:textId="77777777">
      <w:pPr>
        <w:pStyle w:val="NoSpacing"/>
        <w:jc w:val="right"/>
      </w:pPr>
    </w:p>
    <w:p w:rsidR="000357EE" w:rsidRPr="00B3404E" w:rsidP="00AF58C1" w14:paraId="57DB4141" w14:textId="77777777">
      <w:pPr>
        <w:pStyle w:val="NoSpacing"/>
        <w:jc w:val="center"/>
      </w:pPr>
      <w:r w:rsidRPr="00B3404E">
        <w:t>П О С Т А Н О В Л Е Н И Е</w:t>
      </w:r>
    </w:p>
    <w:p w:rsidR="000357EE" w:rsidRPr="00B3404E" w:rsidP="00AF58C1" w14:paraId="11634EFB" w14:textId="77777777">
      <w:pPr>
        <w:pStyle w:val="NoSpacing"/>
        <w:jc w:val="center"/>
      </w:pPr>
    </w:p>
    <w:p w:rsidR="00D21C6F" w:rsidRPr="00B3404E" w:rsidP="00AF58C1" w14:paraId="29D9AA08" w14:textId="1EFBD9C5">
      <w:pPr>
        <w:pStyle w:val="NoSpacing"/>
        <w:ind w:firstLine="708"/>
        <w:jc w:val="both"/>
      </w:pPr>
      <w:r>
        <w:t>03 дека</w:t>
      </w:r>
      <w:r w:rsidRPr="00B3404E" w:rsidR="00F30D48">
        <w:t>бря</w:t>
      </w:r>
      <w:r w:rsidRPr="00B3404E" w:rsidR="0021556F">
        <w:t xml:space="preserve"> </w:t>
      </w:r>
      <w:r w:rsidRPr="00B3404E" w:rsidR="00B6642F">
        <w:t xml:space="preserve"> 2024</w:t>
      </w:r>
      <w:r w:rsidRPr="00B3404E" w:rsidR="000357EE">
        <w:t xml:space="preserve"> года мировой судья судебного участка №1 г.Невинномысска Ставропольского края  Фомивко И.И., </w:t>
      </w:r>
      <w:r w:rsidRPr="00B3404E" w:rsidR="000357EE">
        <w:rPr>
          <w:color w:val="000000"/>
        </w:rPr>
        <w:t>находящийся по адресу Ставропольский край, г.Невинномысск, ул.Гагарина, 55,</w:t>
      </w:r>
      <w:r w:rsidRPr="00B3404E" w:rsidR="000357EE">
        <w:t xml:space="preserve"> рассмотрев </w:t>
      </w:r>
      <w:r w:rsidRPr="00B3404E" w:rsidR="000357EE">
        <w:rPr>
          <w:color w:val="000000"/>
        </w:rPr>
        <w:t xml:space="preserve">административное дело в отношении </w:t>
      </w:r>
      <w:r w:rsidRPr="00B3404E" w:rsidR="003035DC">
        <w:rPr>
          <w:bCs/>
        </w:rPr>
        <w:t xml:space="preserve">юридического лица – </w:t>
      </w:r>
      <w:r w:rsidR="005641D2">
        <w:t>ООО</w:t>
      </w:r>
      <w:r w:rsidRPr="00B3404E" w:rsidR="003035DC">
        <w:t xml:space="preserve"> «Континент», </w:t>
      </w:r>
      <w:r>
        <w:rPr>
          <w:color w:val="000000"/>
        </w:rPr>
        <w:t>по ч.2</w:t>
      </w:r>
      <w:r w:rsidRPr="00B3404E">
        <w:rPr>
          <w:color w:val="000000"/>
        </w:rPr>
        <w:t xml:space="preserve"> ст</w:t>
      </w:r>
      <w:r w:rsidRPr="00B3404E" w:rsidR="00EC4941">
        <w:rPr>
          <w:color w:val="000000"/>
        </w:rPr>
        <w:t>.14.1.3</w:t>
      </w:r>
      <w:r w:rsidRPr="00B3404E" w:rsidR="000357EE">
        <w:rPr>
          <w:color w:val="000000"/>
        </w:rPr>
        <w:t xml:space="preserve"> </w:t>
      </w:r>
      <w:r w:rsidRPr="00B3404E" w:rsidR="000357EE">
        <w:rPr>
          <w:color w:val="000000"/>
        </w:rPr>
        <w:t>КРФоАП</w:t>
      </w:r>
      <w:r w:rsidRPr="00B3404E" w:rsidR="000357EE">
        <w:t>,</w:t>
      </w:r>
    </w:p>
    <w:p w:rsidR="003C70FE" w:rsidRPr="00B3404E" w:rsidP="00AF58C1" w14:paraId="1E5CCD40" w14:textId="77777777">
      <w:pPr>
        <w:pStyle w:val="NoSpacing"/>
        <w:ind w:firstLine="708"/>
        <w:jc w:val="both"/>
      </w:pPr>
    </w:p>
    <w:p w:rsidR="000357EE" w:rsidRPr="00B3404E" w:rsidP="00AF58C1" w14:paraId="693AC9A5" w14:textId="77777777">
      <w:pPr>
        <w:pStyle w:val="NoSpacing"/>
        <w:jc w:val="center"/>
      </w:pPr>
      <w:r w:rsidRPr="00B3404E">
        <w:t>у с т а н о в и л:</w:t>
      </w:r>
    </w:p>
    <w:p w:rsidR="003F41AF" w:rsidRPr="00B3404E" w:rsidP="00AF58C1" w14:paraId="0F569E07" w14:textId="77777777">
      <w:pPr>
        <w:pStyle w:val="NoSpacing"/>
        <w:ind w:firstLine="708"/>
        <w:jc w:val="both"/>
        <w:rPr>
          <w:bCs/>
          <w:color w:val="000000"/>
        </w:rPr>
      </w:pPr>
      <w:r w:rsidRPr="00B3404E">
        <w:rPr>
          <w:bCs/>
          <w:color w:val="000000"/>
        </w:rPr>
        <w:t xml:space="preserve"> </w:t>
      </w:r>
    </w:p>
    <w:p w:rsidR="00FB5C70" w:rsidRPr="00B3404E" w:rsidP="00AF58C1" w14:paraId="08F93947" w14:textId="649D399E">
      <w:pPr>
        <w:pStyle w:val="NoSpacing"/>
        <w:ind w:firstLine="708"/>
        <w:jc w:val="both"/>
        <w:rPr>
          <w:bCs/>
          <w:color w:val="000000"/>
        </w:rPr>
      </w:pPr>
      <w:r w:rsidRPr="00B3404E">
        <w:rPr>
          <w:bCs/>
          <w:color w:val="000000"/>
        </w:rPr>
        <w:t>В период с 19.09.2024</w:t>
      </w:r>
      <w:r w:rsidRPr="00B3404E" w:rsidR="00CE7C5B">
        <w:rPr>
          <w:bCs/>
          <w:color w:val="000000"/>
        </w:rPr>
        <w:t xml:space="preserve">г. </w:t>
      </w:r>
      <w:r w:rsidRPr="00B3404E">
        <w:rPr>
          <w:bCs/>
          <w:color w:val="000000"/>
        </w:rPr>
        <w:t>с 14 час.10</w:t>
      </w:r>
      <w:r w:rsidRPr="00B3404E">
        <w:rPr>
          <w:bCs/>
          <w:color w:val="000000"/>
        </w:rPr>
        <w:t>мин. по 27.09.20</w:t>
      </w:r>
      <w:r w:rsidRPr="00B3404E" w:rsidR="00CE7C5B">
        <w:rPr>
          <w:bCs/>
          <w:color w:val="000000"/>
        </w:rPr>
        <w:t>24г.</w:t>
      </w:r>
      <w:r w:rsidRPr="00B3404E">
        <w:rPr>
          <w:bCs/>
          <w:color w:val="000000"/>
        </w:rPr>
        <w:t xml:space="preserve"> </w:t>
      </w:r>
      <w:r w:rsidRPr="00B3404E">
        <w:rPr>
          <w:bCs/>
          <w:color w:val="000000"/>
        </w:rPr>
        <w:t>до 11час.30</w:t>
      </w:r>
      <w:r w:rsidRPr="00B3404E">
        <w:rPr>
          <w:bCs/>
          <w:color w:val="000000"/>
        </w:rPr>
        <w:t>мин.</w:t>
      </w:r>
      <w:r w:rsidRPr="00B3404E" w:rsidR="00CE7C5B">
        <w:rPr>
          <w:bCs/>
          <w:color w:val="000000"/>
        </w:rPr>
        <w:t xml:space="preserve"> У</w:t>
      </w:r>
      <w:r w:rsidRPr="00B3404E">
        <w:rPr>
          <w:bCs/>
          <w:color w:val="000000"/>
        </w:rPr>
        <w:t xml:space="preserve">правлением </w:t>
      </w:r>
      <w:r w:rsidRPr="00B3404E" w:rsidR="00CE7C5B">
        <w:rPr>
          <w:bCs/>
          <w:color w:val="000000"/>
        </w:rPr>
        <w:t xml:space="preserve"> Ставропольского края – государственной жилищной инспекцией </w:t>
      </w:r>
      <w:r w:rsidRPr="00B3404E">
        <w:rPr>
          <w:bCs/>
          <w:color w:val="000000"/>
        </w:rPr>
        <w:t xml:space="preserve">проведена внеплановая выездная проверка в отношении </w:t>
      </w:r>
      <w:r w:rsidRPr="00B3404E" w:rsidR="00CE7C5B">
        <w:rPr>
          <w:bCs/>
          <w:color w:val="000000"/>
        </w:rPr>
        <w:t xml:space="preserve"> юридического лица ООО </w:t>
      </w:r>
      <w:r w:rsidRPr="00B3404E">
        <w:rPr>
          <w:bCs/>
          <w:color w:val="000000"/>
        </w:rPr>
        <w:t xml:space="preserve">«Континент» на основании обращений </w:t>
      </w:r>
      <w:r w:rsidRPr="00B3404E" w:rsidR="001468C0">
        <w:rPr>
          <w:bCs/>
          <w:color w:val="000000"/>
        </w:rPr>
        <w:t xml:space="preserve"> </w:t>
      </w:r>
      <w:r w:rsidRPr="00B3404E">
        <w:rPr>
          <w:bCs/>
          <w:color w:val="000000"/>
        </w:rPr>
        <w:t xml:space="preserve">от 31.07.2024 </w:t>
      </w:r>
      <w:r w:rsidRPr="00B3404E">
        <w:rPr>
          <w:bCs/>
          <w:color w:val="000000"/>
        </w:rPr>
        <w:t>собственника жилого помещения</w:t>
      </w:r>
      <w:r w:rsidRPr="00B3404E" w:rsidR="001468C0">
        <w:rPr>
          <w:bCs/>
          <w:color w:val="000000"/>
        </w:rPr>
        <w:t xml:space="preserve">  в </w:t>
      </w:r>
      <w:r w:rsidRPr="00B3404E">
        <w:rPr>
          <w:bCs/>
          <w:color w:val="000000"/>
        </w:rPr>
        <w:t xml:space="preserve"> мно</w:t>
      </w:r>
      <w:r w:rsidRPr="00B3404E" w:rsidR="001468C0">
        <w:rPr>
          <w:bCs/>
          <w:color w:val="000000"/>
        </w:rPr>
        <w:t xml:space="preserve">гоквартирном доме, расположенном  по адресу: </w:t>
      </w:r>
      <w:r w:rsidRPr="00B3404E" w:rsidR="001468C0">
        <w:rPr>
          <w:bCs/>
          <w:color w:val="000000"/>
        </w:rPr>
        <w:t>г.Невинномысск</w:t>
      </w:r>
      <w:r w:rsidRPr="00B3404E" w:rsidR="001468C0">
        <w:rPr>
          <w:bCs/>
          <w:color w:val="000000"/>
        </w:rPr>
        <w:t>, Б</w:t>
      </w:r>
      <w:r w:rsidR="005641D2">
        <w:rPr>
          <w:bCs/>
          <w:color w:val="000000"/>
        </w:rPr>
        <w:t>…</w:t>
      </w:r>
      <w:r w:rsidRPr="00B3404E" w:rsidR="001468C0">
        <w:rPr>
          <w:bCs/>
          <w:color w:val="000000"/>
        </w:rPr>
        <w:t xml:space="preserve">, </w:t>
      </w:r>
      <w:r w:rsidRPr="00B3404E">
        <w:rPr>
          <w:bCs/>
          <w:color w:val="000000"/>
        </w:rPr>
        <w:t>7</w:t>
      </w:r>
      <w:r w:rsidRPr="00B3404E" w:rsidR="00F80E7A">
        <w:rPr>
          <w:bCs/>
          <w:color w:val="000000"/>
        </w:rPr>
        <w:t>,</w:t>
      </w:r>
      <w:r w:rsidRPr="00B3404E">
        <w:rPr>
          <w:bCs/>
          <w:color w:val="000000"/>
        </w:rPr>
        <w:t xml:space="preserve"> по вопросу ненадлежащего содержания общего имущества собственников помещений МКД (ненадлежащее техническое состояние балконных плит, гидроизоляции стены фундамента от ввода системы теплоснабжения в МКД, ВДГО, подготовка МКД к осенне-зимнему периоду 2024-202</w:t>
      </w:r>
      <w:r w:rsidRPr="00B3404E" w:rsidR="006D5471">
        <w:rPr>
          <w:bCs/>
          <w:color w:val="000000"/>
        </w:rPr>
        <w:t xml:space="preserve">5 гг., системы электроснабжения </w:t>
      </w:r>
      <w:r w:rsidRPr="00B3404E">
        <w:rPr>
          <w:bCs/>
          <w:color w:val="000000"/>
        </w:rPr>
        <w:t xml:space="preserve"> подъезда № 2).</w:t>
      </w:r>
    </w:p>
    <w:p w:rsidR="0007013B" w:rsidRPr="00B3404E" w:rsidP="00AF58C1" w14:paraId="5C171E40" w14:textId="77777777">
      <w:pPr>
        <w:pStyle w:val="NoSpacing"/>
        <w:ind w:firstLine="708"/>
        <w:jc w:val="both"/>
        <w:rPr>
          <w:bCs/>
          <w:color w:val="000000"/>
        </w:rPr>
      </w:pPr>
      <w:r w:rsidRPr="00B3404E">
        <w:rPr>
          <w:bCs/>
          <w:color w:val="000000"/>
        </w:rPr>
        <w:t xml:space="preserve">ООО «Континент» является </w:t>
      </w:r>
      <w:r w:rsidRPr="00B3404E" w:rsidR="006D5471">
        <w:rPr>
          <w:bCs/>
          <w:color w:val="000000"/>
        </w:rPr>
        <w:t xml:space="preserve"> юридическим </w:t>
      </w:r>
      <w:r w:rsidRPr="00B3404E">
        <w:rPr>
          <w:bCs/>
          <w:color w:val="000000"/>
        </w:rPr>
        <w:t>лицом, ответственным за содержание и техническое обслуживание общего имущества собственников помещений в МКД, на основании сведений, содержащихся в реестре лицензий Ставропольского края.</w:t>
      </w:r>
      <w:r w:rsidRPr="00B3404E" w:rsidR="006D5471">
        <w:rPr>
          <w:bCs/>
          <w:color w:val="000000"/>
        </w:rPr>
        <w:t xml:space="preserve"> </w:t>
      </w:r>
    </w:p>
    <w:p w:rsidR="00BA7FA1" w:rsidRPr="00B3404E" w:rsidP="00AF58C1" w14:paraId="7DF065B2" w14:textId="0C4D5E01">
      <w:pPr>
        <w:pStyle w:val="NoSpacing"/>
        <w:ind w:firstLine="708"/>
        <w:jc w:val="both"/>
        <w:rPr>
          <w:bCs/>
          <w:color w:val="000000"/>
        </w:rPr>
      </w:pPr>
      <w:r w:rsidRPr="00B3404E">
        <w:rPr>
          <w:bCs/>
          <w:color w:val="000000"/>
        </w:rPr>
        <w:t xml:space="preserve">При проведении внеплановой выездной </w:t>
      </w:r>
      <w:r w:rsidRPr="00B3404E" w:rsidR="001C2F1B">
        <w:rPr>
          <w:bCs/>
          <w:color w:val="000000"/>
        </w:rPr>
        <w:t>проверки (на основании решения</w:t>
      </w:r>
      <w:r w:rsidRPr="00B3404E">
        <w:rPr>
          <w:bCs/>
          <w:color w:val="000000"/>
        </w:rPr>
        <w:t xml:space="preserve"> </w:t>
      </w:r>
      <w:r w:rsidRPr="00B3404E" w:rsidR="001C2F1B">
        <w:rPr>
          <w:bCs/>
          <w:color w:val="000000"/>
        </w:rPr>
        <w:t>№</w:t>
      </w:r>
      <w:r w:rsidR="005641D2">
        <w:rPr>
          <w:bCs/>
          <w:color w:val="000000"/>
        </w:rPr>
        <w:t>***</w:t>
      </w:r>
      <w:r w:rsidRPr="00B3404E" w:rsidR="00CB362C">
        <w:rPr>
          <w:bCs/>
          <w:color w:val="000000"/>
        </w:rPr>
        <w:t xml:space="preserve"> от 18.09.2024</w:t>
      </w:r>
      <w:r w:rsidRPr="00B3404E" w:rsidR="006D5471">
        <w:rPr>
          <w:bCs/>
          <w:color w:val="000000"/>
        </w:rPr>
        <w:t>г.</w:t>
      </w:r>
      <w:r w:rsidRPr="00B3404E" w:rsidR="00CB362C">
        <w:rPr>
          <w:bCs/>
          <w:color w:val="000000"/>
        </w:rPr>
        <w:t xml:space="preserve">) 19.09.2024г. </w:t>
      </w:r>
      <w:r w:rsidRPr="00B3404E" w:rsidR="001C2F1B">
        <w:rPr>
          <w:bCs/>
          <w:color w:val="000000"/>
        </w:rPr>
        <w:t>с 14час.</w:t>
      </w:r>
      <w:r w:rsidRPr="00B3404E">
        <w:rPr>
          <w:bCs/>
          <w:color w:val="000000"/>
        </w:rPr>
        <w:t>10</w:t>
      </w:r>
      <w:r w:rsidRPr="00B3404E" w:rsidR="001C2F1B">
        <w:rPr>
          <w:bCs/>
          <w:color w:val="000000"/>
        </w:rPr>
        <w:t>мин.  до 15 час.</w:t>
      </w:r>
      <w:r w:rsidRPr="00B3404E">
        <w:rPr>
          <w:bCs/>
          <w:color w:val="000000"/>
        </w:rPr>
        <w:t>00</w:t>
      </w:r>
      <w:r w:rsidRPr="00B3404E" w:rsidR="001C2F1B">
        <w:rPr>
          <w:bCs/>
          <w:color w:val="000000"/>
        </w:rPr>
        <w:t>мин.</w:t>
      </w:r>
      <w:r w:rsidRPr="00B3404E">
        <w:rPr>
          <w:bCs/>
          <w:color w:val="000000"/>
        </w:rPr>
        <w:t xml:space="preserve"> в присутствии заявителя проведено визуальное обследование общего имущества собственников помещений в МКД (фасад, подъезд № 2), в ходе которого установлено, что </w:t>
      </w:r>
      <w:r w:rsidRPr="00B3404E" w:rsidR="001C2F1B">
        <w:rPr>
          <w:bCs/>
          <w:color w:val="000000"/>
        </w:rPr>
        <w:t xml:space="preserve">на балконных плитах квартир  </w:t>
      </w:r>
      <w:r w:rsidRPr="00B3404E">
        <w:rPr>
          <w:bCs/>
          <w:color w:val="000000"/>
        </w:rPr>
        <w:t xml:space="preserve"> </w:t>
      </w:r>
      <w:r w:rsidRPr="00B3404E" w:rsidR="001C2F1B">
        <w:rPr>
          <w:bCs/>
          <w:color w:val="000000"/>
        </w:rPr>
        <w:t>№</w:t>
      </w:r>
      <w:r w:rsidR="005641D2">
        <w:rPr>
          <w:bCs/>
          <w:color w:val="000000"/>
        </w:rPr>
        <w:t>***</w:t>
      </w:r>
      <w:r w:rsidRPr="00B3404E" w:rsidR="001C2F1B">
        <w:rPr>
          <w:bCs/>
          <w:color w:val="000000"/>
        </w:rPr>
        <w:t xml:space="preserve">  и  </w:t>
      </w:r>
      <w:r w:rsidRPr="00B3404E" w:rsidR="006D5471">
        <w:rPr>
          <w:bCs/>
          <w:color w:val="000000"/>
        </w:rPr>
        <w:t xml:space="preserve"> </w:t>
      </w:r>
      <w:r w:rsidRPr="00B3404E" w:rsidR="001C2F1B">
        <w:rPr>
          <w:bCs/>
          <w:color w:val="000000"/>
        </w:rPr>
        <w:t>№</w:t>
      </w:r>
      <w:r w:rsidR="005641D2">
        <w:rPr>
          <w:bCs/>
          <w:color w:val="000000"/>
        </w:rPr>
        <w:t>***</w:t>
      </w:r>
      <w:r w:rsidRPr="00B3404E" w:rsidR="001C2F1B">
        <w:rPr>
          <w:bCs/>
          <w:color w:val="000000"/>
        </w:rPr>
        <w:t xml:space="preserve"> </w:t>
      </w:r>
      <w:r w:rsidRPr="00B3404E">
        <w:rPr>
          <w:bCs/>
          <w:color w:val="000000"/>
        </w:rPr>
        <w:t xml:space="preserve"> оголена арматура, отслаивание штукат</w:t>
      </w:r>
      <w:r w:rsidRPr="00B3404E" w:rsidR="006D5471">
        <w:rPr>
          <w:bCs/>
          <w:color w:val="000000"/>
        </w:rPr>
        <w:t xml:space="preserve">урного слоя, в районе подъезда №2 просела </w:t>
      </w:r>
      <w:r w:rsidRPr="00B3404E" w:rsidR="001C2F1B">
        <w:rPr>
          <w:bCs/>
          <w:color w:val="000000"/>
        </w:rPr>
        <w:t xml:space="preserve"> </w:t>
      </w:r>
      <w:r w:rsidRPr="00B3404E" w:rsidR="006D5471">
        <w:rPr>
          <w:bCs/>
          <w:color w:val="000000"/>
        </w:rPr>
        <w:t>отмостка</w:t>
      </w:r>
      <w:r w:rsidRPr="00B3404E">
        <w:rPr>
          <w:bCs/>
          <w:color w:val="000000"/>
        </w:rPr>
        <w:t>, нарушен гидроизоляционный слой фундамента, на почтовых ящиках слабое наличи</w:t>
      </w:r>
      <w:r w:rsidRPr="00B3404E" w:rsidR="001C2F1B">
        <w:rPr>
          <w:bCs/>
          <w:color w:val="000000"/>
        </w:rPr>
        <w:t>е ржавчины, в подъездах №3 и №</w:t>
      </w:r>
      <w:r w:rsidRPr="00B3404E">
        <w:rPr>
          <w:bCs/>
          <w:color w:val="000000"/>
        </w:rPr>
        <w:t>4 отключено газоснабже</w:t>
      </w:r>
      <w:r w:rsidRPr="00B3404E" w:rsidR="001C2F1B">
        <w:rPr>
          <w:bCs/>
          <w:color w:val="000000"/>
        </w:rPr>
        <w:t>ние</w:t>
      </w:r>
      <w:r w:rsidR="002803C9">
        <w:rPr>
          <w:bCs/>
          <w:color w:val="000000"/>
        </w:rPr>
        <w:t xml:space="preserve">,  </w:t>
      </w:r>
      <w:r w:rsidRPr="00B3404E" w:rsidR="00F53FC4">
        <w:rPr>
          <w:bCs/>
          <w:color w:val="000000"/>
        </w:rPr>
        <w:t xml:space="preserve">таким образом, </w:t>
      </w:r>
      <w:r w:rsidRPr="00B3404E" w:rsidR="006D5471">
        <w:rPr>
          <w:bCs/>
          <w:color w:val="000000"/>
        </w:rPr>
        <w:t xml:space="preserve"> </w:t>
      </w:r>
      <w:r w:rsidR="002803C9">
        <w:rPr>
          <w:bCs/>
          <w:color w:val="000000"/>
        </w:rPr>
        <w:t xml:space="preserve">юридическим  лицом </w:t>
      </w:r>
      <w:r w:rsidRPr="00B3404E" w:rsidR="004D7708">
        <w:rPr>
          <w:bCs/>
          <w:color w:val="000000"/>
        </w:rPr>
        <w:t xml:space="preserve">ООО «Континент» </w:t>
      </w:r>
      <w:r w:rsidRPr="00B3404E" w:rsidR="009405F3">
        <w:rPr>
          <w:bCs/>
          <w:color w:val="000000"/>
        </w:rPr>
        <w:t xml:space="preserve"> </w:t>
      </w:r>
      <w:r w:rsidR="002803C9">
        <w:rPr>
          <w:bCs/>
          <w:color w:val="000000"/>
        </w:rPr>
        <w:t>нарушены лицензионные требования при осуществлении предпринимательской деятельности по управлению многоквартирными домами, т.е юридическим лицом совершено</w:t>
      </w:r>
      <w:r w:rsidRPr="00B3404E" w:rsidR="009405F3">
        <w:rPr>
          <w:bCs/>
          <w:color w:val="000000"/>
        </w:rPr>
        <w:t xml:space="preserve"> административное пра</w:t>
      </w:r>
      <w:r w:rsidR="002803C9">
        <w:rPr>
          <w:bCs/>
          <w:color w:val="000000"/>
        </w:rPr>
        <w:t>вонарушение, предусмотренное ч.2</w:t>
      </w:r>
      <w:r w:rsidRPr="00B3404E" w:rsidR="009405F3">
        <w:rPr>
          <w:bCs/>
          <w:color w:val="000000"/>
        </w:rPr>
        <w:t xml:space="preserve"> ст.14.1.3 КРФоАП. </w:t>
      </w:r>
    </w:p>
    <w:p w:rsidR="00AB209C" w:rsidRPr="00B3404E" w:rsidP="00AF58C1" w14:paraId="0A7A65D0" w14:textId="77777777">
      <w:pPr>
        <w:pStyle w:val="NoSpacing"/>
        <w:ind w:firstLine="708"/>
        <w:jc w:val="both"/>
        <w:rPr>
          <w:color w:val="000000"/>
        </w:rPr>
      </w:pPr>
      <w:r w:rsidRPr="00B3404E">
        <w:rPr>
          <w:bCs/>
          <w:color w:val="000000"/>
        </w:rPr>
        <w:t xml:space="preserve"> </w:t>
      </w:r>
      <w:r w:rsidRPr="00B3404E">
        <w:rPr>
          <w:color w:val="000000"/>
        </w:rPr>
        <w:t>В судебное заседание, будучи надлежаще извещенным,  представитель</w:t>
      </w:r>
      <w:r w:rsidRPr="00B3404E">
        <w:t xml:space="preserve"> </w:t>
      </w:r>
      <w:r w:rsidRPr="00B3404E" w:rsidR="003D34A2">
        <w:rPr>
          <w:color w:val="000000"/>
        </w:rPr>
        <w:t>Управления</w:t>
      </w:r>
      <w:r w:rsidRPr="00B3404E">
        <w:rPr>
          <w:color w:val="000000"/>
        </w:rPr>
        <w:t xml:space="preserve"> Ставропольского края – Гос</w:t>
      </w:r>
      <w:r w:rsidRPr="00B3404E" w:rsidR="003D34A2">
        <w:rPr>
          <w:color w:val="000000"/>
        </w:rPr>
        <w:t>ударственной жилищной инспекци</w:t>
      </w:r>
      <w:r w:rsidRPr="00B3404E" w:rsidR="00110904">
        <w:rPr>
          <w:color w:val="000000"/>
        </w:rPr>
        <w:t>и не явился</w:t>
      </w:r>
      <w:r w:rsidRPr="00B3404E" w:rsidR="003D34A2">
        <w:rPr>
          <w:color w:val="000000"/>
        </w:rPr>
        <w:t>.</w:t>
      </w:r>
    </w:p>
    <w:p w:rsidR="003E4AFE" w:rsidRPr="00B3404E" w:rsidP="00AF58C1" w14:paraId="14A091B1" w14:textId="77777777">
      <w:pPr>
        <w:pStyle w:val="NoSpacing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Pr="00B3404E" w:rsidR="00AB209C">
        <w:rPr>
          <w:color w:val="000000"/>
        </w:rPr>
        <w:t>В</w:t>
      </w:r>
      <w:r w:rsidRPr="00B3404E" w:rsidR="00474570">
        <w:rPr>
          <w:color w:val="000000"/>
        </w:rPr>
        <w:t xml:space="preserve"> судебное заседание, будучи надлежаще извещенным,  представитель  ООО «Континент»  не явился, заявление о рассмотрении дела в его отсутствие  не представил</w:t>
      </w:r>
      <w:r w:rsidRPr="00B3404E" w:rsidR="005C23BE">
        <w:rPr>
          <w:color w:val="000000"/>
        </w:rPr>
        <w:t>.</w:t>
      </w:r>
      <w:r w:rsidRPr="00B3404E" w:rsidR="00F53FC4">
        <w:rPr>
          <w:color w:val="000000"/>
        </w:rPr>
        <w:t xml:space="preserve"> </w:t>
      </w:r>
    </w:p>
    <w:p w:rsidR="00AF58C1" w:rsidRPr="00AF58C1" w:rsidP="00AF58C1" w14:paraId="6F01DE75" w14:textId="55F4284F">
      <w:pPr>
        <w:pStyle w:val="NoSpacing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Pr="00AF58C1">
        <w:rPr>
          <w:color w:val="000000"/>
        </w:rPr>
        <w:t xml:space="preserve">В судебное заседание  представитель  ООО «Континент», будучи надлежаще извещенным  о дате </w:t>
      </w:r>
      <w:r>
        <w:rPr>
          <w:color w:val="000000"/>
        </w:rPr>
        <w:t>и времени судебного заседания 23</w:t>
      </w:r>
      <w:r w:rsidRPr="00AF58C1">
        <w:rPr>
          <w:color w:val="000000"/>
        </w:rPr>
        <w:t>.11.2024г.,  в судебное заседание не явился. Как следует из материалов дела,  в адрес ООО «Континент»  направлялось судебное извещение о рассмотрении административного дела по адресу его регистрации, которое, согласно отчета об отслеживании почтовых отправлений, возвращено в суд с отметкой «истечение срока хранения» (почтовы</w:t>
      </w:r>
      <w:r>
        <w:rPr>
          <w:color w:val="000000"/>
        </w:rPr>
        <w:t xml:space="preserve">й  идентификатор </w:t>
      </w:r>
      <w:r w:rsidR="005641D2">
        <w:rPr>
          <w:color w:val="000000"/>
        </w:rPr>
        <w:t>***</w:t>
      </w:r>
      <w:r w:rsidRPr="00AF58C1">
        <w:rPr>
          <w:color w:val="000000"/>
        </w:rPr>
        <w:t>).</w:t>
      </w:r>
    </w:p>
    <w:p w:rsidR="00AF58C1" w:rsidRPr="00AF58C1" w:rsidP="00AF58C1" w14:paraId="35C02052" w14:textId="77777777">
      <w:pPr>
        <w:pStyle w:val="NoSpacing"/>
        <w:ind w:firstLine="708"/>
        <w:jc w:val="both"/>
        <w:rPr>
          <w:color w:val="000000"/>
        </w:rPr>
      </w:pPr>
      <w:r w:rsidRPr="00AF58C1">
        <w:rPr>
          <w:color w:val="000000"/>
        </w:rPr>
        <w:t>В соответствии с пунктом 1 статьи 165.1 Гражданского кодекса Российской Федерации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AF58C1" w:rsidRPr="00AF58C1" w:rsidP="005641D2" w14:paraId="3088C7E8" w14:textId="12BB517E">
      <w:pPr>
        <w:pStyle w:val="NoSpacing"/>
        <w:ind w:firstLine="708"/>
        <w:jc w:val="both"/>
        <w:rPr>
          <w:color w:val="000000"/>
        </w:rPr>
      </w:pPr>
      <w:r w:rsidRPr="00AF58C1">
        <w:rPr>
          <w:color w:val="000000"/>
        </w:rPr>
        <w:t>При этом законом предусмотрено, что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 (пункт 2 статьи 165.1 Гражданского кодекса Российской Федерации).</w:t>
      </w:r>
    </w:p>
    <w:p w:rsidR="00AF58C1" w:rsidP="00AF58C1" w14:paraId="0A69CD2D" w14:textId="77777777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AF58C1">
        <w:rPr>
          <w:color w:val="000000"/>
        </w:rPr>
        <w:t xml:space="preserve">Анализ вышеназванных норм позволяет сделать вывод, что юридически значимое сообщение, адресованное юридическому лицу, направляется по адресу, указанному в </w:t>
      </w:r>
      <w:r w:rsidRPr="00AF58C1">
        <w:rPr>
          <w:color w:val="000000"/>
        </w:rPr>
        <w:t>Едином государственном реестре юридических лиц либо по адресу, указанному самим юридическим лицом. Юридическое лицо несет риск последствий неполучения юридически значимых сообщений, доставленных по таким адресам, а также риск отсутствия по указанным адресам своего представителя. Сообщения, доставленные по названным адресам, считаются полученными, даже если соответствующее лицо фактически не проживает  (не  находится)  по указанному адресу. В частности,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AF58C1" w:rsidRPr="00AF58C1" w:rsidP="00AF58C1" w14:paraId="17F0EC2D" w14:textId="77777777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AF58C1">
        <w:rPr>
          <w:color w:val="000000"/>
        </w:rPr>
        <w:t>Частью третьей статьи 4 Федерального закона "О почтовой связи" предусмотрено, что особенности порядка оказания услуг почтовой связи в части доставки (вручения) судебных извещений, извещений, направляемых в ходе производства по делам об административных правонарушениях органами и должностными лицами, уполномоченными рассматривать дела об административных правонарушениях в соответствии с Кодексом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устанавливаются правилами оказания услуг почтовой связи в соответствии с нормами процессуального законодательства Российской Федерации.</w:t>
      </w:r>
    </w:p>
    <w:p w:rsidR="00AF58C1" w:rsidRPr="00AF58C1" w:rsidP="00AF58C1" w14:paraId="10A13000" w14:textId="77777777">
      <w:pPr>
        <w:pStyle w:val="NoSpacing"/>
        <w:ind w:firstLine="708"/>
        <w:jc w:val="both"/>
        <w:rPr>
          <w:color w:val="000000"/>
        </w:rPr>
      </w:pPr>
      <w:r>
        <w:rPr>
          <w:color w:val="000000"/>
        </w:rPr>
        <w:t xml:space="preserve">  </w:t>
      </w:r>
      <w:r w:rsidRPr="00AF58C1">
        <w:rPr>
          <w:color w:val="000000"/>
        </w:rPr>
        <w:t>В соответствии с Правилами оказания услуг почтовой связи (далее Правила), утвержденными приказом Министерства связи и массовых коммуникаций Российской Федерации от 31 июля 2014 года №234 (в редакции приказа Министерства цифрового развития, связи и массовых коммуникаций Российской Федерации от 13 ноября 2018 года №619, зарегистрированного в Министерстве юстиции Российской Федерации 19 марта 2019 года, регистрационный номер 54090), к особенностям доставки (вручения), хранения почтовых отправлений разряда "административное" стали относить положения, что почтовые отправления данного разряда при невозможности их вручения адресатам (их уполномоченным представителям) хранятся в объектах почтовой связи места назначения в течение 7 дней, а также положения об исчислении срока хранения почтовых отправлений, о невозможности его продления или пересылки по новому адресу (абзац второй пункта 15, абзацы первый, второй и четвертый пункта 34, первое предложение абзаца девятого пункта 35, пункт 45 Правил).</w:t>
      </w:r>
    </w:p>
    <w:p w:rsidR="003E4AFE" w:rsidRPr="00B3404E" w:rsidP="00AF58C1" w14:paraId="12BB2594" w14:textId="77777777">
      <w:pPr>
        <w:pStyle w:val="NoSpacing"/>
        <w:ind w:firstLine="708"/>
        <w:jc w:val="both"/>
        <w:rPr>
          <w:color w:val="000000"/>
        </w:rPr>
      </w:pPr>
      <w:r w:rsidRPr="00AF58C1">
        <w:rPr>
          <w:color w:val="000000"/>
        </w:rPr>
        <w:t xml:space="preserve"> Таким образом, судья считает возможным рассмотреть административное дело в отнош</w:t>
      </w:r>
      <w:r>
        <w:rPr>
          <w:color w:val="000000"/>
        </w:rPr>
        <w:t xml:space="preserve">ении     ООО «Континент»    </w:t>
      </w:r>
      <w:r w:rsidRPr="00AF58C1">
        <w:rPr>
          <w:color w:val="000000"/>
        </w:rPr>
        <w:t>без участия его представителя,  ввиду его надлежащего извещения о дате и времени судебного заседания, по имеющимся в материалах дела доказательствам.</w:t>
      </w:r>
      <w:r>
        <w:rPr>
          <w:color w:val="000000"/>
        </w:rPr>
        <w:t xml:space="preserve"> </w:t>
      </w:r>
    </w:p>
    <w:p w:rsidR="00CB362C" w:rsidP="00AF58C1" w14:paraId="309D4D5F" w14:textId="77777777">
      <w:pPr>
        <w:pStyle w:val="NoSpacing"/>
        <w:ind w:firstLine="708"/>
        <w:jc w:val="both"/>
        <w:rPr>
          <w:color w:val="000000"/>
        </w:rPr>
      </w:pPr>
      <w:r w:rsidRPr="00B3404E">
        <w:rPr>
          <w:color w:val="000000"/>
        </w:rPr>
        <w:t>Изучив материалы административного дела, судья приходит к следующему:</w:t>
      </w:r>
      <w:r w:rsidRPr="00B3404E" w:rsidR="00B449F3">
        <w:rPr>
          <w:color w:val="000000"/>
        </w:rPr>
        <w:t xml:space="preserve"> </w:t>
      </w:r>
    </w:p>
    <w:p w:rsidR="009330DB" w:rsidRPr="009330DB" w:rsidP="00AF58C1" w14:paraId="1DAE0E9B" w14:textId="77777777">
      <w:pPr>
        <w:pStyle w:val="NoSpacing"/>
        <w:ind w:firstLine="708"/>
        <w:jc w:val="both"/>
        <w:rPr>
          <w:color w:val="000000"/>
        </w:rPr>
      </w:pPr>
      <w:r w:rsidRPr="009330DB">
        <w:rPr>
          <w:color w:val="000000"/>
        </w:rPr>
        <w:t>В соответствии с частью 2 статьи 14.1.3 Кодекса Российской Федерации об адми</w:t>
      </w:r>
      <w:r w:rsidR="003F73FB">
        <w:rPr>
          <w:color w:val="000000"/>
        </w:rPr>
        <w:t xml:space="preserve">нистративных правонарушениях </w:t>
      </w:r>
      <w:r w:rsidRPr="009330DB">
        <w:rPr>
          <w:color w:val="000000"/>
        </w:rPr>
        <w:t xml:space="preserve"> осуществление предпринимательской деятельности по управлению многоквартирными домами с нарушением лицензионных требований, за исключением случаев, предусмотренных статьей 13.19.2 названного Кодекса, влечет наложение административного штрафа на должностных лиц в размере от пятидесяти тысяч до ста тысяч рублей или дисквалификацию на срок до трех лет; на индивидуальных предпринимателей - от двухсот пятидесяти тысяч до трехсот тысяч рублей или дисквалификацию на срок до трех лет; на юридических лиц - от двухсот пятидесяти тысяч до трехсот тысяч рублей.</w:t>
      </w:r>
    </w:p>
    <w:p w:rsidR="00AF58C1" w:rsidP="00AF58C1" w14:paraId="397302A9" w14:textId="77777777">
      <w:pPr>
        <w:pStyle w:val="NoSpacing"/>
        <w:ind w:firstLine="708"/>
        <w:jc w:val="both"/>
        <w:rPr>
          <w:color w:val="000000"/>
        </w:rPr>
      </w:pPr>
      <w:r w:rsidRPr="009330DB">
        <w:rPr>
          <w:color w:val="000000"/>
        </w:rPr>
        <w:t>Постановлением Правительства Российской Федерации от 28.10.2014</w:t>
      </w:r>
      <w:r>
        <w:rPr>
          <w:color w:val="000000"/>
        </w:rPr>
        <w:t>г. №</w:t>
      </w:r>
      <w:r w:rsidRPr="009330DB">
        <w:rPr>
          <w:color w:val="000000"/>
        </w:rPr>
        <w:t xml:space="preserve"> 1110 утверждено Положение о лицензировании предпринимательской деятельности по управлению многоквартирными домами. В соответствии с пунктом 3 названного Положения лицензионными требованиями к лицензиату помимо требований, предусмотренных пунктами 1 - 6.1 части 1 статьи 193 Жилищного кодекса Российской Федерации,</w:t>
      </w:r>
      <w:r>
        <w:rPr>
          <w:color w:val="000000"/>
        </w:rPr>
        <w:t xml:space="preserve"> </w:t>
      </w:r>
      <w:r>
        <w:rPr>
          <w:color w:val="000000"/>
        </w:rPr>
        <w:t xml:space="preserve">     </w:t>
      </w:r>
      <w:r>
        <w:rPr>
          <w:color w:val="000000"/>
        </w:rPr>
        <w:t xml:space="preserve">являются </w:t>
      </w:r>
      <w:r>
        <w:rPr>
          <w:color w:val="000000"/>
        </w:rPr>
        <w:t xml:space="preserve">       </w:t>
      </w:r>
      <w:r>
        <w:rPr>
          <w:color w:val="000000"/>
        </w:rPr>
        <w:t>следующие</w:t>
      </w:r>
      <w:r>
        <w:rPr>
          <w:color w:val="000000"/>
        </w:rPr>
        <w:t xml:space="preserve">       </w:t>
      </w:r>
      <w:r>
        <w:rPr>
          <w:color w:val="000000"/>
        </w:rPr>
        <w:t xml:space="preserve"> требования: </w:t>
      </w:r>
      <w:r>
        <w:rPr>
          <w:color w:val="000000"/>
        </w:rPr>
        <w:t xml:space="preserve">  </w:t>
      </w:r>
      <w:r w:rsidRPr="009330DB">
        <w:rPr>
          <w:color w:val="000000"/>
        </w:rPr>
        <w:t xml:space="preserve">а) </w:t>
      </w:r>
      <w:r>
        <w:rPr>
          <w:color w:val="000000"/>
        </w:rPr>
        <w:t xml:space="preserve">  </w:t>
      </w:r>
      <w:r w:rsidRPr="009330DB">
        <w:rPr>
          <w:color w:val="000000"/>
        </w:rPr>
        <w:t xml:space="preserve">соблюдение </w:t>
      </w:r>
      <w:r>
        <w:rPr>
          <w:color w:val="000000"/>
        </w:rPr>
        <w:t xml:space="preserve">     </w:t>
      </w:r>
      <w:r w:rsidRPr="009330DB">
        <w:rPr>
          <w:color w:val="000000"/>
        </w:rPr>
        <w:t xml:space="preserve">требований, </w:t>
      </w:r>
    </w:p>
    <w:p w:rsidR="009330DB" w:rsidRPr="009330DB" w:rsidP="00AF58C1" w14:paraId="2993A37C" w14:textId="77777777">
      <w:pPr>
        <w:pStyle w:val="NoSpacing"/>
        <w:jc w:val="both"/>
        <w:rPr>
          <w:color w:val="000000"/>
        </w:rPr>
      </w:pPr>
      <w:r w:rsidRPr="009330DB">
        <w:rPr>
          <w:color w:val="000000"/>
        </w:rPr>
        <w:t>предусмотренных частью 2.3 статьи 161 Жилищного кодекса Российской Федерации;</w:t>
      </w:r>
      <w:r>
        <w:rPr>
          <w:color w:val="000000"/>
        </w:rPr>
        <w:t xml:space="preserve"> </w:t>
      </w:r>
      <w:r w:rsidRPr="009330DB">
        <w:rPr>
          <w:color w:val="000000"/>
        </w:rPr>
        <w:t>б) исполнение обязанностей по договору управления многоквартирным домом, предусмотренных частью 2 статьи 162 Жилищного кодекса Российской Федерации;</w:t>
      </w:r>
      <w:r w:rsidR="003F73FB">
        <w:rPr>
          <w:color w:val="000000"/>
        </w:rPr>
        <w:t xml:space="preserve"> </w:t>
      </w:r>
      <w:r w:rsidRPr="009330DB">
        <w:rPr>
          <w:color w:val="000000"/>
        </w:rPr>
        <w:t>в) соблюдение требований, предусмотренных частью 3.1 статьи 45 Жилищног</w:t>
      </w:r>
      <w:r>
        <w:rPr>
          <w:color w:val="000000"/>
        </w:rPr>
        <w:t xml:space="preserve">о кодекса Российской Федерации; </w:t>
      </w:r>
      <w:r w:rsidRPr="009330DB">
        <w:rPr>
          <w:color w:val="000000"/>
        </w:rPr>
        <w:t>г) соблюдение требований, предусмотренных частью 7 статьи 162 и частью 6 статьи 198 Жилищного кодекса Российской Федерации.</w:t>
      </w:r>
    </w:p>
    <w:p w:rsidR="009330DB" w:rsidRPr="009330DB" w:rsidP="00AF58C1" w14:paraId="1FF3A643" w14:textId="77777777">
      <w:pPr>
        <w:pStyle w:val="NoSpacing"/>
        <w:ind w:firstLine="708"/>
        <w:jc w:val="both"/>
        <w:rPr>
          <w:color w:val="000000"/>
        </w:rPr>
      </w:pPr>
      <w:r w:rsidRPr="009330DB">
        <w:rPr>
          <w:color w:val="000000"/>
        </w:rPr>
        <w:t>Как следует из части 2.3 статьи 161 Жилищного кодекса Российской Федерации,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</w:t>
      </w:r>
      <w:r w:rsidR="003F73FB">
        <w:rPr>
          <w:color w:val="000000"/>
        </w:rPr>
        <w:t>,</w:t>
      </w:r>
      <w:r w:rsidRPr="009330DB">
        <w:rPr>
          <w:color w:val="000000"/>
        </w:rPr>
        <w:t xml:space="preserve">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случаях, предусмотренных статьей 157.2 данного Кодекса, за обеспечение готовности инженерных систем.</w:t>
      </w:r>
    </w:p>
    <w:p w:rsidR="009330DB" w:rsidRPr="009330DB" w:rsidP="00AF58C1" w14:paraId="613E267D" w14:textId="77777777">
      <w:pPr>
        <w:pStyle w:val="NoSpacing"/>
        <w:ind w:firstLine="708"/>
        <w:jc w:val="both"/>
        <w:rPr>
          <w:color w:val="000000"/>
        </w:rPr>
      </w:pPr>
      <w:r w:rsidRPr="009330DB">
        <w:rPr>
          <w:color w:val="000000"/>
        </w:rPr>
        <w:t>Согласно части 2 статьи 162 Жилищного кодекса Российской Федерации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пункте 6 части 2 статьи 153 названного Кодекса, либо в случае, предусмотренном частью 14 статьи 161 указанного Кодекса, застройщика)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 или в случаях, предусмотренных статьей 157.2 этого Кодекса,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</w:p>
    <w:p w:rsidR="009330DB" w:rsidRPr="009330DB" w:rsidP="00AF58C1" w14:paraId="2857748F" w14:textId="77777777">
      <w:pPr>
        <w:pStyle w:val="NoSpacing"/>
        <w:ind w:firstLine="708"/>
        <w:jc w:val="both"/>
        <w:rPr>
          <w:color w:val="000000"/>
        </w:rPr>
      </w:pPr>
      <w:r w:rsidRPr="009330DB">
        <w:rPr>
          <w:color w:val="000000"/>
        </w:rPr>
        <w:t>Частью 1 статьи 161 Жилищного кодекса Российской Федерации установлено, что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или в случаях, предусмотренных статьей 157.2 данного Кодекса,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9330DB" w:rsidRPr="009330DB" w:rsidP="00AF58C1" w14:paraId="3E1F620C" w14:textId="77777777">
      <w:pPr>
        <w:pStyle w:val="NoSpacing"/>
        <w:ind w:firstLine="708"/>
        <w:jc w:val="both"/>
        <w:rPr>
          <w:color w:val="000000"/>
        </w:rPr>
      </w:pPr>
      <w:r w:rsidRPr="009330DB">
        <w:rPr>
          <w:color w:val="000000"/>
        </w:rPr>
        <w:t>Постановлением Правительства Росс</w:t>
      </w:r>
      <w:r>
        <w:rPr>
          <w:color w:val="000000"/>
        </w:rPr>
        <w:t>ийской Федерации от 03.04.2013г. №</w:t>
      </w:r>
      <w:r w:rsidRPr="009330DB">
        <w:rPr>
          <w:color w:val="000000"/>
        </w:rPr>
        <w:t>290 утвержден Минимальный перечень услуг и работ, необходимых для обеспечения надлежащего содержания общего имущества в многоквартирном доме (далее также - Минимальный перечень услуг и работ).</w:t>
      </w:r>
    </w:p>
    <w:p w:rsidR="009330DB" w:rsidRPr="009330DB" w:rsidP="00AF58C1" w14:paraId="550146DE" w14:textId="77777777">
      <w:pPr>
        <w:pStyle w:val="NoSpacing"/>
        <w:ind w:firstLine="708"/>
        <w:jc w:val="both"/>
        <w:rPr>
          <w:color w:val="000000"/>
        </w:rPr>
      </w:pPr>
      <w:r w:rsidRPr="009330DB">
        <w:rPr>
          <w:color w:val="000000"/>
        </w:rPr>
        <w:t>Постановлением Государственного комитета Российской Федерации по строительству и жилищно-коммунальному комплексу от 27.09.2003</w:t>
      </w:r>
      <w:r>
        <w:rPr>
          <w:color w:val="000000"/>
        </w:rPr>
        <w:t>г.  №</w:t>
      </w:r>
      <w:r w:rsidRPr="009330DB">
        <w:rPr>
          <w:color w:val="000000"/>
        </w:rPr>
        <w:t>170 утверждены Правила и нормы технической эксплуатации жилищного фонда (далее - Правила и нормы технической эксплуатации жилищного фонда).</w:t>
      </w:r>
    </w:p>
    <w:p w:rsidR="009330DB" w:rsidRPr="009330DB" w:rsidP="00AF58C1" w14:paraId="2D088AB1" w14:textId="77777777">
      <w:pPr>
        <w:pStyle w:val="NoSpacing"/>
        <w:ind w:firstLine="708"/>
        <w:jc w:val="both"/>
        <w:rPr>
          <w:color w:val="000000"/>
        </w:rPr>
      </w:pPr>
      <w:r w:rsidRPr="009330DB">
        <w:rPr>
          <w:color w:val="000000"/>
        </w:rPr>
        <w:t>Постановлением Правительства Российской Федерации от 13.08.2006</w:t>
      </w:r>
      <w:r>
        <w:rPr>
          <w:color w:val="000000"/>
        </w:rPr>
        <w:t>г.  №</w:t>
      </w:r>
      <w:r w:rsidRPr="009330DB">
        <w:rPr>
          <w:color w:val="000000"/>
        </w:rPr>
        <w:t>491 утверждены Правила содержания общего имущества в многоквартирном доме (далее - Правила содержания общего имущества в многоквартирном доме).</w:t>
      </w:r>
    </w:p>
    <w:p w:rsidR="009330DB" w:rsidRPr="009330DB" w:rsidP="004B2EAF" w14:paraId="3BE11AE5" w14:textId="26D8325C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9330DB">
        <w:rPr>
          <w:color w:val="000000"/>
        </w:rPr>
        <w:t>Согласно матери</w:t>
      </w:r>
      <w:r>
        <w:rPr>
          <w:color w:val="000000"/>
        </w:rPr>
        <w:t>алам дела в ходе проведенного 11.09.2024г.</w:t>
      </w:r>
      <w:r w:rsidRPr="009330DB">
        <w:rPr>
          <w:color w:val="000000"/>
        </w:rPr>
        <w:t xml:space="preserve"> о</w:t>
      </w:r>
      <w:r>
        <w:rPr>
          <w:color w:val="000000"/>
        </w:rPr>
        <w:t>смотра многоквартирного дома №7 по Б</w:t>
      </w:r>
      <w:r w:rsidR="005641D2">
        <w:rPr>
          <w:color w:val="000000"/>
        </w:rPr>
        <w:t>…</w:t>
      </w:r>
      <w:r>
        <w:rPr>
          <w:color w:val="000000"/>
        </w:rPr>
        <w:t xml:space="preserve"> в </w:t>
      </w:r>
      <w:r>
        <w:rPr>
          <w:color w:val="000000"/>
        </w:rPr>
        <w:t>г.Невинномысске</w:t>
      </w:r>
      <w:r w:rsidRPr="009330DB">
        <w:rPr>
          <w:color w:val="000000"/>
        </w:rPr>
        <w:t xml:space="preserve"> установлено, что обществом, осуществляющи</w:t>
      </w:r>
      <w:r w:rsidR="00124B1D">
        <w:rPr>
          <w:color w:val="000000"/>
        </w:rPr>
        <w:t>м на основании лицензии от  12.05.2021г., выданной Г</w:t>
      </w:r>
      <w:r w:rsidRPr="009330DB">
        <w:rPr>
          <w:color w:val="000000"/>
        </w:rPr>
        <w:t>осударствен</w:t>
      </w:r>
      <w:r w:rsidR="00124B1D">
        <w:rPr>
          <w:color w:val="000000"/>
        </w:rPr>
        <w:t xml:space="preserve">ной жилищной  инспекцией Ставропольского  </w:t>
      </w:r>
      <w:r w:rsidRPr="009330DB">
        <w:rPr>
          <w:color w:val="000000"/>
        </w:rPr>
        <w:t xml:space="preserve"> края, </w:t>
      </w:r>
      <w:r w:rsidR="00124B1D">
        <w:rPr>
          <w:color w:val="000000"/>
        </w:rPr>
        <w:t xml:space="preserve"> </w:t>
      </w:r>
      <w:r w:rsidRPr="009330DB">
        <w:rPr>
          <w:color w:val="000000"/>
        </w:rPr>
        <w:t>предпринимательскую деятельность по управлению означенным многоквартирным домом, не выполнены нормативы по его содержанию, предусмотренные названным выше Минимальным перечнем услуг и работ, необходимых для обеспечения надлежащего содержания общего имущества в многоквартирном доме, Правилами и нормами технической эксплуатации жилищного фонда, Правилами содержания общего имущества в многоквартирном доме, а именно:</w:t>
      </w:r>
      <w:r w:rsidRPr="00576044" w:rsidR="00576044">
        <w:t xml:space="preserve"> </w:t>
      </w:r>
      <w:r w:rsidRPr="00576044" w:rsidR="00576044">
        <w:rPr>
          <w:color w:val="000000"/>
        </w:rPr>
        <w:t xml:space="preserve">на </w:t>
      </w:r>
      <w:r w:rsidRPr="00576044" w:rsidR="00576044">
        <w:rPr>
          <w:color w:val="000000"/>
        </w:rPr>
        <w:t>балконных плитах квартир   №</w:t>
      </w:r>
      <w:r w:rsidR="005641D2">
        <w:rPr>
          <w:color w:val="000000"/>
        </w:rPr>
        <w:t>***</w:t>
      </w:r>
      <w:r w:rsidRPr="00576044" w:rsidR="00576044">
        <w:rPr>
          <w:color w:val="000000"/>
        </w:rPr>
        <w:t xml:space="preserve">  и   №</w:t>
      </w:r>
      <w:r w:rsidR="005641D2">
        <w:rPr>
          <w:color w:val="000000"/>
        </w:rPr>
        <w:t>***</w:t>
      </w:r>
      <w:r w:rsidRPr="00576044" w:rsidR="00576044">
        <w:rPr>
          <w:color w:val="000000"/>
        </w:rPr>
        <w:t xml:space="preserve">  оголена арматура, </w:t>
      </w:r>
      <w:r w:rsidR="00576044">
        <w:rPr>
          <w:color w:val="000000"/>
        </w:rPr>
        <w:t xml:space="preserve">обнаружено </w:t>
      </w:r>
      <w:r w:rsidRPr="00576044" w:rsidR="00576044">
        <w:rPr>
          <w:color w:val="000000"/>
        </w:rPr>
        <w:t>отслаивание штукатурного слоя, в районе подъезда №2 просела  отмостка, нарушен гидроизоляционный слой фундамента, на почтовых ящиках слабое наличие ржавчины, в подъездах №3 и №4 отключ</w:t>
      </w:r>
      <w:r w:rsidR="00576044">
        <w:rPr>
          <w:color w:val="000000"/>
        </w:rPr>
        <w:t>ено газоснабжение.</w:t>
      </w:r>
    </w:p>
    <w:p w:rsidR="009330DB" w:rsidRPr="009330DB" w:rsidP="00AF58C1" w14:paraId="45D18AF9" w14:textId="0C532206">
      <w:pPr>
        <w:pStyle w:val="NoSpacing"/>
        <w:ind w:firstLine="708"/>
        <w:jc w:val="both"/>
        <w:rPr>
          <w:color w:val="000000"/>
        </w:rPr>
      </w:pPr>
      <w:r w:rsidRPr="009330DB">
        <w:rPr>
          <w:color w:val="000000"/>
        </w:rPr>
        <w:t xml:space="preserve">По </w:t>
      </w:r>
      <w:r w:rsidR="00576044">
        <w:rPr>
          <w:color w:val="000000"/>
        </w:rPr>
        <w:t xml:space="preserve">факту выявленных нарушений </w:t>
      </w:r>
      <w:r w:rsidRPr="00576044" w:rsidR="00576044">
        <w:rPr>
          <w:color w:val="000000"/>
        </w:rPr>
        <w:t xml:space="preserve">старшим государственным инспектором отдела по контролю (надзору) за содержанием, использованием и эксплуатацией жилого фонда </w:t>
      </w:r>
      <w:r w:rsidR="00576044">
        <w:rPr>
          <w:color w:val="000000"/>
        </w:rPr>
        <w:t xml:space="preserve">составлен </w:t>
      </w:r>
      <w:r w:rsidR="00576044">
        <w:rPr>
          <w:color w:val="000000"/>
        </w:rPr>
        <w:t xml:space="preserve">протокол </w:t>
      </w:r>
      <w:r w:rsidRPr="00576044" w:rsidR="00576044">
        <w:rPr>
          <w:color w:val="000000"/>
        </w:rPr>
        <w:t xml:space="preserve"> об</w:t>
      </w:r>
      <w:r w:rsidRPr="00576044" w:rsidR="00576044">
        <w:rPr>
          <w:color w:val="000000"/>
        </w:rPr>
        <w:t xml:space="preserve"> административном правонарушении от 2</w:t>
      </w:r>
      <w:r w:rsidR="00576044">
        <w:rPr>
          <w:color w:val="000000"/>
        </w:rPr>
        <w:t>4 октября 2024 года</w:t>
      </w:r>
      <w:r w:rsidRPr="00576044" w:rsidR="00576044">
        <w:rPr>
          <w:color w:val="000000"/>
        </w:rPr>
        <w:t xml:space="preserve">, </w:t>
      </w:r>
      <w:r w:rsidR="00576044">
        <w:rPr>
          <w:color w:val="000000"/>
        </w:rPr>
        <w:t>предусмотренном    частью    2</w:t>
      </w:r>
      <w:r w:rsidR="005B3F82">
        <w:rPr>
          <w:color w:val="000000"/>
        </w:rPr>
        <w:t xml:space="preserve">    статьи      14.1.3    КРФоАП.</w:t>
      </w:r>
      <w:r w:rsidRPr="00576044" w:rsidR="00576044">
        <w:rPr>
          <w:color w:val="000000"/>
        </w:rPr>
        <w:t xml:space="preserve"> </w:t>
      </w:r>
      <w:r w:rsidR="00576044">
        <w:rPr>
          <w:color w:val="000000"/>
        </w:rPr>
        <w:t xml:space="preserve"> </w:t>
      </w:r>
    </w:p>
    <w:p w:rsidR="005B3F82" w:rsidRPr="003F73FB" w:rsidP="00AF58C1" w14:paraId="12CD4CC0" w14:textId="1403C7E5">
      <w:pPr>
        <w:pStyle w:val="NoSpacing"/>
        <w:ind w:firstLine="708"/>
        <w:jc w:val="both"/>
        <w:rPr>
          <w:color w:val="000000"/>
        </w:rPr>
      </w:pPr>
      <w:r w:rsidRPr="009330DB">
        <w:rPr>
          <w:color w:val="000000"/>
        </w:rPr>
        <w:t>Факт совершения административного правонарушения подтвержден протоколом об админи</w:t>
      </w:r>
      <w:r w:rsidR="00576044">
        <w:rPr>
          <w:color w:val="000000"/>
        </w:rPr>
        <w:t xml:space="preserve">стративном правонарушении </w:t>
      </w:r>
      <w:r>
        <w:rPr>
          <w:color w:val="000000"/>
        </w:rPr>
        <w:t xml:space="preserve">  от </w:t>
      </w:r>
      <w:r w:rsidRPr="00576044" w:rsidR="00576044">
        <w:rPr>
          <w:color w:val="000000"/>
        </w:rPr>
        <w:t xml:space="preserve"> </w:t>
      </w:r>
      <w:r w:rsidRPr="005B3F82">
        <w:rPr>
          <w:color w:val="000000"/>
        </w:rPr>
        <w:t>24</w:t>
      </w:r>
      <w:r>
        <w:rPr>
          <w:color w:val="000000"/>
        </w:rPr>
        <w:t xml:space="preserve"> октября 2024 года  </w:t>
      </w:r>
      <w:r w:rsidR="00576044">
        <w:rPr>
          <w:color w:val="000000"/>
        </w:rPr>
        <w:t>(л.д.4-5</w:t>
      </w:r>
      <w:r w:rsidRPr="009330DB">
        <w:rPr>
          <w:color w:val="000000"/>
        </w:rPr>
        <w:t xml:space="preserve">), </w:t>
      </w:r>
      <w:r>
        <w:rPr>
          <w:color w:val="000000"/>
        </w:rPr>
        <w:t>протоколом осмотра  от 19.09.2024г. территорий и помещений многоквартирного драма №7 по Б</w:t>
      </w:r>
      <w:r w:rsidR="005641D2">
        <w:rPr>
          <w:color w:val="000000"/>
        </w:rPr>
        <w:t>…</w:t>
      </w:r>
      <w:r>
        <w:rPr>
          <w:color w:val="000000"/>
        </w:rPr>
        <w:t xml:space="preserve"> в </w:t>
      </w:r>
      <w:r>
        <w:rPr>
          <w:color w:val="000000"/>
        </w:rPr>
        <w:t>г.Невинномысске</w:t>
      </w:r>
      <w:r>
        <w:rPr>
          <w:color w:val="000000"/>
        </w:rPr>
        <w:t xml:space="preserve"> (л.д.7),  фототаблицами  (л.д. 8 - 1</w:t>
      </w:r>
      <w:r w:rsidRPr="005B3F82">
        <w:rPr>
          <w:color w:val="000000"/>
        </w:rPr>
        <w:t>2),</w:t>
      </w:r>
      <w:r w:rsidRPr="005B3F82">
        <w:t xml:space="preserve"> </w:t>
      </w:r>
      <w:r w:rsidRPr="005B3F82">
        <w:rPr>
          <w:color w:val="000000"/>
        </w:rPr>
        <w:t>акт</w:t>
      </w:r>
      <w:r>
        <w:rPr>
          <w:color w:val="000000"/>
        </w:rPr>
        <w:t>ом выездной  проверки (л.д. 13-17</w:t>
      </w:r>
      <w:r w:rsidRPr="005B3F82">
        <w:rPr>
          <w:color w:val="000000"/>
        </w:rPr>
        <w:t>),</w:t>
      </w:r>
      <w:r>
        <w:rPr>
          <w:color w:val="000000"/>
        </w:rPr>
        <w:t xml:space="preserve"> обращением </w:t>
      </w:r>
      <w:r w:rsidRPr="005B3F82">
        <w:rPr>
          <w:color w:val="000000"/>
        </w:rPr>
        <w:t xml:space="preserve"> собственника жилого помещения  многоквартирного дома по </w:t>
      </w:r>
      <w:r w:rsidRPr="005B3F82">
        <w:rPr>
          <w:color w:val="000000"/>
        </w:rPr>
        <w:t>ул.Б</w:t>
      </w:r>
      <w:r w:rsidR="005641D2">
        <w:rPr>
          <w:color w:val="000000"/>
        </w:rPr>
        <w:t>…</w:t>
      </w:r>
      <w:r w:rsidRPr="005B3F82">
        <w:rPr>
          <w:color w:val="000000"/>
        </w:rPr>
        <w:t xml:space="preserve">, 7 в </w:t>
      </w:r>
      <w:r w:rsidRPr="005B3F82">
        <w:rPr>
          <w:color w:val="000000"/>
        </w:rPr>
        <w:t>г.Невинномысске</w:t>
      </w:r>
      <w:r w:rsidRPr="005B3F82">
        <w:rPr>
          <w:color w:val="000000"/>
        </w:rPr>
        <w:t xml:space="preserve"> от 31.07.2024г.  по вопросу ненадлежащего содержания общего и</w:t>
      </w:r>
      <w:r>
        <w:rPr>
          <w:color w:val="000000"/>
        </w:rPr>
        <w:t>мущества (л.д. 18 - 23</w:t>
      </w:r>
      <w:r w:rsidRPr="009330DB">
        <w:rPr>
          <w:color w:val="000000"/>
        </w:rPr>
        <w:t xml:space="preserve">), </w:t>
      </w:r>
      <w:r w:rsidRPr="005B3F82">
        <w:rPr>
          <w:color w:val="000000"/>
        </w:rPr>
        <w:t>заданием на проведение контрольного мероприятия в виде выездного обследования от 10.09.2024г.</w:t>
      </w:r>
      <w:r>
        <w:rPr>
          <w:color w:val="000000"/>
        </w:rPr>
        <w:t xml:space="preserve"> (л.д.24-25); </w:t>
      </w:r>
      <w:r w:rsidRPr="005B3F82">
        <w:rPr>
          <w:color w:val="000000"/>
        </w:rPr>
        <w:t>актом регионального государственного лицензионного контроля выездного обследования от 11.09.2024г.</w:t>
      </w:r>
      <w:r>
        <w:rPr>
          <w:color w:val="000000"/>
        </w:rPr>
        <w:t xml:space="preserve"> (л.д.26-27);</w:t>
      </w:r>
      <w:r w:rsidRPr="005B3F82">
        <w:rPr>
          <w:color w:val="000000"/>
        </w:rPr>
        <w:t xml:space="preserve">  протоколом осмотра от 11.09.2024г.</w:t>
      </w:r>
      <w:r>
        <w:rPr>
          <w:color w:val="000000"/>
        </w:rPr>
        <w:t xml:space="preserve"> (л.д.28);</w:t>
      </w:r>
      <w:r w:rsidRPr="005B3F82">
        <w:rPr>
          <w:color w:val="000000"/>
        </w:rPr>
        <w:t xml:space="preserve"> </w:t>
      </w:r>
      <w:r w:rsidR="00975602">
        <w:rPr>
          <w:color w:val="000000"/>
        </w:rPr>
        <w:t xml:space="preserve"> </w:t>
      </w:r>
      <w:r w:rsidRPr="005B3F82">
        <w:rPr>
          <w:color w:val="000000"/>
        </w:rPr>
        <w:t>мотивированным представлением о назначении  внеплановой выездной проверки от 18.09.2024г.</w:t>
      </w:r>
      <w:r w:rsidR="00C73E78">
        <w:rPr>
          <w:color w:val="000000"/>
        </w:rPr>
        <w:t xml:space="preserve"> (л.д.29-30);</w:t>
      </w:r>
      <w:r w:rsidRPr="005B3F82">
        <w:rPr>
          <w:color w:val="000000"/>
        </w:rPr>
        <w:t xml:space="preserve"> решением о проведении выездной проверки</w:t>
      </w:r>
      <w:r w:rsidR="00C73E78">
        <w:rPr>
          <w:color w:val="000000"/>
        </w:rPr>
        <w:t xml:space="preserve"> </w:t>
      </w:r>
      <w:r w:rsidRPr="005B3F82">
        <w:rPr>
          <w:color w:val="000000"/>
        </w:rPr>
        <w:t>от 18.09.2024г.</w:t>
      </w:r>
      <w:r w:rsidR="00C73E78">
        <w:rPr>
          <w:color w:val="000000"/>
        </w:rPr>
        <w:t xml:space="preserve"> (л.д.31-35);   уведомлением </w:t>
      </w:r>
      <w:r w:rsidRPr="005B3F82">
        <w:rPr>
          <w:color w:val="000000"/>
        </w:rPr>
        <w:t>о проведении внеплановой выездной проверки от 18.09.2024г</w:t>
      </w:r>
      <w:r w:rsidR="00C73E78">
        <w:rPr>
          <w:color w:val="000000"/>
        </w:rPr>
        <w:t>. (л.д.40-41);</w:t>
      </w:r>
      <w:r w:rsidRPr="005B3F82">
        <w:rPr>
          <w:color w:val="000000"/>
        </w:rPr>
        <w:t xml:space="preserve"> уведомлением о подписании акта проверки от 24.09.2024г.</w:t>
      </w:r>
      <w:r w:rsidR="002E6E6D">
        <w:rPr>
          <w:color w:val="000000"/>
        </w:rPr>
        <w:t xml:space="preserve"> (л.д.42-43</w:t>
      </w:r>
      <w:r w:rsidRPr="003F73FB" w:rsidR="002E6E6D">
        <w:rPr>
          <w:color w:val="000000"/>
        </w:rPr>
        <w:t>);</w:t>
      </w:r>
      <w:r w:rsidRPr="003F73FB">
        <w:rPr>
          <w:color w:val="000000"/>
        </w:rPr>
        <w:t xml:space="preserve"> </w:t>
      </w:r>
      <w:r w:rsidRPr="003F73FB" w:rsidR="002E6E6D">
        <w:rPr>
          <w:color w:val="000000"/>
        </w:rPr>
        <w:t xml:space="preserve"> </w:t>
      </w:r>
      <w:r w:rsidRPr="003F73FB">
        <w:rPr>
          <w:color w:val="000000"/>
        </w:rPr>
        <w:t>актом выездной проверки от 27.09.2024г.</w:t>
      </w:r>
      <w:r w:rsidRPr="003F73FB" w:rsidR="00975602">
        <w:rPr>
          <w:color w:val="000000"/>
        </w:rPr>
        <w:t xml:space="preserve"> (л.д.44-49); </w:t>
      </w:r>
      <w:r w:rsidRPr="003F73FB">
        <w:rPr>
          <w:color w:val="000000"/>
        </w:rPr>
        <w:t xml:space="preserve"> фототаблицей к акту проверки от 27.09.2024г.</w:t>
      </w:r>
      <w:r w:rsidRPr="003F73FB" w:rsidR="00975602">
        <w:rPr>
          <w:color w:val="000000"/>
        </w:rPr>
        <w:t xml:space="preserve"> (л.д.50-54);</w:t>
      </w:r>
      <w:r w:rsidRPr="003F73FB">
        <w:rPr>
          <w:color w:val="000000"/>
        </w:rPr>
        <w:t xml:space="preserve"> протоколом осмотра территорий и помещений от 19.09.2024г.</w:t>
      </w:r>
      <w:r w:rsidRPr="003F73FB" w:rsidR="00975602">
        <w:rPr>
          <w:color w:val="000000"/>
        </w:rPr>
        <w:t xml:space="preserve"> (л.д.55);</w:t>
      </w:r>
      <w:r w:rsidRPr="003F73FB">
        <w:rPr>
          <w:color w:val="000000"/>
        </w:rPr>
        <w:t xml:space="preserve"> предписанием  от 27.09.2024г., выданным жилищной инспекцией в адрес ООО «Континент» об устранении выявленных  в результате проверки нарушений по содержанию  объекта инспектирования – жилого  дома №7 по </w:t>
      </w:r>
      <w:r w:rsidRPr="003F73FB">
        <w:rPr>
          <w:color w:val="000000"/>
        </w:rPr>
        <w:t>ул.Б</w:t>
      </w:r>
      <w:r w:rsidR="005641D2">
        <w:rPr>
          <w:color w:val="000000"/>
        </w:rPr>
        <w:t>…</w:t>
      </w:r>
      <w:r w:rsidRPr="003F73FB">
        <w:rPr>
          <w:color w:val="000000"/>
        </w:rPr>
        <w:t xml:space="preserve"> в </w:t>
      </w:r>
      <w:r w:rsidRPr="003F73FB">
        <w:rPr>
          <w:color w:val="000000"/>
        </w:rPr>
        <w:t>г.Невинномысске</w:t>
      </w:r>
      <w:r w:rsidRPr="003F73FB" w:rsidR="00975602">
        <w:rPr>
          <w:color w:val="000000"/>
        </w:rPr>
        <w:t xml:space="preserve"> (л.д.58-59). </w:t>
      </w:r>
    </w:p>
    <w:p w:rsidR="00A6469C" w:rsidP="00AF58C1" w14:paraId="69061081" w14:textId="77777777">
      <w:pPr>
        <w:pStyle w:val="NoSpacing"/>
        <w:ind w:firstLine="708"/>
        <w:jc w:val="both"/>
        <w:rPr>
          <w:color w:val="000000"/>
        </w:rPr>
      </w:pPr>
      <w:r w:rsidRPr="009330DB">
        <w:rPr>
          <w:color w:val="000000"/>
        </w:rPr>
        <w:t>Собранные по делу доказательства в совокупности объективно свидетельствуют о том, что обществом предпринимательская деятельность по управлению многоквартирным домом осуществлялась с нарушением лицензионных требований.</w:t>
      </w:r>
    </w:p>
    <w:p w:rsidR="009330DB" w:rsidRPr="009330DB" w:rsidP="00AF58C1" w14:paraId="28B40BE4" w14:textId="77777777">
      <w:pPr>
        <w:pStyle w:val="NoSpacing"/>
        <w:ind w:firstLine="708"/>
        <w:jc w:val="both"/>
        <w:rPr>
          <w:color w:val="000000"/>
        </w:rPr>
      </w:pPr>
      <w:r w:rsidRPr="009330DB">
        <w:rPr>
          <w:color w:val="000000"/>
        </w:rPr>
        <w:t xml:space="preserve"> </w:t>
      </w:r>
      <w:r w:rsidRPr="009330DB">
        <w:rPr>
          <w:color w:val="000000"/>
        </w:rPr>
        <w:t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8A267A" w:rsidRPr="00B3404E" w:rsidP="00AF58C1" w14:paraId="1E38FA4E" w14:textId="77777777">
      <w:pPr>
        <w:pStyle w:val="NoSpacing"/>
        <w:ind w:firstLine="708"/>
        <w:jc w:val="both"/>
        <w:rPr>
          <w:bCs/>
          <w:color w:val="000000"/>
        </w:rPr>
      </w:pPr>
      <w:r w:rsidRPr="009330DB">
        <w:rPr>
          <w:color w:val="000000"/>
        </w:rPr>
        <w:t>Обществом не приняты все зависящие от него меры по соблюдению требований законодательных норм, за нарушение которых Кодексом Российской Федерации об административных правонарушениях установлена административная ответственность.</w:t>
      </w:r>
      <w:r w:rsidR="0061311E">
        <w:rPr>
          <w:color w:val="000000"/>
        </w:rPr>
        <w:t xml:space="preserve"> </w:t>
      </w:r>
    </w:p>
    <w:p w:rsidR="003C70FE" w:rsidRPr="00B3404E" w:rsidP="00AF58C1" w14:paraId="0AE738F6" w14:textId="77777777">
      <w:pPr>
        <w:pStyle w:val="NoSpacing"/>
        <w:jc w:val="both"/>
        <w:rPr>
          <w:bCs/>
          <w:color w:val="000000"/>
        </w:rPr>
      </w:pPr>
      <w:r w:rsidRPr="00B3404E">
        <w:rPr>
          <w:bCs/>
          <w:color w:val="000000"/>
        </w:rPr>
        <w:t xml:space="preserve">       </w:t>
      </w:r>
      <w:r w:rsidRPr="00B3404E" w:rsidR="002F4CAB">
        <w:rPr>
          <w:bCs/>
          <w:color w:val="000000"/>
        </w:rPr>
        <w:t>С учетом анализа всех обстоятельств дела, представленных материалов, судья исходит</w:t>
      </w:r>
      <w:r w:rsidR="00297602">
        <w:rPr>
          <w:bCs/>
          <w:color w:val="000000"/>
        </w:rPr>
        <w:t xml:space="preserve"> из того, что общество</w:t>
      </w:r>
      <w:r w:rsidRPr="00B3404E" w:rsidR="00655867">
        <w:rPr>
          <w:bCs/>
          <w:color w:val="000000"/>
        </w:rPr>
        <w:t xml:space="preserve"> имело</w:t>
      </w:r>
      <w:r w:rsidRPr="00B3404E" w:rsidR="00A92411">
        <w:rPr>
          <w:bCs/>
          <w:color w:val="000000"/>
        </w:rPr>
        <w:t xml:space="preserve">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</w:t>
      </w:r>
      <w:r w:rsidRPr="00B3404E" w:rsidR="002F4CAB">
        <w:rPr>
          <w:bCs/>
          <w:color w:val="000000"/>
        </w:rPr>
        <w:t xml:space="preserve">и </w:t>
      </w:r>
      <w:r w:rsidRPr="00B3404E" w:rsidR="00A92411">
        <w:rPr>
          <w:bCs/>
          <w:color w:val="000000"/>
        </w:rPr>
        <w:t>не приняло все зависящие от него меры по их соблюдению.</w:t>
      </w:r>
    </w:p>
    <w:p w:rsidR="0061311E" w:rsidP="00AF58C1" w14:paraId="53B0F12E" w14:textId="7946E0C1">
      <w:pPr>
        <w:pStyle w:val="NoSpacing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Pr="00B3404E" w:rsidR="002F4CAB">
        <w:rPr>
          <w:bCs/>
          <w:color w:val="000000"/>
        </w:rPr>
        <w:t xml:space="preserve">Оценив собранные по делу доказательства на предмет относимости, допустимости, достоверности и достаточности, в соответствии с требованиями статьи 26.11 Кодекса Российской Федерации об административных правонарушениях, судья  приходит к выводу, что в действиях юридического лица </w:t>
      </w:r>
      <w:r w:rsidR="005641D2">
        <w:rPr>
          <w:bCs/>
          <w:color w:val="000000"/>
        </w:rPr>
        <w:t>ООО</w:t>
      </w:r>
      <w:r w:rsidRPr="00B3404E" w:rsidR="002F4CAB">
        <w:rPr>
          <w:bCs/>
          <w:color w:val="000000"/>
        </w:rPr>
        <w:t xml:space="preserve"> «Континент» имеется состав административного правонарушения, предусм</w:t>
      </w:r>
      <w:r w:rsidRPr="00B3404E" w:rsidR="007B53F5">
        <w:rPr>
          <w:bCs/>
          <w:color w:val="000000"/>
        </w:rPr>
        <w:t xml:space="preserve">отренный </w:t>
      </w:r>
      <w:r>
        <w:rPr>
          <w:bCs/>
          <w:color w:val="000000"/>
        </w:rPr>
        <w:t>ч.2</w:t>
      </w:r>
      <w:r w:rsidR="005367A1">
        <w:rPr>
          <w:bCs/>
          <w:color w:val="000000"/>
        </w:rPr>
        <w:t xml:space="preserve"> ст.</w:t>
      </w:r>
      <w:r w:rsidRPr="00B3404E" w:rsidR="0099508C">
        <w:rPr>
          <w:bCs/>
          <w:color w:val="000000"/>
        </w:rPr>
        <w:t>14</w:t>
      </w:r>
      <w:r w:rsidRPr="00B3404E" w:rsidR="00A91FB3">
        <w:rPr>
          <w:bCs/>
          <w:color w:val="000000"/>
        </w:rPr>
        <w:t>.1</w:t>
      </w:r>
      <w:r w:rsidRPr="00B3404E" w:rsidR="007B53F5">
        <w:rPr>
          <w:bCs/>
          <w:color w:val="000000"/>
        </w:rPr>
        <w:t>.3</w:t>
      </w:r>
      <w:r w:rsidRPr="00B3404E" w:rsidR="00A91FB3">
        <w:rPr>
          <w:bCs/>
          <w:color w:val="000000"/>
        </w:rPr>
        <w:t xml:space="preserve">., т.е.  </w:t>
      </w:r>
      <w:r w:rsidRPr="0061311E">
        <w:rPr>
          <w:bCs/>
          <w:color w:val="000000"/>
        </w:rPr>
        <w:t>осуществление предпринимательской деятельности по управлению многоквартирными домами с нарушением лицензионных требований, за исключением случаев, предусмотренных ста</w:t>
      </w:r>
      <w:r>
        <w:rPr>
          <w:bCs/>
          <w:color w:val="000000"/>
        </w:rPr>
        <w:t>тьей 13.19.2 названного Кодекса.</w:t>
      </w:r>
    </w:p>
    <w:p w:rsidR="00BB4E65" w:rsidRPr="00B3404E" w:rsidP="00AF58C1" w14:paraId="46214302" w14:textId="77777777">
      <w:pPr>
        <w:pStyle w:val="NoSpacing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B3404E" w:rsidR="003C70FE">
        <w:rPr>
          <w:bCs/>
          <w:color w:val="000000"/>
        </w:rPr>
        <w:t xml:space="preserve">      </w:t>
      </w:r>
      <w:r w:rsidR="004B2EAF">
        <w:rPr>
          <w:bCs/>
          <w:color w:val="000000"/>
        </w:rPr>
        <w:t xml:space="preserve">     </w:t>
      </w:r>
      <w:r w:rsidRPr="00B3404E" w:rsidR="00B62A7C">
        <w:rPr>
          <w:bCs/>
          <w:color w:val="000000"/>
        </w:rPr>
        <w:t xml:space="preserve">При назначении  наказания юридическом лицу  судья руководствуется положениями  ст.ст.3.1, 3.5, 4.1 КРФоАП,  учитывает   характер совершенного правонарушения, конкретные обстоятельства дела, финансовое и имущественное положение юридического лица, тяжесть административного правонарушения, </w:t>
      </w:r>
      <w:r w:rsidRPr="00B3404E" w:rsidR="00B62A7C">
        <w:rPr>
          <w:bCs/>
          <w:color w:val="000000"/>
        </w:rPr>
        <w:t xml:space="preserve">конституционные принципы дифференцированности, справедливости, законности, неотвратимости наказания,  признак </w:t>
      </w:r>
    </w:p>
    <w:p w:rsidR="00551FF6" w:rsidRPr="00B3404E" w:rsidP="00AF58C1" w14:paraId="051480A4" w14:textId="77777777">
      <w:pPr>
        <w:pStyle w:val="NoSpacing"/>
        <w:jc w:val="both"/>
        <w:rPr>
          <w:bCs/>
          <w:color w:val="000000"/>
        </w:rPr>
      </w:pPr>
      <w:r w:rsidRPr="00B3404E">
        <w:rPr>
          <w:bCs/>
          <w:color w:val="000000"/>
        </w:rPr>
        <w:t>индивидуализации административной ответственности, отсутствие обстоятельств,  смягчающих и отягчающих административную ответственность, и приходит к выводу о назначении  ООО «Континент» наказания в виде административного штрафа</w:t>
      </w:r>
      <w:r w:rsidRPr="00B3404E" w:rsidR="00A91FB3">
        <w:rPr>
          <w:bCs/>
          <w:color w:val="000000"/>
        </w:rPr>
        <w:t xml:space="preserve"> в минимальном размере</w:t>
      </w:r>
      <w:r w:rsidRPr="00B3404E">
        <w:rPr>
          <w:bCs/>
          <w:color w:val="000000"/>
        </w:rPr>
        <w:t xml:space="preserve">. </w:t>
      </w:r>
    </w:p>
    <w:p w:rsidR="00D3218B" w:rsidP="00AF58C1" w14:paraId="7E97D00B" w14:textId="77777777">
      <w:pPr>
        <w:pStyle w:val="NoSpacing"/>
        <w:ind w:firstLine="708"/>
        <w:jc w:val="both"/>
      </w:pPr>
      <w:r>
        <w:t xml:space="preserve"> </w:t>
      </w:r>
      <w:r>
        <w:t xml:space="preserve">В </w:t>
      </w:r>
      <w:r w:rsidRPr="00D3218B">
        <w:t xml:space="preserve"> рамках рассматриваемого дела исключител</w:t>
      </w:r>
      <w:r w:rsidR="005367A1">
        <w:t xml:space="preserve">ьных обстоятельств, связанных </w:t>
      </w:r>
      <w:r w:rsidR="00D07CB0">
        <w:t xml:space="preserve"> с характером совершенного административного правонарушения и его последствиями, для назначения наказания в виде адм</w:t>
      </w:r>
      <w:r w:rsidR="00590821">
        <w:t xml:space="preserve">инистративного штрафа в размере </w:t>
      </w:r>
      <w:r w:rsidR="00D07CB0">
        <w:t xml:space="preserve"> менее минимал</w:t>
      </w:r>
      <w:r w:rsidR="00590821">
        <w:t xml:space="preserve">ьного размера  </w:t>
      </w:r>
      <w:r w:rsidR="00D07CB0">
        <w:t xml:space="preserve">штрафа, предусмотренного  санкцией ч.2 ст.14.1.3 КРФоАП, в соответствии </w:t>
      </w:r>
      <w:r w:rsidR="00590821">
        <w:t xml:space="preserve"> с </w:t>
      </w:r>
      <w:r w:rsidRPr="00590821" w:rsidR="00590821">
        <w:t>частью 3.2 статьи 4.1 К</w:t>
      </w:r>
      <w:r w:rsidR="00590821">
        <w:t>РФоАП</w:t>
      </w:r>
      <w:r w:rsidRPr="00590821" w:rsidR="00590821">
        <w:t>,</w:t>
      </w:r>
      <w:r w:rsidR="00590821">
        <w:t xml:space="preserve"> </w:t>
      </w:r>
      <w:r w:rsidR="00D07CB0">
        <w:t>равно как и оснований для применения положений ст.2.9</w:t>
      </w:r>
      <w:r w:rsidR="00590821">
        <w:t xml:space="preserve">, ч.3.3 ст.4.1 и ст.4.1.1 КРФоАП,  </w:t>
      </w:r>
      <w:r w:rsidR="00D07CB0">
        <w:t xml:space="preserve">в рамках рассматриваемого дела не установлено.  </w:t>
      </w:r>
      <w:r w:rsidR="00590821">
        <w:t xml:space="preserve"> </w:t>
      </w:r>
      <w:r w:rsidR="003F73FB">
        <w:t xml:space="preserve"> </w:t>
      </w:r>
    </w:p>
    <w:p w:rsidR="000357EE" w:rsidRPr="00B3404E" w:rsidP="00AF58C1" w14:paraId="2115263E" w14:textId="77777777">
      <w:pPr>
        <w:pStyle w:val="NoSpacing"/>
        <w:ind w:firstLine="708"/>
        <w:jc w:val="both"/>
      </w:pPr>
      <w:r w:rsidRPr="00B3404E">
        <w:t>Руководствуясь ст.ст.29.9, 29.10 КРФоАП, судья</w:t>
      </w:r>
    </w:p>
    <w:p w:rsidR="000357EE" w:rsidRPr="00B3404E" w:rsidP="00AF58C1" w14:paraId="4368CFE5" w14:textId="77777777">
      <w:pPr>
        <w:pStyle w:val="NoSpacing"/>
        <w:ind w:firstLine="708"/>
        <w:jc w:val="both"/>
      </w:pPr>
    </w:p>
    <w:p w:rsidR="004C1B10" w:rsidRPr="00B3404E" w:rsidP="00AF58C1" w14:paraId="26FC66F3" w14:textId="77777777">
      <w:pPr>
        <w:pStyle w:val="NoSpacing"/>
        <w:jc w:val="center"/>
        <w:rPr>
          <w:color w:val="000000"/>
        </w:rPr>
      </w:pPr>
      <w:r w:rsidRPr="00B3404E">
        <w:t>п о с т а н о в и л:</w:t>
      </w:r>
      <w:r w:rsidRPr="00B3404E" w:rsidR="00BB4E65">
        <w:rPr>
          <w:color w:val="000000"/>
        </w:rPr>
        <w:t xml:space="preserve"> </w:t>
      </w:r>
    </w:p>
    <w:p w:rsidR="004C1B10" w:rsidRPr="00B3404E" w:rsidP="00AF58C1" w14:paraId="3C063B30" w14:textId="77777777">
      <w:pPr>
        <w:pStyle w:val="NoSpacing"/>
        <w:jc w:val="both"/>
        <w:rPr>
          <w:color w:val="000000"/>
        </w:rPr>
      </w:pPr>
    </w:p>
    <w:p w:rsidR="000357EE" w:rsidRPr="00B3404E" w:rsidP="00AF58C1" w14:paraId="56198225" w14:textId="6232154D">
      <w:pPr>
        <w:pStyle w:val="NoSpacing"/>
        <w:jc w:val="both"/>
      </w:pPr>
      <w:r w:rsidRPr="00B3404E">
        <w:rPr>
          <w:color w:val="000000"/>
        </w:rPr>
        <w:t xml:space="preserve">            </w:t>
      </w:r>
      <w:r w:rsidR="005641D2">
        <w:rPr>
          <w:color w:val="000000"/>
        </w:rPr>
        <w:t>ООО</w:t>
      </w:r>
      <w:r w:rsidRPr="00B3404E" w:rsidR="00576D2A">
        <w:rPr>
          <w:color w:val="000000"/>
        </w:rPr>
        <w:t xml:space="preserve"> «</w:t>
      </w:r>
      <w:r w:rsidRPr="00B3404E" w:rsidR="00163C35">
        <w:rPr>
          <w:color w:val="000000"/>
        </w:rPr>
        <w:t>Континент</w:t>
      </w:r>
      <w:r w:rsidRPr="00B3404E" w:rsidR="00576D2A">
        <w:rPr>
          <w:color w:val="000000"/>
        </w:rPr>
        <w:t xml:space="preserve">» </w:t>
      </w:r>
      <w:r w:rsidRPr="00B3404E">
        <w:t xml:space="preserve">признать виновным </w:t>
      </w:r>
      <w:r w:rsidRPr="00B3404E" w:rsidR="00B774CC">
        <w:t xml:space="preserve">   </w:t>
      </w:r>
      <w:r w:rsidRPr="00B3404E">
        <w:t xml:space="preserve">в </w:t>
      </w:r>
      <w:r w:rsidRPr="00B3404E" w:rsidR="00B774CC">
        <w:t xml:space="preserve">  </w:t>
      </w:r>
      <w:r w:rsidRPr="00B3404E">
        <w:t xml:space="preserve">совершении </w:t>
      </w:r>
      <w:r w:rsidRPr="00B3404E" w:rsidR="00B774CC">
        <w:t xml:space="preserve">   </w:t>
      </w:r>
      <w:r w:rsidRPr="00B3404E">
        <w:t xml:space="preserve">административного </w:t>
      </w:r>
      <w:r w:rsidRPr="00B3404E" w:rsidR="00B774CC">
        <w:t xml:space="preserve">   </w:t>
      </w:r>
      <w:r w:rsidRPr="00B3404E">
        <w:t>правонарушен</w:t>
      </w:r>
      <w:r w:rsidRPr="00B3404E" w:rsidR="00C52D48">
        <w:t>ия,</w:t>
      </w:r>
      <w:r w:rsidRPr="00B3404E">
        <w:t xml:space="preserve"> </w:t>
      </w:r>
      <w:r w:rsidR="00975602">
        <w:t>предусмотренного ч.2</w:t>
      </w:r>
      <w:r w:rsidRPr="00B3404E" w:rsidR="00C52D48">
        <w:t xml:space="preserve"> </w:t>
      </w:r>
      <w:r w:rsidRPr="00B3404E" w:rsidR="00321134">
        <w:t>ст.14.1.3</w:t>
      </w:r>
      <w:r w:rsidRPr="00B3404E">
        <w:t xml:space="preserve"> КРФоАП, и подвергнуть штрафу</w:t>
      </w:r>
      <w:r w:rsidR="00975602">
        <w:t xml:space="preserve"> в доход государства в </w:t>
      </w:r>
      <w:r w:rsidR="00975602">
        <w:t>размере  25</w:t>
      </w:r>
      <w:r w:rsidRPr="00B3404E" w:rsidR="00321134">
        <w:t>0</w:t>
      </w:r>
      <w:r w:rsidRPr="00B3404E">
        <w:t>00</w:t>
      </w:r>
      <w:r w:rsidRPr="00B3404E" w:rsidR="00576D2A">
        <w:t>0</w:t>
      </w:r>
      <w:r w:rsidR="0061311E">
        <w:t xml:space="preserve"> </w:t>
      </w:r>
      <w:r w:rsidRPr="00B3404E">
        <w:t xml:space="preserve"> </w:t>
      </w:r>
      <w:r w:rsidR="00975602">
        <w:t>(двести  пятьдесят</w:t>
      </w:r>
      <w:r w:rsidR="003315C1">
        <w:t xml:space="preserve"> тысяч</w:t>
      </w:r>
      <w:r w:rsidRPr="00B3404E" w:rsidR="008A267A">
        <w:t xml:space="preserve">) </w:t>
      </w:r>
      <w:r w:rsidRPr="00B3404E">
        <w:t>рублей.</w:t>
      </w:r>
    </w:p>
    <w:p w:rsidR="00163C35" w:rsidRPr="00AF58C1" w:rsidP="00AF58C1" w14:paraId="2BA299E3" w14:textId="77777777">
      <w:pPr>
        <w:pStyle w:val="NoSpacing"/>
        <w:ind w:firstLine="708"/>
        <w:jc w:val="both"/>
        <w:rPr>
          <w:bCs/>
          <w:i/>
        </w:rPr>
      </w:pPr>
      <w:r w:rsidRPr="00B3404E">
        <w:rPr>
          <w:bCs/>
          <w:i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Управление Ставропольского края – государственная жилищная инспекция, ИНН 2636055320 КПП 263401001, </w:t>
      </w:r>
      <w:r w:rsidRPr="00B3404E" w:rsidR="00E32236">
        <w:rPr>
          <w:bCs/>
          <w:i/>
        </w:rPr>
        <w:t xml:space="preserve">ОГРН 1082635013670, </w:t>
      </w:r>
      <w:r w:rsidRPr="00B3404E" w:rsidR="00B62A7C">
        <w:rPr>
          <w:bCs/>
          <w:i/>
        </w:rPr>
        <w:t>р/счет (к</w:t>
      </w:r>
      <w:r w:rsidRPr="00B3404E">
        <w:rPr>
          <w:bCs/>
          <w:i/>
        </w:rPr>
        <w:t xml:space="preserve">азначейский счет)  03100643000000012100, Банк: Отделение Ставрополь Банка России//УФК по  Ставропольскому краю г.Ставрополь, БИК 010702101, кор/счет (ЕКС) 40102810345370000013,  ОКТМО </w:t>
      </w:r>
      <w:r w:rsidRPr="00B3404E" w:rsidR="00B3404E">
        <w:rPr>
          <w:bCs/>
          <w:i/>
        </w:rPr>
        <w:t>07701000001, КБК 126 11 60 11</w:t>
      </w:r>
      <w:r w:rsidR="00AF58C1">
        <w:rPr>
          <w:bCs/>
          <w:i/>
        </w:rPr>
        <w:t xml:space="preserve"> </w:t>
      </w:r>
      <w:r w:rsidRPr="00B3404E" w:rsidR="00B3404E">
        <w:rPr>
          <w:bCs/>
          <w:i/>
        </w:rPr>
        <w:t xml:space="preserve">43019 </w:t>
      </w:r>
      <w:r w:rsidRPr="00B3404E">
        <w:rPr>
          <w:bCs/>
          <w:i/>
        </w:rPr>
        <w:t>000 140</w:t>
      </w:r>
      <w:r w:rsidRPr="00B3404E" w:rsidR="00B62A7C">
        <w:rPr>
          <w:bCs/>
          <w:i/>
        </w:rPr>
        <w:t xml:space="preserve">, </w:t>
      </w:r>
      <w:r w:rsidRPr="00AF58C1" w:rsidR="00B62A7C">
        <w:rPr>
          <w:bCs/>
          <w:i/>
        </w:rPr>
        <w:t>У</w:t>
      </w:r>
      <w:r w:rsidRPr="00AF58C1" w:rsidR="00AF58C1">
        <w:rPr>
          <w:bCs/>
          <w:i/>
        </w:rPr>
        <w:t>ИН 031999 552 16836</w:t>
      </w:r>
      <w:r w:rsidRPr="00AF58C1" w:rsidR="008A267A">
        <w:rPr>
          <w:bCs/>
          <w:i/>
        </w:rPr>
        <w:t xml:space="preserve"> 000000</w:t>
      </w:r>
      <w:r w:rsidRPr="00AF58C1" w:rsidR="00AF58C1">
        <w:rPr>
          <w:bCs/>
          <w:i/>
        </w:rPr>
        <w:t>00005</w:t>
      </w:r>
      <w:r w:rsidRPr="00AF58C1" w:rsidR="00BE1C56">
        <w:rPr>
          <w:bCs/>
          <w:i/>
        </w:rPr>
        <w:t xml:space="preserve">).   </w:t>
      </w:r>
      <w:r w:rsidRPr="00AF58C1">
        <w:rPr>
          <w:bCs/>
          <w:i/>
        </w:rPr>
        <w:t xml:space="preserve">   </w:t>
      </w:r>
    </w:p>
    <w:p w:rsidR="000357EE" w:rsidRPr="00B3404E" w:rsidP="00AF58C1" w14:paraId="17F66824" w14:textId="77777777">
      <w:pPr>
        <w:jc w:val="both"/>
        <w:rPr>
          <w:b/>
        </w:rPr>
      </w:pPr>
      <w:r w:rsidRPr="00B3404E">
        <w:t xml:space="preserve">     </w:t>
      </w:r>
      <w:r w:rsidRPr="00B3404E" w:rsidR="004C1B10">
        <w:t xml:space="preserve">      </w:t>
      </w:r>
      <w:r w:rsidRPr="00B3404E">
        <w:t xml:space="preserve">Постановление может быть обжаловано и опротестовано в Невинномысский городской суд </w:t>
      </w:r>
      <w:r w:rsidRPr="00B3404E" w:rsidR="004C1B10">
        <w:t xml:space="preserve">  </w:t>
      </w:r>
      <w:r w:rsidRPr="00B3404E">
        <w:t>в</w:t>
      </w:r>
      <w:r w:rsidRPr="00B3404E" w:rsidR="004C1B10">
        <w:t xml:space="preserve">  </w:t>
      </w:r>
      <w:r w:rsidRPr="00B3404E">
        <w:t xml:space="preserve"> течение </w:t>
      </w:r>
      <w:r w:rsidRPr="00B3404E" w:rsidR="004C1B10">
        <w:t xml:space="preserve"> </w:t>
      </w:r>
      <w:r w:rsidRPr="00B3404E">
        <w:t xml:space="preserve"> десяти </w:t>
      </w:r>
      <w:r w:rsidRPr="00B3404E" w:rsidR="004C1B10">
        <w:t xml:space="preserve">   </w:t>
      </w:r>
      <w:r w:rsidRPr="00B3404E">
        <w:t>дней</w:t>
      </w:r>
      <w:r w:rsidRPr="00B3404E" w:rsidR="004C1B10">
        <w:t xml:space="preserve">  </w:t>
      </w:r>
      <w:r w:rsidRPr="00B3404E">
        <w:t xml:space="preserve"> со дня</w:t>
      </w:r>
      <w:r w:rsidRPr="00B3404E" w:rsidR="004C1B10">
        <w:t xml:space="preserve">   </w:t>
      </w:r>
      <w:r w:rsidRPr="00B3404E">
        <w:t xml:space="preserve"> вручения </w:t>
      </w:r>
      <w:r w:rsidRPr="00B3404E" w:rsidR="004C1B10">
        <w:t xml:space="preserve">   </w:t>
      </w:r>
      <w:r w:rsidRPr="00B3404E">
        <w:t xml:space="preserve">или </w:t>
      </w:r>
      <w:r w:rsidRPr="00B3404E" w:rsidR="004C1B10">
        <w:t xml:space="preserve">  </w:t>
      </w:r>
      <w:r w:rsidRPr="00B3404E">
        <w:t xml:space="preserve">получения </w:t>
      </w:r>
      <w:r w:rsidRPr="00B3404E" w:rsidR="004C1B10">
        <w:t xml:space="preserve"> </w:t>
      </w:r>
      <w:r w:rsidRPr="00B3404E">
        <w:t>копии постановления.</w:t>
      </w:r>
    </w:p>
    <w:p w:rsidR="000357EE" w:rsidRPr="00B3404E" w:rsidP="00AF58C1" w14:paraId="6305FC47" w14:textId="77777777">
      <w:pPr>
        <w:pStyle w:val="NoSpacing"/>
        <w:jc w:val="both"/>
      </w:pPr>
      <w:r w:rsidRPr="00B3404E">
        <w:t xml:space="preserve"> </w:t>
      </w:r>
    </w:p>
    <w:p w:rsidR="000357EE" w:rsidP="00AF58C1" w14:paraId="77AC0967" w14:textId="366820B0">
      <w:pPr>
        <w:pStyle w:val="NoSpacing"/>
        <w:jc w:val="center"/>
      </w:pPr>
      <w:r w:rsidRPr="00B3404E">
        <w:t>Мировой  судья</w:t>
      </w:r>
      <w:r w:rsidRPr="00B3404E">
        <w:t xml:space="preserve">                            </w:t>
      </w:r>
      <w:r w:rsidRPr="00B3404E" w:rsidR="004C1B10">
        <w:t xml:space="preserve">                                                </w:t>
      </w:r>
      <w:r w:rsidRPr="00B3404E">
        <w:t>Фомивко</w:t>
      </w:r>
      <w:r w:rsidRPr="00B3404E">
        <w:t xml:space="preserve"> И.И.</w:t>
      </w:r>
    </w:p>
    <w:p w:rsidR="005641D2" w:rsidRPr="00B3404E" w:rsidP="005641D2" w14:paraId="53BAC120" w14:textId="69FA74A4">
      <w:pPr>
        <w:pStyle w:val="NoSpacing"/>
      </w:pPr>
      <w:r>
        <w:t xml:space="preserve">              «согласованно»</w:t>
      </w:r>
    </w:p>
    <w:p w:rsidR="0021556F" w:rsidRPr="005B51F9" w:rsidP="00AF58C1" w14:paraId="1DF1BDEA" w14:textId="77777777">
      <w:pPr>
        <w:pStyle w:val="NoSpacing"/>
        <w:spacing w:line="480" w:lineRule="auto"/>
        <w:jc w:val="center"/>
        <w:rPr>
          <w:rFonts w:ascii="Courier New" w:hAnsi="Courier New" w:cs="Courier New"/>
        </w:rPr>
      </w:pPr>
    </w:p>
    <w:sectPr w:rsidSect="003F73FB">
      <w:pgSz w:w="11906" w:h="16838"/>
      <w:pgMar w:top="426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95AC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9C0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2A8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65C7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229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763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A85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8F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08C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144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96"/>
    <w:rsid w:val="00010FB6"/>
    <w:rsid w:val="00011B19"/>
    <w:rsid w:val="0003020E"/>
    <w:rsid w:val="00030D3F"/>
    <w:rsid w:val="000357EE"/>
    <w:rsid w:val="00047CC2"/>
    <w:rsid w:val="00065E7E"/>
    <w:rsid w:val="0007013B"/>
    <w:rsid w:val="00077706"/>
    <w:rsid w:val="00091820"/>
    <w:rsid w:val="00096CF4"/>
    <w:rsid w:val="000A3794"/>
    <w:rsid w:val="000A5CB9"/>
    <w:rsid w:val="000C5B8B"/>
    <w:rsid w:val="000D7C01"/>
    <w:rsid w:val="000F11DE"/>
    <w:rsid w:val="00104939"/>
    <w:rsid w:val="00110904"/>
    <w:rsid w:val="00110F92"/>
    <w:rsid w:val="00115D6D"/>
    <w:rsid w:val="00117592"/>
    <w:rsid w:val="00121E4C"/>
    <w:rsid w:val="00124B1D"/>
    <w:rsid w:val="001468C0"/>
    <w:rsid w:val="00153AC3"/>
    <w:rsid w:val="001551FE"/>
    <w:rsid w:val="00163C35"/>
    <w:rsid w:val="001831F3"/>
    <w:rsid w:val="00187312"/>
    <w:rsid w:val="001C2F1B"/>
    <w:rsid w:val="001E5CB7"/>
    <w:rsid w:val="001F214C"/>
    <w:rsid w:val="001F7960"/>
    <w:rsid w:val="00203991"/>
    <w:rsid w:val="00204614"/>
    <w:rsid w:val="0021556F"/>
    <w:rsid w:val="00234372"/>
    <w:rsid w:val="0025021D"/>
    <w:rsid w:val="00270555"/>
    <w:rsid w:val="002803C9"/>
    <w:rsid w:val="00281266"/>
    <w:rsid w:val="002825F3"/>
    <w:rsid w:val="00295347"/>
    <w:rsid w:val="00297602"/>
    <w:rsid w:val="002B45BC"/>
    <w:rsid w:val="002B6795"/>
    <w:rsid w:val="002D2DCB"/>
    <w:rsid w:val="002E46D0"/>
    <w:rsid w:val="002E6E6D"/>
    <w:rsid w:val="002F15DE"/>
    <w:rsid w:val="002F4CAB"/>
    <w:rsid w:val="003035DC"/>
    <w:rsid w:val="00305B82"/>
    <w:rsid w:val="00321134"/>
    <w:rsid w:val="003315C1"/>
    <w:rsid w:val="00332374"/>
    <w:rsid w:val="00341728"/>
    <w:rsid w:val="003709E2"/>
    <w:rsid w:val="003811AF"/>
    <w:rsid w:val="003A4B45"/>
    <w:rsid w:val="003C70FE"/>
    <w:rsid w:val="003D34A2"/>
    <w:rsid w:val="003E4AFE"/>
    <w:rsid w:val="003F41AF"/>
    <w:rsid w:val="003F73FB"/>
    <w:rsid w:val="00410018"/>
    <w:rsid w:val="004271D9"/>
    <w:rsid w:val="004454E8"/>
    <w:rsid w:val="00474570"/>
    <w:rsid w:val="00480157"/>
    <w:rsid w:val="00483E39"/>
    <w:rsid w:val="00496248"/>
    <w:rsid w:val="004B2EAF"/>
    <w:rsid w:val="004C1B10"/>
    <w:rsid w:val="004D4596"/>
    <w:rsid w:val="004D4803"/>
    <w:rsid w:val="004D7708"/>
    <w:rsid w:val="005128A3"/>
    <w:rsid w:val="00516FD2"/>
    <w:rsid w:val="0053285B"/>
    <w:rsid w:val="00534A86"/>
    <w:rsid w:val="00534F5D"/>
    <w:rsid w:val="005367A1"/>
    <w:rsid w:val="00551486"/>
    <w:rsid w:val="00551FF6"/>
    <w:rsid w:val="005641D2"/>
    <w:rsid w:val="00576044"/>
    <w:rsid w:val="00576D2A"/>
    <w:rsid w:val="005906DD"/>
    <w:rsid w:val="00590821"/>
    <w:rsid w:val="005B3F82"/>
    <w:rsid w:val="005B51F9"/>
    <w:rsid w:val="005B76F7"/>
    <w:rsid w:val="005C1EA5"/>
    <w:rsid w:val="005C23BE"/>
    <w:rsid w:val="005E680C"/>
    <w:rsid w:val="005F141A"/>
    <w:rsid w:val="006045AF"/>
    <w:rsid w:val="00612C4C"/>
    <w:rsid w:val="0061311E"/>
    <w:rsid w:val="00613871"/>
    <w:rsid w:val="00655867"/>
    <w:rsid w:val="00663F49"/>
    <w:rsid w:val="00666092"/>
    <w:rsid w:val="0068753B"/>
    <w:rsid w:val="006B772C"/>
    <w:rsid w:val="006C4D5F"/>
    <w:rsid w:val="006D2BAC"/>
    <w:rsid w:val="006D5471"/>
    <w:rsid w:val="006F6C57"/>
    <w:rsid w:val="00702C89"/>
    <w:rsid w:val="0071225C"/>
    <w:rsid w:val="00743C22"/>
    <w:rsid w:val="0075265F"/>
    <w:rsid w:val="00764119"/>
    <w:rsid w:val="0077125B"/>
    <w:rsid w:val="00772FC9"/>
    <w:rsid w:val="0078611B"/>
    <w:rsid w:val="007B53F5"/>
    <w:rsid w:val="007B57A6"/>
    <w:rsid w:val="007D28A5"/>
    <w:rsid w:val="007F7D75"/>
    <w:rsid w:val="0080773F"/>
    <w:rsid w:val="00811865"/>
    <w:rsid w:val="00816A95"/>
    <w:rsid w:val="00821774"/>
    <w:rsid w:val="00823798"/>
    <w:rsid w:val="008254AB"/>
    <w:rsid w:val="00834531"/>
    <w:rsid w:val="00837E12"/>
    <w:rsid w:val="00841183"/>
    <w:rsid w:val="00841C86"/>
    <w:rsid w:val="00847CAB"/>
    <w:rsid w:val="008665DA"/>
    <w:rsid w:val="00867129"/>
    <w:rsid w:val="00867D0E"/>
    <w:rsid w:val="00871848"/>
    <w:rsid w:val="00890251"/>
    <w:rsid w:val="00894BC0"/>
    <w:rsid w:val="00897F40"/>
    <w:rsid w:val="008A267A"/>
    <w:rsid w:val="008C1834"/>
    <w:rsid w:val="008C33D4"/>
    <w:rsid w:val="008D1897"/>
    <w:rsid w:val="009165C0"/>
    <w:rsid w:val="00917586"/>
    <w:rsid w:val="00917F57"/>
    <w:rsid w:val="00921F1E"/>
    <w:rsid w:val="00925128"/>
    <w:rsid w:val="009330DB"/>
    <w:rsid w:val="009351A0"/>
    <w:rsid w:val="00936731"/>
    <w:rsid w:val="009405F3"/>
    <w:rsid w:val="00960F1E"/>
    <w:rsid w:val="00961C07"/>
    <w:rsid w:val="00975602"/>
    <w:rsid w:val="0099508C"/>
    <w:rsid w:val="00997881"/>
    <w:rsid w:val="009A5258"/>
    <w:rsid w:val="009B2BBF"/>
    <w:rsid w:val="009B381F"/>
    <w:rsid w:val="009B6CEF"/>
    <w:rsid w:val="009D4D14"/>
    <w:rsid w:val="009F4877"/>
    <w:rsid w:val="00A010AC"/>
    <w:rsid w:val="00A2355A"/>
    <w:rsid w:val="00A26AD7"/>
    <w:rsid w:val="00A31EC1"/>
    <w:rsid w:val="00A60507"/>
    <w:rsid w:val="00A6469C"/>
    <w:rsid w:val="00A74862"/>
    <w:rsid w:val="00A800C0"/>
    <w:rsid w:val="00A87995"/>
    <w:rsid w:val="00A91FB3"/>
    <w:rsid w:val="00A92411"/>
    <w:rsid w:val="00A94909"/>
    <w:rsid w:val="00AA5D96"/>
    <w:rsid w:val="00AB209C"/>
    <w:rsid w:val="00AF4185"/>
    <w:rsid w:val="00AF58C1"/>
    <w:rsid w:val="00B21263"/>
    <w:rsid w:val="00B21E25"/>
    <w:rsid w:val="00B2478C"/>
    <w:rsid w:val="00B261BE"/>
    <w:rsid w:val="00B3404E"/>
    <w:rsid w:val="00B3690F"/>
    <w:rsid w:val="00B409CB"/>
    <w:rsid w:val="00B449F3"/>
    <w:rsid w:val="00B52724"/>
    <w:rsid w:val="00B56E71"/>
    <w:rsid w:val="00B62A7C"/>
    <w:rsid w:val="00B6642F"/>
    <w:rsid w:val="00B7735A"/>
    <w:rsid w:val="00B774CC"/>
    <w:rsid w:val="00B777A8"/>
    <w:rsid w:val="00B811CB"/>
    <w:rsid w:val="00B8381D"/>
    <w:rsid w:val="00B94D73"/>
    <w:rsid w:val="00BA070B"/>
    <w:rsid w:val="00BA2444"/>
    <w:rsid w:val="00BA337A"/>
    <w:rsid w:val="00BA36EC"/>
    <w:rsid w:val="00BA7FA1"/>
    <w:rsid w:val="00BB4E65"/>
    <w:rsid w:val="00BB6235"/>
    <w:rsid w:val="00BE1C56"/>
    <w:rsid w:val="00BE659D"/>
    <w:rsid w:val="00C3001F"/>
    <w:rsid w:val="00C37EE5"/>
    <w:rsid w:val="00C41C21"/>
    <w:rsid w:val="00C427FD"/>
    <w:rsid w:val="00C47A1F"/>
    <w:rsid w:val="00C52D48"/>
    <w:rsid w:val="00C61B92"/>
    <w:rsid w:val="00C73E78"/>
    <w:rsid w:val="00CA016A"/>
    <w:rsid w:val="00CA1BB7"/>
    <w:rsid w:val="00CA7C8B"/>
    <w:rsid w:val="00CB1D7C"/>
    <w:rsid w:val="00CB3218"/>
    <w:rsid w:val="00CB362C"/>
    <w:rsid w:val="00CE7C5B"/>
    <w:rsid w:val="00CF166D"/>
    <w:rsid w:val="00D07CB0"/>
    <w:rsid w:val="00D11001"/>
    <w:rsid w:val="00D21C6F"/>
    <w:rsid w:val="00D3218B"/>
    <w:rsid w:val="00D35F8D"/>
    <w:rsid w:val="00D36010"/>
    <w:rsid w:val="00D60A47"/>
    <w:rsid w:val="00D6576F"/>
    <w:rsid w:val="00D85B6C"/>
    <w:rsid w:val="00D9354B"/>
    <w:rsid w:val="00DB5DA0"/>
    <w:rsid w:val="00DF238E"/>
    <w:rsid w:val="00E00236"/>
    <w:rsid w:val="00E119A3"/>
    <w:rsid w:val="00E140E6"/>
    <w:rsid w:val="00E16576"/>
    <w:rsid w:val="00E241D2"/>
    <w:rsid w:val="00E25A55"/>
    <w:rsid w:val="00E32236"/>
    <w:rsid w:val="00E35582"/>
    <w:rsid w:val="00E45EC3"/>
    <w:rsid w:val="00E545BF"/>
    <w:rsid w:val="00E600FD"/>
    <w:rsid w:val="00E6457A"/>
    <w:rsid w:val="00E84006"/>
    <w:rsid w:val="00E9018F"/>
    <w:rsid w:val="00EB0E94"/>
    <w:rsid w:val="00EC4941"/>
    <w:rsid w:val="00ED4778"/>
    <w:rsid w:val="00F1664E"/>
    <w:rsid w:val="00F27F39"/>
    <w:rsid w:val="00F30D48"/>
    <w:rsid w:val="00F371E2"/>
    <w:rsid w:val="00F47EAC"/>
    <w:rsid w:val="00F53FC4"/>
    <w:rsid w:val="00F56704"/>
    <w:rsid w:val="00F71E8D"/>
    <w:rsid w:val="00F80E7A"/>
    <w:rsid w:val="00F91FE0"/>
    <w:rsid w:val="00FB5C70"/>
    <w:rsid w:val="00FC4A2E"/>
    <w:rsid w:val="00FC6113"/>
    <w:rsid w:val="00FF1E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91F9E41-B4CF-438A-86ED-27EF84F8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F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47A1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E241D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D32BB9"/>
    <w:rPr>
      <w:rFonts w:ascii="Times New Roman" w:eastAsia="Times New Roman" w:hAnsi="Times New Roman"/>
    </w:rPr>
  </w:style>
  <w:style w:type="character" w:styleId="Strong">
    <w:name w:val="Strong"/>
    <w:basedOn w:val="DefaultParagraphFont"/>
    <w:qFormat/>
    <w:locked/>
    <w:rsid w:val="00B66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94B8-5E0B-45FE-B0A1-04D3EEEB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