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E809BF" w:rsidP="0089320F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E809BF">
        <w:rPr>
          <w:spacing w:val="30"/>
          <w:sz w:val="28"/>
          <w:szCs w:val="28"/>
        </w:rPr>
        <w:t>ПОСТАНОВЛЕНИЕ</w:t>
      </w:r>
    </w:p>
    <w:p w:rsidR="00B41754" w:rsidRPr="00E809BF" w:rsidP="0089320F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B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E809BF" w:rsidP="00D601BB" w14:paraId="1BB0180E" w14:textId="5099F71F">
      <w:pPr>
        <w:spacing w:before="120" w:after="120"/>
        <w:ind w:left="0" w:right="-2" w:firstLine="0"/>
        <w:rPr>
          <w:sz w:val="28"/>
          <w:szCs w:val="28"/>
        </w:rPr>
      </w:pPr>
      <w:r w:rsidRPr="00E809BF">
        <w:rPr>
          <w:sz w:val="28"/>
          <w:szCs w:val="28"/>
        </w:rPr>
        <w:t>17 июля</w:t>
      </w:r>
      <w:r w:rsidRPr="00E809BF" w:rsidR="00757E43">
        <w:rPr>
          <w:sz w:val="28"/>
          <w:szCs w:val="28"/>
        </w:rPr>
        <w:t xml:space="preserve"> 2024</w:t>
      </w:r>
      <w:r w:rsidRPr="00E809BF" w:rsidR="00BE46A4">
        <w:rPr>
          <w:sz w:val="28"/>
          <w:szCs w:val="28"/>
        </w:rPr>
        <w:t xml:space="preserve"> года</w:t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</w:r>
      <w:r w:rsidRPr="00E809BF" w:rsidR="005D73CB">
        <w:rPr>
          <w:sz w:val="28"/>
          <w:szCs w:val="28"/>
        </w:rPr>
        <w:tab/>
        <w:t xml:space="preserve">       </w:t>
      </w:r>
      <w:r w:rsidRPr="00E809BF" w:rsidR="00757E43">
        <w:rPr>
          <w:sz w:val="28"/>
          <w:szCs w:val="28"/>
        </w:rPr>
        <w:t xml:space="preserve">       </w:t>
      </w:r>
      <w:r w:rsidRPr="00E809BF" w:rsidR="005D73CB">
        <w:rPr>
          <w:sz w:val="28"/>
          <w:szCs w:val="28"/>
        </w:rPr>
        <w:t xml:space="preserve"> </w:t>
      </w:r>
      <w:r w:rsidRPr="00E809BF" w:rsidR="00FE0C5D">
        <w:rPr>
          <w:sz w:val="28"/>
          <w:szCs w:val="28"/>
        </w:rPr>
        <w:t>город Пятигорск</w:t>
      </w:r>
    </w:p>
    <w:p w:rsidR="001D1822" w:rsidRPr="00E809BF" w:rsidP="001D1822" w14:paraId="35CDFE1D" w14:textId="7777777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Мировой судья судебного участка № 3 города Пятигорска Ст</w:t>
      </w:r>
      <w:r w:rsidRPr="00E809BF" w:rsidR="002359DD">
        <w:rPr>
          <w:sz w:val="28"/>
          <w:szCs w:val="28"/>
        </w:rPr>
        <w:t>авропольского края Окаров С.А.,</w:t>
      </w:r>
    </w:p>
    <w:p w:rsidR="002A5F6D" w:rsidRPr="00E809BF" w:rsidP="002A5F6D" w14:paraId="48AA2EB3" w14:textId="0275053A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 </w:t>
      </w:r>
      <w:r w:rsidRPr="00E809BF">
        <w:rPr>
          <w:sz w:val="28"/>
          <w:szCs w:val="28"/>
        </w:rPr>
        <w:t xml:space="preserve">руководителем юридического лица </w:t>
      </w:r>
      <w:r w:rsidR="00C57F32">
        <w:rPr>
          <w:sz w:val="28"/>
          <w:szCs w:val="28"/>
        </w:rPr>
        <w:t>*</w:t>
      </w:r>
      <w:r w:rsidRPr="00E809BF">
        <w:rPr>
          <w:sz w:val="28"/>
          <w:szCs w:val="28"/>
        </w:rPr>
        <w:t>:</w:t>
      </w:r>
    </w:p>
    <w:p w:rsidR="001D1822" w:rsidRPr="00E809BF" w:rsidP="002A5F6D" w14:paraId="7701CB22" w14:textId="2EAF923F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16209" w:rsidRPr="00E809BF" w:rsidP="001D1822" w14:paraId="497A3402" w14:textId="6F99B6AC">
      <w:pPr>
        <w:spacing w:before="120" w:after="120"/>
        <w:ind w:left="0" w:right="0" w:firstLine="0"/>
        <w:jc w:val="center"/>
        <w:rPr>
          <w:sz w:val="28"/>
          <w:szCs w:val="28"/>
        </w:rPr>
      </w:pPr>
      <w:r w:rsidRPr="00E809BF">
        <w:rPr>
          <w:b/>
          <w:spacing w:val="30"/>
          <w:sz w:val="28"/>
          <w:szCs w:val="28"/>
        </w:rPr>
        <w:t>установил:</w:t>
      </w:r>
    </w:p>
    <w:p w:rsidR="002A5F6D" w:rsidRPr="00E809BF" w:rsidP="00D002A4" w14:paraId="552970F6" w14:textId="289C591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25.01</w:t>
      </w:r>
      <w:r w:rsidRPr="00E809BF" w:rsidR="00BD417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809BF" w:rsidR="00DB4CA8">
        <w:rPr>
          <w:sz w:val="28"/>
          <w:szCs w:val="28"/>
        </w:rPr>
        <w:t xml:space="preserve"> </w:t>
      </w:r>
      <w:r w:rsidR="00C57F32">
        <w:rPr>
          <w:sz w:val="28"/>
          <w:szCs w:val="28"/>
        </w:rPr>
        <w:t>*</w:t>
      </w:r>
      <w:r w:rsidRPr="00E809BF" w:rsidR="00C16209">
        <w:rPr>
          <w:sz w:val="28"/>
          <w:szCs w:val="28"/>
        </w:rPr>
        <w:t xml:space="preserve"> являясь </w:t>
      </w:r>
      <w:r w:rsidRPr="00E809BF" w:rsidR="005F1A3B">
        <w:rPr>
          <w:sz w:val="28"/>
          <w:szCs w:val="28"/>
        </w:rPr>
        <w:t xml:space="preserve">руководителем юридического лица </w:t>
      </w:r>
      <w:r w:rsidRPr="00E809BF" w:rsidR="00C16209">
        <w:rPr>
          <w:sz w:val="28"/>
          <w:szCs w:val="28"/>
        </w:rPr>
        <w:t>–</w:t>
      </w:r>
      <w:r w:rsidR="00C57F32">
        <w:rPr>
          <w:sz w:val="28"/>
          <w:szCs w:val="28"/>
        </w:rPr>
        <w:t>*</w:t>
      </w:r>
      <w:r w:rsidRPr="00E809BF" w:rsidR="00B2545A">
        <w:rPr>
          <w:sz w:val="28"/>
          <w:szCs w:val="28"/>
        </w:rPr>
        <w:t xml:space="preserve">находящегося по адресу: </w:t>
      </w:r>
      <w:r w:rsidR="00C57F32">
        <w:rPr>
          <w:sz w:val="28"/>
          <w:szCs w:val="28"/>
        </w:rPr>
        <w:t>*</w:t>
      </w:r>
      <w:r w:rsidRPr="00E809BF" w:rsidR="00C16209">
        <w:rPr>
          <w:sz w:val="28"/>
          <w:szCs w:val="28"/>
        </w:rPr>
        <w:t xml:space="preserve">, </w:t>
      </w:r>
      <w:r w:rsidRPr="00E809BF" w:rsidR="000F7C63">
        <w:rPr>
          <w:sz w:val="28"/>
          <w:szCs w:val="28"/>
        </w:rPr>
        <w:t xml:space="preserve">допустил нарушения </w:t>
      </w:r>
      <w:r w:rsidRPr="00E809BF" w:rsidR="00C16209">
        <w:rPr>
          <w:sz w:val="28"/>
          <w:szCs w:val="28"/>
        </w:rPr>
        <w:t xml:space="preserve">Федерального Закона от 24.07.1998 № 125-ФЗ </w:t>
      </w:r>
      <w:r w:rsidRPr="00E809BF" w:rsidR="004A5F7F">
        <w:rPr>
          <w:sz w:val="28"/>
          <w:szCs w:val="28"/>
        </w:rPr>
        <w:t>«</w:t>
      </w:r>
      <w:r w:rsidRPr="00E809BF" w:rsidR="00C16209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809BF" w:rsidR="004A5F7F">
        <w:rPr>
          <w:sz w:val="28"/>
          <w:szCs w:val="28"/>
        </w:rPr>
        <w:t>»</w:t>
      </w:r>
      <w:r w:rsidRPr="00E809BF" w:rsidR="00C16209">
        <w:rPr>
          <w:sz w:val="28"/>
          <w:szCs w:val="28"/>
        </w:rPr>
        <w:t xml:space="preserve">, </w:t>
      </w:r>
      <w:r w:rsidRPr="00E809BF" w:rsidR="000F7C63">
        <w:rPr>
          <w:sz w:val="28"/>
          <w:szCs w:val="28"/>
        </w:rPr>
        <w:t xml:space="preserve">в части исполнения обязанностей но обязательному социальному страхованию от несчастны случаев на производстве и профессиональных заболеваний – нарушения в части применения тарифа, на основании следующего: Согласно представленным первичным Единым формам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2C7128">
        <w:rPr>
          <w:sz w:val="28"/>
          <w:szCs w:val="28"/>
        </w:rPr>
        <w:t>3</w:t>
      </w:r>
      <w:r w:rsidRPr="00E809BF" w:rsidR="00B2545A">
        <w:rPr>
          <w:sz w:val="28"/>
          <w:szCs w:val="28"/>
        </w:rPr>
        <w:t xml:space="preserve"> квартал</w:t>
      </w:r>
      <w:r w:rsidRPr="00E809BF" w:rsidR="00764B69">
        <w:rPr>
          <w:sz w:val="28"/>
          <w:szCs w:val="28"/>
        </w:rPr>
        <w:t xml:space="preserve"> </w:t>
      </w:r>
      <w:r w:rsidRPr="00E809BF" w:rsidR="000F7C63">
        <w:rPr>
          <w:sz w:val="28"/>
          <w:szCs w:val="28"/>
        </w:rPr>
        <w:t xml:space="preserve">2023 года у страхователя не верно был указан тариф страховых взносов по обязательному социальному страхованию от несчастных случаев на производстве и профессиональных заболеваний </w:t>
      </w:r>
      <w:r w:rsidRPr="00E809BF" w:rsidR="00764B69">
        <w:rPr>
          <w:sz w:val="28"/>
          <w:szCs w:val="28"/>
        </w:rPr>
        <w:t>–</w:t>
      </w:r>
      <w:r w:rsidRPr="00E809BF" w:rsidR="000F7C63">
        <w:rPr>
          <w:sz w:val="28"/>
          <w:szCs w:val="28"/>
        </w:rPr>
        <w:t xml:space="preserve"> </w:t>
      </w:r>
      <w:r w:rsidRPr="00E809BF" w:rsidR="00BD4172">
        <w:rPr>
          <w:sz w:val="28"/>
          <w:szCs w:val="28"/>
        </w:rPr>
        <w:t>0,4</w:t>
      </w:r>
      <w:r w:rsidRPr="00E809BF" w:rsidR="000F7C63">
        <w:rPr>
          <w:sz w:val="28"/>
          <w:szCs w:val="28"/>
        </w:rPr>
        <w:t xml:space="preserve">% вместо </w:t>
      </w:r>
      <w:r w:rsidRPr="00E809BF" w:rsidR="00BD4172">
        <w:rPr>
          <w:sz w:val="28"/>
          <w:szCs w:val="28"/>
        </w:rPr>
        <w:t>0,6</w:t>
      </w:r>
      <w:r w:rsidRPr="00E809BF" w:rsidR="000F7C63">
        <w:rPr>
          <w:sz w:val="28"/>
          <w:szCs w:val="28"/>
        </w:rPr>
        <w:t xml:space="preserve">%. Страхователем не предоставлены заявление и справка подтверждения основного вида экономической деятельности в установленный законодательством срок. На основании пункта 13 Постановления Правительства от 01.12.2005 </w:t>
      </w:r>
      <w:r w:rsidRPr="00E809BF" w:rsidR="00764B69">
        <w:rPr>
          <w:sz w:val="28"/>
          <w:szCs w:val="28"/>
        </w:rPr>
        <w:t xml:space="preserve">№ </w:t>
      </w:r>
      <w:r w:rsidRPr="00E809BF" w:rsidR="000F7C63">
        <w:rPr>
          <w:sz w:val="28"/>
          <w:szCs w:val="28"/>
        </w:rPr>
        <w:t xml:space="preserve">713 «Об утверждении правил отнесения видов экономической деятельности к классу профессионального риска» если страхователь, осуществляющий свою деятельность по нескольким видам экономической деятельности, не подтверждает основной вид экономической деятельности, такой страхователь в соответствующем году подлежит отнесению к имеющему наиболее высокий класс профессионального риска виду экономической деятельности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лиц. Страхователю на 2023 год установлен страховой тариф, соответствующий наиболее высокому классу профессионального риска среди видов деятельности плательщика, указанных в ЕГРЮЛ данного страхователя </w:t>
      </w:r>
      <w:r w:rsidRPr="00E809BF" w:rsidR="00764B69">
        <w:rPr>
          <w:sz w:val="28"/>
          <w:szCs w:val="28"/>
        </w:rPr>
        <w:t>–</w:t>
      </w:r>
      <w:r w:rsidRPr="00E809BF" w:rsidR="000F7C63">
        <w:rPr>
          <w:sz w:val="28"/>
          <w:szCs w:val="28"/>
        </w:rPr>
        <w:t xml:space="preserve"> </w:t>
      </w:r>
      <w:r w:rsidRPr="00E809BF" w:rsidR="00BD4172">
        <w:rPr>
          <w:sz w:val="28"/>
          <w:szCs w:val="28"/>
        </w:rPr>
        <w:t>60.20.2</w:t>
      </w:r>
      <w:r w:rsidRPr="00E809BF" w:rsidR="000F7C63">
        <w:rPr>
          <w:sz w:val="28"/>
          <w:szCs w:val="28"/>
        </w:rPr>
        <w:t xml:space="preserve"> «</w:t>
      </w:r>
      <w:r w:rsidRPr="00E809BF" w:rsidR="00BD4172">
        <w:rPr>
          <w:sz w:val="28"/>
          <w:szCs w:val="28"/>
        </w:rPr>
        <w:t xml:space="preserve">Аренда и управление собственным или </w:t>
      </w:r>
      <w:r w:rsidRPr="00E809BF" w:rsidR="00FC36CE">
        <w:rPr>
          <w:sz w:val="28"/>
          <w:szCs w:val="28"/>
        </w:rPr>
        <w:t>арендованным нежилым недвижимым имуществом»</w:t>
      </w:r>
      <w:r w:rsidRPr="00E809BF" w:rsidR="000F7C63">
        <w:rPr>
          <w:sz w:val="28"/>
          <w:szCs w:val="28"/>
        </w:rPr>
        <w:t xml:space="preserve">, определен </w:t>
      </w:r>
      <w:r w:rsidRPr="00E809BF" w:rsidR="00FC36CE">
        <w:rPr>
          <w:sz w:val="28"/>
          <w:szCs w:val="28"/>
        </w:rPr>
        <w:t>5</w:t>
      </w:r>
      <w:r w:rsidRPr="00E809BF" w:rsidR="000F7C63">
        <w:rPr>
          <w:sz w:val="28"/>
          <w:szCs w:val="28"/>
        </w:rPr>
        <w:t xml:space="preserve"> класс профессионального </w:t>
      </w:r>
      <w:r w:rsidRPr="00E809BF" w:rsidR="000F7C63">
        <w:rPr>
          <w:sz w:val="28"/>
          <w:szCs w:val="28"/>
        </w:rPr>
        <w:t xml:space="preserve">риска. </w:t>
      </w:r>
      <w:r w:rsidRPr="00E809BF">
        <w:rPr>
          <w:sz w:val="28"/>
          <w:szCs w:val="28"/>
        </w:rPr>
        <w:t>Страхователем ООО «</w:t>
      </w:r>
      <w:r w:rsidRPr="00E809BF" w:rsidR="00FC36CE">
        <w:rPr>
          <w:sz w:val="28"/>
          <w:szCs w:val="28"/>
        </w:rPr>
        <w:t>ПЕКО</w:t>
      </w:r>
      <w:r w:rsidRPr="00E809BF">
        <w:rPr>
          <w:sz w:val="28"/>
          <w:szCs w:val="28"/>
        </w:rPr>
        <w:t xml:space="preserve">», находящегося по адресу: </w:t>
      </w:r>
      <w:r w:rsidR="00C57F32">
        <w:rPr>
          <w:sz w:val="28"/>
          <w:szCs w:val="28"/>
        </w:rPr>
        <w:t>*</w:t>
      </w:r>
      <w:r w:rsidRPr="00E809BF">
        <w:rPr>
          <w:sz w:val="28"/>
          <w:szCs w:val="28"/>
        </w:rPr>
        <w:t xml:space="preserve">, </w:t>
      </w:r>
      <w:r w:rsidRPr="00E809BF" w:rsidR="000F7C63">
        <w:rPr>
          <w:sz w:val="28"/>
          <w:szCs w:val="28"/>
        </w:rPr>
        <w:t xml:space="preserve">не были представлены корректирующие расчеты по форме ЕФС-1 с верно указанным тарифом страховых взносов </w:t>
      </w:r>
      <w:r w:rsidRPr="00E809BF" w:rsidR="00764B69">
        <w:rPr>
          <w:sz w:val="28"/>
          <w:szCs w:val="28"/>
        </w:rPr>
        <w:t>–</w:t>
      </w:r>
      <w:r w:rsidRPr="00E809BF" w:rsidR="000F7C63">
        <w:rPr>
          <w:sz w:val="28"/>
          <w:szCs w:val="28"/>
        </w:rPr>
        <w:t xml:space="preserve"> </w:t>
      </w:r>
      <w:r w:rsidRPr="00E809BF" w:rsidR="00FC36CE">
        <w:rPr>
          <w:sz w:val="28"/>
          <w:szCs w:val="28"/>
        </w:rPr>
        <w:t>0,6</w:t>
      </w:r>
      <w:r w:rsidRPr="00E809BF" w:rsidR="000F7C63">
        <w:rPr>
          <w:sz w:val="28"/>
          <w:szCs w:val="28"/>
        </w:rPr>
        <w:t xml:space="preserve">%. В связи с чем, доначислены страховые взносы. </w:t>
      </w:r>
    </w:p>
    <w:p w:rsidR="000F7C63" w:rsidRPr="00E809BF" w:rsidP="00D002A4" w14:paraId="61771463" w14:textId="170F06F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В соответствии со статьей 24 п. 1.4 Федерального закона от 24.07.1998 № 125-ФЗ </w:t>
      </w:r>
      <w:r w:rsidRPr="00E809BF" w:rsidR="00764B69">
        <w:rPr>
          <w:sz w:val="28"/>
          <w:szCs w:val="28"/>
        </w:rPr>
        <w:t>«</w:t>
      </w:r>
      <w:r w:rsidRPr="00E809BF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809BF" w:rsidR="00764B69">
        <w:rPr>
          <w:sz w:val="28"/>
          <w:szCs w:val="28"/>
        </w:rPr>
        <w:t>»</w:t>
      </w:r>
      <w:r w:rsidRPr="00E809BF">
        <w:rPr>
          <w:sz w:val="28"/>
          <w:szCs w:val="28"/>
        </w:rPr>
        <w:t xml:space="preserve"> начислен штраф за </w:t>
      </w:r>
      <w:r w:rsidRPr="00E809BF" w:rsidR="005F1A3B">
        <w:rPr>
          <w:sz w:val="28"/>
          <w:szCs w:val="28"/>
        </w:rPr>
        <w:t>не отражение</w:t>
      </w:r>
      <w:r w:rsidRPr="00E809BF">
        <w:rPr>
          <w:sz w:val="28"/>
          <w:szCs w:val="28"/>
        </w:rPr>
        <w:t xml:space="preserve"> или неполноту отражения сведений в сведениях о начисленных страховых взносах, а также ошибок, приводящих к занижению подлежащей уплате суммы страховых взносов. Страховые взносы перечислялись в нарушение п</w:t>
      </w:r>
      <w:r w:rsidRPr="00E809BF" w:rsidR="002A5F6D">
        <w:rPr>
          <w:sz w:val="28"/>
          <w:szCs w:val="28"/>
        </w:rPr>
        <w:t>ункта</w:t>
      </w:r>
      <w:r w:rsidRPr="00E809BF" w:rsidR="00764B69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4 статьи 22 Федерального закона от 24.07.1998 125-ФЗ несвоевременно. Согласно статьи 26.11 Федерального закона от 24.07.1998 125-ФЗ начислены пени за нарушение сроков перечисления с страховых взносов. В соответствии с п</w:t>
      </w:r>
      <w:r w:rsidRPr="00E809BF" w:rsidR="002A5F6D">
        <w:rPr>
          <w:sz w:val="28"/>
          <w:szCs w:val="28"/>
        </w:rPr>
        <w:t>унктом</w:t>
      </w:r>
      <w:r w:rsidRPr="00E809BF">
        <w:rPr>
          <w:sz w:val="28"/>
          <w:szCs w:val="28"/>
        </w:rPr>
        <w:t xml:space="preserve"> 1 ст</w:t>
      </w:r>
      <w:r w:rsidRPr="00E809BF" w:rsidR="002A5F6D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19 Федеральный закон от 24.07.1998 125-ФЗ страхователь несет ответственность за неисполнение или ненадлежащее исполнение возложенных на него обязанностей по своевременной и полной уплате страховых взносов в Социальный Фонд Российской Федерации.</w:t>
      </w:r>
    </w:p>
    <w:p w:rsidR="004908F0" w:rsidRPr="00E809BF" w:rsidP="00C16209" w14:paraId="4C5CFBD9" w14:textId="620D9F9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По данному факту </w:t>
      </w:r>
      <w:r w:rsidRPr="00E809BF" w:rsidR="00FC36CE">
        <w:rPr>
          <w:sz w:val="28"/>
          <w:szCs w:val="28"/>
        </w:rPr>
        <w:t>18.06</w:t>
      </w:r>
      <w:r w:rsidRPr="00E809BF" w:rsidR="002A5F6D">
        <w:rPr>
          <w:sz w:val="28"/>
          <w:szCs w:val="28"/>
        </w:rPr>
        <w:t>.</w:t>
      </w:r>
      <w:r w:rsidRPr="00E809BF">
        <w:rPr>
          <w:sz w:val="28"/>
          <w:szCs w:val="28"/>
        </w:rPr>
        <w:t xml:space="preserve">2024 начальником отделения фонда пенсионного и социального страхования Российской Федерации по Ставропольскому краю в отношении </w:t>
      </w:r>
      <w:r w:rsidRPr="00E809BF" w:rsidR="00C16209">
        <w:rPr>
          <w:sz w:val="28"/>
          <w:szCs w:val="28"/>
        </w:rPr>
        <w:t xml:space="preserve">должностного лица </w:t>
      </w:r>
      <w:r w:rsidRPr="00E809BF">
        <w:rPr>
          <w:sz w:val="28"/>
          <w:szCs w:val="28"/>
        </w:rPr>
        <w:t xml:space="preserve">– </w:t>
      </w:r>
      <w:r w:rsidRPr="00E809BF" w:rsidR="005F1A3B">
        <w:rPr>
          <w:sz w:val="28"/>
          <w:szCs w:val="28"/>
        </w:rPr>
        <w:t xml:space="preserve">руководителя юридического лица </w:t>
      </w:r>
      <w:r w:rsidRPr="00E809BF" w:rsidR="00D002A4">
        <w:rPr>
          <w:sz w:val="28"/>
          <w:szCs w:val="28"/>
        </w:rPr>
        <w:t xml:space="preserve">общества с </w:t>
      </w:r>
      <w:r w:rsidRPr="00E809BF" w:rsidR="002A5F6D">
        <w:rPr>
          <w:sz w:val="28"/>
          <w:szCs w:val="28"/>
        </w:rPr>
        <w:t xml:space="preserve">руководителем юридического лица </w:t>
      </w:r>
      <w:r w:rsidR="00C57F32">
        <w:rPr>
          <w:sz w:val="28"/>
          <w:szCs w:val="28"/>
        </w:rPr>
        <w:t>*</w:t>
      </w:r>
      <w:r w:rsidRPr="00E809BF" w:rsidR="00FC36C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 xml:space="preserve">составлен протокол № </w:t>
      </w:r>
      <w:r w:rsidR="00C57F32">
        <w:rPr>
          <w:sz w:val="28"/>
          <w:szCs w:val="28"/>
        </w:rPr>
        <w:t>*</w:t>
      </w:r>
      <w:r w:rsidRPr="00E809BF">
        <w:rPr>
          <w:sz w:val="28"/>
          <w:szCs w:val="28"/>
        </w:rPr>
        <w:t xml:space="preserve">об административном правонарушении по </w:t>
      </w:r>
      <w:r w:rsidRPr="00E809BF">
        <w:rPr>
          <w:sz w:val="28"/>
          <w:szCs w:val="28"/>
        </w:rPr>
        <w:t xml:space="preserve">части 2 статьи 15.33 </w:t>
      </w:r>
      <w:r w:rsidRPr="00E809BF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16209" w:rsidRPr="00E809BF" w:rsidP="00C16209" w14:paraId="17181788" w14:textId="03B8C0E4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Должностное лицо, привлекаемое к административной ответственности –</w:t>
      </w:r>
      <w:r w:rsidRPr="00E809BF" w:rsidR="00D002A4">
        <w:rPr>
          <w:sz w:val="28"/>
          <w:szCs w:val="28"/>
        </w:rPr>
        <w:t xml:space="preserve"> </w:t>
      </w:r>
      <w:r w:rsidRPr="00E809BF" w:rsidR="005F1A3B">
        <w:rPr>
          <w:sz w:val="28"/>
          <w:szCs w:val="28"/>
        </w:rPr>
        <w:t xml:space="preserve">руководитель юридического лица </w:t>
      </w:r>
      <w:r w:rsidR="00C57F32">
        <w:rPr>
          <w:sz w:val="28"/>
          <w:szCs w:val="28"/>
        </w:rPr>
        <w:t>*</w:t>
      </w:r>
      <w:r w:rsidRPr="00E809BF" w:rsidR="00FC36C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в судебное заседание не явил</w:t>
      </w:r>
      <w:r w:rsidRPr="00E809BF" w:rsidR="004908F0">
        <w:rPr>
          <w:sz w:val="28"/>
          <w:szCs w:val="28"/>
        </w:rPr>
        <w:t>ся</w:t>
      </w:r>
      <w:r w:rsidRPr="00E809BF">
        <w:rPr>
          <w:sz w:val="28"/>
          <w:szCs w:val="28"/>
        </w:rPr>
        <w:t xml:space="preserve"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</w:t>
      </w:r>
      <w:r w:rsidRPr="00E809BF" w:rsidR="004908F0">
        <w:rPr>
          <w:sz w:val="28"/>
          <w:szCs w:val="28"/>
        </w:rPr>
        <w:t>получено адресатом</w:t>
      </w:r>
      <w:r w:rsidRPr="00E809BF">
        <w:rPr>
          <w:sz w:val="28"/>
          <w:szCs w:val="28"/>
        </w:rPr>
        <w:t>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</w:t>
      </w:r>
      <w:r w:rsidRPr="00E809BF" w:rsidR="004908F0">
        <w:rPr>
          <w:sz w:val="28"/>
          <w:szCs w:val="28"/>
        </w:rPr>
        <w:t>асти</w:t>
      </w:r>
      <w:r w:rsidRPr="00E809BF">
        <w:rPr>
          <w:sz w:val="28"/>
          <w:szCs w:val="28"/>
        </w:rPr>
        <w:t xml:space="preserve"> 2 ст</w:t>
      </w:r>
      <w:r w:rsidRPr="00E809BF" w:rsidR="004908F0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25.1 </w:t>
      </w:r>
      <w:r w:rsidRPr="00E809BF" w:rsidR="004908F0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 xml:space="preserve">, в отсутствие лица, в отношении которого ведется дело об административном правонарушении. Тем более, что явка </w:t>
      </w:r>
      <w:r w:rsidR="00C57F32">
        <w:rPr>
          <w:sz w:val="28"/>
          <w:szCs w:val="28"/>
        </w:rPr>
        <w:t>*</w:t>
      </w:r>
      <w:r w:rsidRPr="00E809BF" w:rsidR="00FC36C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C16209" w:rsidRPr="00E809BF" w:rsidP="00C16209" w14:paraId="124B8790" w14:textId="527A0668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Исследовав представленные материалы дела, суд приходит к следующему</w:t>
      </w:r>
      <w:r w:rsidRPr="00E809BF" w:rsidR="00FC36CE">
        <w:rPr>
          <w:sz w:val="28"/>
          <w:szCs w:val="28"/>
        </w:rPr>
        <w:t>:</w:t>
      </w:r>
    </w:p>
    <w:p w:rsidR="00C16209" w:rsidRPr="00E809BF" w:rsidP="00C16209" w14:paraId="769C59E7" w14:textId="390D9361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В соответствии с п</w:t>
      </w:r>
      <w:r w:rsidRPr="00E809BF" w:rsidR="004908F0">
        <w:rPr>
          <w:sz w:val="28"/>
          <w:szCs w:val="28"/>
        </w:rPr>
        <w:t>унктом</w:t>
      </w:r>
      <w:r w:rsidRPr="00E809BF">
        <w:rPr>
          <w:sz w:val="28"/>
          <w:szCs w:val="28"/>
        </w:rPr>
        <w:t xml:space="preserve"> 1 ст</w:t>
      </w:r>
      <w:r w:rsidRPr="00E809BF" w:rsidR="004908F0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24 Федерального закона </w:t>
      </w:r>
      <w:r w:rsidRPr="00E809BF" w:rsidR="004A5F7F">
        <w:rPr>
          <w:sz w:val="28"/>
          <w:szCs w:val="28"/>
        </w:rPr>
        <w:t>от 24.07.1998 № 125-ФЗ «</w:t>
      </w:r>
      <w:r w:rsidRPr="00E809BF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E809BF" w:rsidR="004A5F7F">
        <w:rPr>
          <w:sz w:val="28"/>
          <w:szCs w:val="28"/>
        </w:rPr>
        <w:t>»</w:t>
      </w:r>
      <w:r w:rsidRPr="00E809BF">
        <w:rPr>
          <w:sz w:val="28"/>
          <w:szCs w:val="28"/>
        </w:rPr>
        <w:t xml:space="preserve">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</w:t>
      </w:r>
      <w:r w:rsidRPr="00E809BF">
        <w:rPr>
          <w:sz w:val="28"/>
          <w:szCs w:val="28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C16209" w:rsidRPr="00E809BF" w:rsidP="00C16209" w14:paraId="6731F4C4" w14:textId="7562BD5F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E809BF" w:rsidR="00946CD2">
        <w:rPr>
          <w:sz w:val="28"/>
          <w:szCs w:val="28"/>
        </w:rPr>
        <w:t>0</w:t>
      </w:r>
      <w:r w:rsidRPr="00E809BF">
        <w:rPr>
          <w:sz w:val="28"/>
          <w:szCs w:val="28"/>
        </w:rPr>
        <w:t>1</w:t>
      </w:r>
      <w:r w:rsidRPr="00E809BF" w:rsidR="00946CD2">
        <w:rPr>
          <w:sz w:val="28"/>
          <w:szCs w:val="28"/>
        </w:rPr>
        <w:t>.04.</w:t>
      </w:r>
      <w:r w:rsidRPr="00E809BF">
        <w:rPr>
          <w:sz w:val="28"/>
          <w:szCs w:val="28"/>
        </w:rPr>
        <w:t xml:space="preserve">1996 № 27-ФЗ </w:t>
      </w:r>
      <w:r w:rsidRPr="00E809BF" w:rsidR="004A5F7F">
        <w:rPr>
          <w:sz w:val="28"/>
          <w:szCs w:val="28"/>
        </w:rPr>
        <w:t>«</w:t>
      </w:r>
      <w:r w:rsidRPr="00E809BF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E809BF" w:rsidR="004A5F7F">
        <w:rPr>
          <w:sz w:val="28"/>
          <w:szCs w:val="28"/>
        </w:rPr>
        <w:t>»</w:t>
      </w:r>
      <w:r w:rsidRPr="00E809BF">
        <w:rPr>
          <w:sz w:val="28"/>
          <w:szCs w:val="28"/>
        </w:rPr>
        <w:t>.</w:t>
      </w:r>
    </w:p>
    <w:p w:rsidR="00C16209" w:rsidRPr="00E809BF" w:rsidP="00C16209" w14:paraId="0287FB2B" w14:textId="7777777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C16209" w:rsidRPr="00E809BF" w:rsidP="00C16209" w14:paraId="35BB4CAE" w14:textId="5915E0E3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Уполномоченный представитель страхователя </w:t>
      </w:r>
      <w:r w:rsidRPr="00E809BF" w:rsidR="00FC36CE">
        <w:rPr>
          <w:sz w:val="28"/>
          <w:szCs w:val="28"/>
        </w:rPr>
        <w:t>–</w:t>
      </w:r>
      <w:r w:rsidRPr="00E809BF">
        <w:rPr>
          <w:sz w:val="28"/>
          <w:szCs w:val="28"/>
        </w:rPr>
        <w:t xml:space="preserve"> юридического</w:t>
      </w:r>
      <w:r w:rsidRPr="00E809BF" w:rsidR="00FC36C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C16209" w:rsidRPr="00E809BF" w:rsidP="00C16209" w14:paraId="6D79818F" w14:textId="2E75A13C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В соответствии с частью 2 статьи 15.33 </w:t>
      </w:r>
      <w:r w:rsidRPr="00E809BF" w:rsidR="004908F0">
        <w:rPr>
          <w:sz w:val="28"/>
          <w:szCs w:val="28"/>
        </w:rPr>
        <w:t>Кодекса Российской Федерации об административных правонарушениях,</w:t>
      </w:r>
      <w:r w:rsidRPr="00E809BF"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C16209" w:rsidRPr="00E809BF" w:rsidP="00C16209" w14:paraId="696C2D54" w14:textId="7DADDEB2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Вина должностного лица, привлекаемого к административной ответственности </w:t>
      </w:r>
      <w:r w:rsidRPr="00E809BF" w:rsidR="004908F0">
        <w:rPr>
          <w:sz w:val="28"/>
          <w:szCs w:val="28"/>
        </w:rPr>
        <w:t>–</w:t>
      </w:r>
      <w:r w:rsidRPr="00E809BF" w:rsidR="00D002A4">
        <w:rPr>
          <w:sz w:val="28"/>
          <w:szCs w:val="28"/>
        </w:rPr>
        <w:t xml:space="preserve"> </w:t>
      </w:r>
      <w:r w:rsidRPr="00E809BF" w:rsidR="005F1A3B">
        <w:rPr>
          <w:sz w:val="28"/>
          <w:szCs w:val="28"/>
        </w:rPr>
        <w:t xml:space="preserve">руководителя юридического лица </w:t>
      </w:r>
      <w:r w:rsidR="00C57F32">
        <w:rPr>
          <w:sz w:val="28"/>
          <w:szCs w:val="28"/>
        </w:rPr>
        <w:t>*</w:t>
      </w:r>
      <w:r w:rsidRPr="00E809BF" w:rsidR="00FC36C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в совершении правонарушения, предусмотренного ч</w:t>
      </w:r>
      <w:r w:rsidRPr="00E809BF" w:rsidR="004908F0">
        <w:rPr>
          <w:sz w:val="28"/>
          <w:szCs w:val="28"/>
        </w:rPr>
        <w:t>астью</w:t>
      </w:r>
      <w:r w:rsidRPr="00E809BF">
        <w:rPr>
          <w:sz w:val="28"/>
          <w:szCs w:val="28"/>
        </w:rPr>
        <w:t xml:space="preserve"> 2 ст</w:t>
      </w:r>
      <w:r w:rsidRPr="00E809BF" w:rsidR="004908F0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15.33 </w:t>
      </w:r>
      <w:r w:rsidRPr="00E809BF" w:rsidR="00A75542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809BF">
        <w:rPr>
          <w:sz w:val="28"/>
          <w:szCs w:val="28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№ </w:t>
      </w:r>
      <w:r w:rsidR="00C57F32">
        <w:rPr>
          <w:sz w:val="28"/>
          <w:szCs w:val="28"/>
        </w:rPr>
        <w:t>*</w:t>
      </w:r>
      <w:r w:rsidRPr="00E809BF" w:rsidR="004355BE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 xml:space="preserve">от </w:t>
      </w:r>
      <w:r w:rsidRPr="00E809BF" w:rsidR="00793FB0">
        <w:rPr>
          <w:sz w:val="28"/>
          <w:szCs w:val="28"/>
        </w:rPr>
        <w:t>18</w:t>
      </w:r>
      <w:r w:rsidRPr="00E809BF" w:rsidR="002A5F6D">
        <w:rPr>
          <w:sz w:val="28"/>
          <w:szCs w:val="28"/>
        </w:rPr>
        <w:t>.06</w:t>
      </w:r>
      <w:r w:rsidRPr="00E809BF" w:rsidR="00D002A4">
        <w:rPr>
          <w:sz w:val="28"/>
          <w:szCs w:val="28"/>
        </w:rPr>
        <w:t>.2024;</w:t>
      </w:r>
      <w:r w:rsidRPr="00E809BF">
        <w:rPr>
          <w:sz w:val="28"/>
          <w:szCs w:val="28"/>
        </w:rPr>
        <w:t xml:space="preserve"> извещением № </w:t>
      </w:r>
      <w:r w:rsidR="00857A83">
        <w:rPr>
          <w:sz w:val="28"/>
          <w:szCs w:val="28"/>
        </w:rPr>
        <w:t>26092420022</w:t>
      </w:r>
      <w:r w:rsidR="004355BE">
        <w:rPr>
          <w:sz w:val="28"/>
          <w:szCs w:val="28"/>
        </w:rPr>
        <w:t>0</w:t>
      </w:r>
      <w:r w:rsidRPr="00E809BF">
        <w:rPr>
          <w:sz w:val="28"/>
          <w:szCs w:val="28"/>
        </w:rPr>
        <w:t xml:space="preserve"> о составлении протокола об административном правонарушении от </w:t>
      </w:r>
      <w:r w:rsidRPr="00E809BF" w:rsidR="00793FB0">
        <w:rPr>
          <w:sz w:val="28"/>
          <w:szCs w:val="28"/>
        </w:rPr>
        <w:t>26.04</w:t>
      </w:r>
      <w:r w:rsidRPr="00E809BF" w:rsidR="00D002A4">
        <w:rPr>
          <w:sz w:val="28"/>
          <w:szCs w:val="28"/>
        </w:rPr>
        <w:t xml:space="preserve">.2024; </w:t>
      </w:r>
      <w:r w:rsidRPr="00E809BF">
        <w:rPr>
          <w:sz w:val="28"/>
          <w:szCs w:val="28"/>
        </w:rPr>
        <w:t xml:space="preserve">списком № </w:t>
      </w:r>
      <w:r w:rsidRPr="00E809BF" w:rsidR="00793FB0">
        <w:rPr>
          <w:sz w:val="28"/>
          <w:szCs w:val="28"/>
        </w:rPr>
        <w:t>104</w:t>
      </w:r>
      <w:r w:rsidRPr="00E809BF" w:rsidR="00946CD2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 xml:space="preserve">внутренних почтовых отправлений от </w:t>
      </w:r>
      <w:r w:rsidRPr="00E809BF" w:rsidR="00793FB0">
        <w:rPr>
          <w:sz w:val="28"/>
          <w:szCs w:val="28"/>
        </w:rPr>
        <w:t>2</w:t>
      </w:r>
      <w:r w:rsidRPr="00E809BF" w:rsidR="002A5F6D">
        <w:rPr>
          <w:sz w:val="28"/>
          <w:szCs w:val="28"/>
        </w:rPr>
        <w:t>6</w:t>
      </w:r>
      <w:r w:rsidRPr="00E809BF" w:rsidR="00D002A4">
        <w:rPr>
          <w:sz w:val="28"/>
          <w:szCs w:val="28"/>
        </w:rPr>
        <w:t>.04.2024;</w:t>
      </w:r>
      <w:r w:rsidRPr="00E809BF" w:rsidR="00901D3E">
        <w:rPr>
          <w:sz w:val="28"/>
          <w:szCs w:val="28"/>
        </w:rPr>
        <w:t xml:space="preserve"> отчетом об отслеживании отправления с почтовым идентификатором;</w:t>
      </w:r>
      <w:r w:rsidRPr="00E809BF" w:rsidR="00793FB0">
        <w:rPr>
          <w:sz w:val="28"/>
          <w:szCs w:val="28"/>
        </w:rPr>
        <w:t xml:space="preserve"> </w:t>
      </w:r>
      <w:r w:rsidRPr="00E809BF" w:rsidR="00D002A4">
        <w:rPr>
          <w:sz w:val="28"/>
          <w:szCs w:val="28"/>
        </w:rPr>
        <w:t xml:space="preserve">актом камеральной проверки от </w:t>
      </w:r>
      <w:r w:rsidRPr="00E809BF" w:rsidR="00793FB0">
        <w:rPr>
          <w:sz w:val="28"/>
          <w:szCs w:val="28"/>
        </w:rPr>
        <w:t>23</w:t>
      </w:r>
      <w:r w:rsidRPr="00E809BF" w:rsidR="00D002A4">
        <w:rPr>
          <w:sz w:val="28"/>
          <w:szCs w:val="28"/>
        </w:rPr>
        <w:t xml:space="preserve">.04.2024; </w:t>
      </w:r>
      <w:r w:rsidRPr="00E809BF" w:rsidR="00901D3E">
        <w:rPr>
          <w:sz w:val="28"/>
          <w:szCs w:val="28"/>
        </w:rPr>
        <w:t xml:space="preserve">формой ЕФС-1; выпиской из приказа; </w:t>
      </w:r>
      <w:r w:rsidRPr="00E809BF" w:rsidR="00946CD2">
        <w:rPr>
          <w:sz w:val="28"/>
          <w:szCs w:val="28"/>
        </w:rPr>
        <w:t>выпиской из ЕГРЮЛ № ЮЭ9965-24-</w:t>
      </w:r>
      <w:r w:rsidRPr="00E809BF" w:rsidR="00793FB0">
        <w:rPr>
          <w:sz w:val="28"/>
          <w:szCs w:val="28"/>
        </w:rPr>
        <w:t>74060314</w:t>
      </w:r>
      <w:r w:rsidRPr="00E809BF" w:rsidR="00946CD2">
        <w:rPr>
          <w:sz w:val="28"/>
          <w:szCs w:val="28"/>
        </w:rPr>
        <w:t xml:space="preserve"> от </w:t>
      </w:r>
      <w:r w:rsidRPr="00E809BF" w:rsidR="00793FB0">
        <w:rPr>
          <w:sz w:val="28"/>
          <w:szCs w:val="28"/>
        </w:rPr>
        <w:t>10.06</w:t>
      </w:r>
      <w:r w:rsidRPr="00E809BF" w:rsidR="00D002A4">
        <w:rPr>
          <w:sz w:val="28"/>
          <w:szCs w:val="28"/>
        </w:rPr>
        <w:t>.2024</w:t>
      </w:r>
      <w:r w:rsidRPr="00E809BF" w:rsidR="00946CD2">
        <w:rPr>
          <w:sz w:val="28"/>
          <w:szCs w:val="28"/>
        </w:rPr>
        <w:t xml:space="preserve">, </w:t>
      </w:r>
      <w:r w:rsidRPr="00E809BF" w:rsidR="00901D3E">
        <w:rPr>
          <w:sz w:val="28"/>
          <w:szCs w:val="28"/>
        </w:rPr>
        <w:t xml:space="preserve">списком № </w:t>
      </w:r>
      <w:r w:rsidRPr="00E809BF" w:rsidR="00793FB0">
        <w:rPr>
          <w:sz w:val="28"/>
          <w:szCs w:val="28"/>
        </w:rPr>
        <w:t>1</w:t>
      </w:r>
      <w:r w:rsidRPr="00E809BF" w:rsidR="00901D3E">
        <w:rPr>
          <w:sz w:val="28"/>
          <w:szCs w:val="28"/>
        </w:rPr>
        <w:t xml:space="preserve"> простых почтовых отправлений от </w:t>
      </w:r>
      <w:r w:rsidRPr="00E809BF" w:rsidR="00793FB0">
        <w:rPr>
          <w:sz w:val="28"/>
          <w:szCs w:val="28"/>
        </w:rPr>
        <w:t>18</w:t>
      </w:r>
      <w:r w:rsidRPr="00E809BF" w:rsidR="00901D3E">
        <w:rPr>
          <w:sz w:val="28"/>
          <w:szCs w:val="28"/>
        </w:rPr>
        <w:t>.06.2024.</w:t>
      </w:r>
      <w:r w:rsidRPr="00E809BF" w:rsidR="00946CD2">
        <w:rPr>
          <w:sz w:val="28"/>
          <w:szCs w:val="28"/>
        </w:rPr>
        <w:t xml:space="preserve"> </w:t>
      </w:r>
    </w:p>
    <w:p w:rsidR="00901D3E" w:rsidRPr="00E809BF" w:rsidP="001D1822" w14:paraId="0BD84E46" w14:textId="09635692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 верно определен субъект административного правонарушения, должностное лицо </w:t>
      </w:r>
      <w:r w:rsidRPr="00E809BF" w:rsidR="00946CD2">
        <w:rPr>
          <w:sz w:val="28"/>
          <w:szCs w:val="28"/>
        </w:rPr>
        <w:t>–</w:t>
      </w:r>
      <w:r w:rsidRPr="00E809BF">
        <w:rPr>
          <w:sz w:val="28"/>
          <w:szCs w:val="28"/>
        </w:rPr>
        <w:t xml:space="preserve"> </w:t>
      </w:r>
      <w:r w:rsidRPr="00E809BF" w:rsidR="005F1A3B">
        <w:rPr>
          <w:sz w:val="28"/>
          <w:szCs w:val="28"/>
        </w:rPr>
        <w:t xml:space="preserve">руководитель юридического лица </w:t>
      </w:r>
      <w:r w:rsidR="00C57F32">
        <w:rPr>
          <w:sz w:val="28"/>
          <w:szCs w:val="28"/>
        </w:rPr>
        <w:t>*</w:t>
      </w:r>
    </w:p>
    <w:p w:rsidR="00C16209" w:rsidRPr="00E809BF" w:rsidP="001D1822" w14:paraId="72FA98E1" w14:textId="782D833C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Оценив совокупность указанных доказательств, мировой судья приходит к выводу, что действия должностного лица –</w:t>
      </w:r>
      <w:r w:rsidRPr="00E809BF" w:rsidR="00E573F1">
        <w:rPr>
          <w:sz w:val="28"/>
          <w:szCs w:val="28"/>
        </w:rPr>
        <w:t xml:space="preserve"> </w:t>
      </w:r>
      <w:r w:rsidRPr="00E809BF" w:rsidR="00901D3E">
        <w:rPr>
          <w:sz w:val="28"/>
          <w:szCs w:val="28"/>
        </w:rPr>
        <w:t>руководителя юридического лица</w:t>
      </w:r>
      <w:r w:rsidRPr="00E809BF" w:rsidR="001D1822">
        <w:rPr>
          <w:sz w:val="28"/>
          <w:szCs w:val="28"/>
        </w:rPr>
        <w:t xml:space="preserve"> </w:t>
      </w:r>
      <w:r w:rsidR="00C57F32">
        <w:rPr>
          <w:sz w:val="28"/>
          <w:szCs w:val="28"/>
        </w:rPr>
        <w:t>*</w:t>
      </w:r>
      <w:r w:rsidRPr="00E809BF" w:rsidR="00341572">
        <w:rPr>
          <w:sz w:val="28"/>
          <w:szCs w:val="28"/>
        </w:rPr>
        <w:t xml:space="preserve">, </w:t>
      </w:r>
      <w:r w:rsidRPr="00E809BF">
        <w:rPr>
          <w:sz w:val="28"/>
          <w:szCs w:val="28"/>
        </w:rPr>
        <w:t>подлежат квалификации по ч</w:t>
      </w:r>
      <w:r w:rsidRPr="00E809BF" w:rsidR="00A75542">
        <w:rPr>
          <w:sz w:val="28"/>
          <w:szCs w:val="28"/>
        </w:rPr>
        <w:t>асти</w:t>
      </w:r>
      <w:r w:rsidRPr="00E809BF">
        <w:rPr>
          <w:sz w:val="28"/>
          <w:szCs w:val="28"/>
        </w:rPr>
        <w:t xml:space="preserve"> 2 ст</w:t>
      </w:r>
      <w:r w:rsidRPr="00E809BF" w:rsidR="00A75542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15.33 </w:t>
      </w:r>
      <w:r w:rsidRPr="00E809BF" w:rsidR="00A7554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 w:rsidR="006314A4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209" w:rsidRPr="00E809BF" w:rsidP="00C16209" w14:paraId="12C7E48E" w14:textId="664568C9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C57F32">
        <w:rPr>
          <w:sz w:val="28"/>
          <w:szCs w:val="28"/>
        </w:rPr>
        <w:t>*</w:t>
      </w:r>
      <w:r w:rsidRPr="00E809BF" w:rsidR="00E573F1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предусмотренных ст</w:t>
      </w:r>
      <w:r w:rsidRPr="00E809BF" w:rsidR="00A75542">
        <w:rPr>
          <w:sz w:val="28"/>
          <w:szCs w:val="28"/>
        </w:rPr>
        <w:t>атьей</w:t>
      </w:r>
      <w:r w:rsidRPr="00E809BF">
        <w:rPr>
          <w:sz w:val="28"/>
          <w:szCs w:val="28"/>
        </w:rPr>
        <w:t xml:space="preserve"> 4.2 </w:t>
      </w:r>
      <w:r w:rsidRPr="00E809BF" w:rsidR="00A7554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>, судом не установлено.</w:t>
      </w:r>
    </w:p>
    <w:p w:rsidR="00C16209" w:rsidRPr="00E809BF" w:rsidP="00C16209" w14:paraId="1997D5F5" w14:textId="7EEE91EC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C57F32">
        <w:rPr>
          <w:sz w:val="28"/>
          <w:szCs w:val="28"/>
        </w:rPr>
        <w:t>*</w:t>
      </w:r>
      <w:r w:rsidRPr="00E809BF" w:rsidR="002F38C0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предусмотренн</w:t>
      </w:r>
      <w:r w:rsidRPr="00E809BF" w:rsidR="006314A4">
        <w:rPr>
          <w:sz w:val="28"/>
          <w:szCs w:val="28"/>
        </w:rPr>
        <w:t>ых</w:t>
      </w:r>
      <w:r w:rsidRPr="00E809BF">
        <w:rPr>
          <w:sz w:val="28"/>
          <w:szCs w:val="28"/>
        </w:rPr>
        <w:t xml:space="preserve"> ст</w:t>
      </w:r>
      <w:r w:rsidRPr="00E809BF" w:rsidR="00A75542">
        <w:rPr>
          <w:sz w:val="28"/>
          <w:szCs w:val="28"/>
        </w:rPr>
        <w:t>атьей</w:t>
      </w:r>
      <w:r w:rsidRPr="00E809BF">
        <w:rPr>
          <w:sz w:val="28"/>
          <w:szCs w:val="28"/>
        </w:rPr>
        <w:t xml:space="preserve"> 4.3 </w:t>
      </w:r>
      <w:r w:rsidRPr="00E809BF" w:rsidR="00A7554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>, судом не установлено.</w:t>
      </w:r>
    </w:p>
    <w:p w:rsidR="00C16209" w:rsidRPr="00E809BF" w:rsidP="00C16209" w14:paraId="70F7DE95" w14:textId="77777777">
      <w:pPr>
        <w:suppressAutoHyphens/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наличие 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C16209" w:rsidRPr="00E809BF" w:rsidP="00C16209" w14:paraId="7022FE60" w14:textId="39482104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E809BF" w:rsidR="00A75542">
        <w:rPr>
          <w:sz w:val="28"/>
          <w:szCs w:val="28"/>
        </w:rPr>
        <w:t>атьей</w:t>
      </w:r>
      <w:r w:rsidRPr="00E809BF">
        <w:rPr>
          <w:sz w:val="28"/>
          <w:szCs w:val="28"/>
        </w:rPr>
        <w:t xml:space="preserve"> 24.5 </w:t>
      </w:r>
      <w:r w:rsidRPr="00E809BF" w:rsidR="00A7554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>, не установлено.</w:t>
      </w:r>
    </w:p>
    <w:p w:rsidR="00C16209" w:rsidRPr="00E809BF" w:rsidP="00C16209" w14:paraId="098599A5" w14:textId="297F42C5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E809BF" w:rsidR="00946CD2">
        <w:rPr>
          <w:sz w:val="28"/>
          <w:szCs w:val="28"/>
        </w:rPr>
        <w:t>атьей</w:t>
      </w:r>
      <w:r w:rsidRPr="00E809BF">
        <w:rPr>
          <w:sz w:val="28"/>
          <w:szCs w:val="28"/>
        </w:rPr>
        <w:t xml:space="preserve"> 4.5 </w:t>
      </w:r>
      <w:r w:rsidRPr="00E809BF" w:rsidR="00946CD2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809BF">
        <w:rPr>
          <w:sz w:val="28"/>
          <w:szCs w:val="28"/>
        </w:rPr>
        <w:t>для данной категории дел, не истек.</w:t>
      </w:r>
    </w:p>
    <w:p w:rsidR="00946CD2" w:rsidRPr="00E809BF" w:rsidP="00946CD2" w14:paraId="123C24C0" w14:textId="24D33501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При определении вида и размера административного наказания, в соответствии с требованиями ст</w:t>
      </w:r>
      <w:r w:rsidRPr="00E809BF">
        <w:rPr>
          <w:sz w:val="28"/>
          <w:szCs w:val="28"/>
        </w:rPr>
        <w:t>атей</w:t>
      </w:r>
      <w:r w:rsidRPr="00E809BF">
        <w:rPr>
          <w:sz w:val="28"/>
          <w:szCs w:val="28"/>
        </w:rPr>
        <w:t xml:space="preserve"> 3.1, 3.5, 4.1 </w:t>
      </w:r>
      <w:r w:rsidRPr="00E809B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809BF">
        <w:rPr>
          <w:sz w:val="28"/>
          <w:szCs w:val="28"/>
        </w:rPr>
        <w:t xml:space="preserve">а также с учетом личности виновной, мировой судья полагает возможным назначить должностному лицу </w:t>
      </w:r>
      <w:r w:rsidRPr="00E809BF" w:rsidR="00E573F1">
        <w:rPr>
          <w:sz w:val="28"/>
          <w:szCs w:val="28"/>
        </w:rPr>
        <w:t>–</w:t>
      </w:r>
      <w:r w:rsidRPr="00E809BF">
        <w:rPr>
          <w:sz w:val="28"/>
          <w:szCs w:val="28"/>
        </w:rPr>
        <w:t xml:space="preserve"> </w:t>
      </w:r>
      <w:r w:rsidRPr="00E809BF" w:rsidR="005F1A3B">
        <w:rPr>
          <w:sz w:val="28"/>
          <w:szCs w:val="28"/>
        </w:rPr>
        <w:t>руководителю юридического лица</w:t>
      </w:r>
      <w:r w:rsidRPr="00E809BF" w:rsidR="00E573F1">
        <w:rPr>
          <w:sz w:val="28"/>
          <w:szCs w:val="28"/>
        </w:rPr>
        <w:t xml:space="preserve"> </w:t>
      </w:r>
      <w:r w:rsidR="00C57F32">
        <w:rPr>
          <w:sz w:val="28"/>
          <w:szCs w:val="28"/>
        </w:rPr>
        <w:t>*</w:t>
      </w:r>
      <w:r w:rsidRPr="00E809BF" w:rsidR="002F38C0">
        <w:rPr>
          <w:sz w:val="28"/>
          <w:szCs w:val="28"/>
        </w:rPr>
        <w:t xml:space="preserve"> </w:t>
      </w:r>
      <w:r w:rsidRPr="00E809BF" w:rsidR="005F1A3B">
        <w:rPr>
          <w:sz w:val="28"/>
          <w:szCs w:val="28"/>
        </w:rPr>
        <w:t>административное наказание в виде административного штрафа в пределах санкции части 2 статьи 15.33 Кодекса Российской Федерации об административных правонарушениях.</w:t>
      </w:r>
    </w:p>
    <w:p w:rsidR="00C16209" w:rsidRPr="00E809BF" w:rsidP="00946CD2" w14:paraId="656410A7" w14:textId="6AA439BB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Оценив совокупность указанных доказательств, мировой судья </w:t>
      </w:r>
      <w:r w:rsidRPr="00E809BF">
        <w:rPr>
          <w:sz w:val="28"/>
          <w:szCs w:val="28"/>
        </w:rPr>
        <w:t xml:space="preserve">административное наказание в виде административного штрафа в пределах </w:t>
      </w:r>
      <w:r w:rsidRPr="00E809BF">
        <w:rPr>
          <w:sz w:val="28"/>
          <w:szCs w:val="28"/>
        </w:rPr>
        <w:t>санкции ч</w:t>
      </w:r>
      <w:r w:rsidRPr="00E809BF">
        <w:rPr>
          <w:sz w:val="28"/>
          <w:szCs w:val="28"/>
        </w:rPr>
        <w:t>асти</w:t>
      </w:r>
      <w:r w:rsidRPr="00E809BF">
        <w:rPr>
          <w:sz w:val="28"/>
          <w:szCs w:val="28"/>
        </w:rPr>
        <w:t xml:space="preserve"> 2 ст</w:t>
      </w:r>
      <w:r w:rsidRPr="00E809BF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15.33 </w:t>
      </w:r>
      <w:r w:rsidRPr="00E809BF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>.</w:t>
      </w:r>
    </w:p>
    <w:p w:rsidR="00C16209" w:rsidRPr="00E809BF" w:rsidP="00C16209" w14:paraId="4ADFBBF8" w14:textId="7777777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>Руководствуясь частью 2 статьи 15.33, статьями 29.9 – 29.11 Кодекса Российской Федерации об административных правонарушениях, суд</w:t>
      </w:r>
    </w:p>
    <w:p w:rsidR="00C16209" w:rsidRPr="00E809BF" w:rsidP="00C16209" w14:paraId="043B091E" w14:textId="77777777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E809BF">
        <w:rPr>
          <w:b/>
          <w:bCs/>
          <w:spacing w:val="30"/>
          <w:sz w:val="28"/>
          <w:szCs w:val="28"/>
        </w:rPr>
        <w:t>постановил:</w:t>
      </w:r>
    </w:p>
    <w:p w:rsidR="00C16209" w:rsidRPr="00E809BF" w:rsidP="001D1822" w14:paraId="67D96637" w14:textId="3ECEE48E">
      <w:pPr>
        <w:ind w:left="0" w:right="-2" w:firstLine="709"/>
        <w:rPr>
          <w:bCs/>
          <w:sz w:val="28"/>
          <w:szCs w:val="28"/>
        </w:rPr>
      </w:pPr>
      <w:r w:rsidRPr="00E809BF">
        <w:rPr>
          <w:bCs/>
          <w:sz w:val="28"/>
          <w:szCs w:val="28"/>
        </w:rPr>
        <w:t>признать, должностное лицо –</w:t>
      </w:r>
      <w:r w:rsidRPr="00E809BF" w:rsidR="00E573F1">
        <w:rPr>
          <w:bCs/>
          <w:sz w:val="28"/>
          <w:szCs w:val="28"/>
        </w:rPr>
        <w:t xml:space="preserve"> </w:t>
      </w:r>
      <w:r w:rsidRPr="00E809BF" w:rsidR="00901D3E">
        <w:rPr>
          <w:bCs/>
          <w:sz w:val="28"/>
          <w:szCs w:val="28"/>
        </w:rPr>
        <w:t>руководителя юридического лица</w:t>
      </w:r>
      <w:r w:rsidRPr="00E809BF" w:rsidR="001D1822">
        <w:rPr>
          <w:bCs/>
          <w:sz w:val="28"/>
          <w:szCs w:val="28"/>
        </w:rPr>
        <w:t xml:space="preserve"> </w:t>
      </w:r>
      <w:r w:rsidRPr="00E809BF" w:rsidR="00E809BF">
        <w:rPr>
          <w:bCs/>
          <w:sz w:val="28"/>
          <w:szCs w:val="28"/>
        </w:rPr>
        <w:br/>
      </w:r>
      <w:r w:rsidR="00C57F32">
        <w:rPr>
          <w:bCs/>
          <w:sz w:val="28"/>
          <w:szCs w:val="28"/>
        </w:rPr>
        <w:t>*</w:t>
      </w:r>
      <w:r w:rsidRPr="00E809BF" w:rsidR="00E573F1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виновн</w:t>
      </w:r>
      <w:r w:rsidRPr="00E809BF" w:rsidR="004A5F7F">
        <w:rPr>
          <w:sz w:val="28"/>
          <w:szCs w:val="28"/>
        </w:rPr>
        <w:t>ым</w:t>
      </w:r>
      <w:r w:rsidRPr="00E809BF">
        <w:rPr>
          <w:sz w:val="28"/>
          <w:szCs w:val="28"/>
        </w:rPr>
        <w:t xml:space="preserve"> в</w:t>
      </w:r>
      <w:r w:rsidRPr="00E809BF">
        <w:rPr>
          <w:bCs/>
          <w:sz w:val="28"/>
          <w:szCs w:val="28"/>
        </w:rPr>
        <w:t xml:space="preserve"> совершении административного правонарушения, предусмотренного ч</w:t>
      </w:r>
      <w:r w:rsidRPr="00E809BF" w:rsidR="006314A4">
        <w:rPr>
          <w:bCs/>
          <w:sz w:val="28"/>
          <w:szCs w:val="28"/>
        </w:rPr>
        <w:t>астью</w:t>
      </w:r>
      <w:r w:rsidRPr="00E809BF">
        <w:rPr>
          <w:bCs/>
          <w:sz w:val="28"/>
          <w:szCs w:val="28"/>
        </w:rPr>
        <w:t xml:space="preserve"> 2 ст</w:t>
      </w:r>
      <w:r w:rsidRPr="00E809BF" w:rsidR="006314A4">
        <w:rPr>
          <w:bCs/>
          <w:sz w:val="28"/>
          <w:szCs w:val="28"/>
        </w:rPr>
        <w:t>атьи</w:t>
      </w:r>
      <w:r w:rsidRPr="00E809BF">
        <w:rPr>
          <w:bCs/>
          <w:sz w:val="28"/>
          <w:szCs w:val="28"/>
        </w:rPr>
        <w:t xml:space="preserve"> 15.33 </w:t>
      </w:r>
      <w:r w:rsidRPr="00E809BF" w:rsidR="00946CD2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bCs/>
          <w:sz w:val="28"/>
          <w:szCs w:val="28"/>
        </w:rPr>
        <w:t>, и назначить е</w:t>
      </w:r>
      <w:r w:rsidRPr="00E809BF" w:rsidR="00946CD2">
        <w:rPr>
          <w:bCs/>
          <w:sz w:val="28"/>
          <w:szCs w:val="28"/>
        </w:rPr>
        <w:t>му</w:t>
      </w:r>
      <w:r w:rsidRPr="00E809BF">
        <w:rPr>
          <w:bCs/>
          <w:sz w:val="28"/>
          <w:szCs w:val="28"/>
        </w:rPr>
        <w:t xml:space="preserve"> наказание в виде штрафа в размере 300 (трехсот) рублей.</w:t>
      </w:r>
    </w:p>
    <w:p w:rsidR="00C16209" w:rsidRPr="00E809BF" w:rsidP="00C16209" w14:paraId="1A332D2A" w14:textId="28130F61">
      <w:pPr>
        <w:ind w:left="0" w:right="-2" w:firstLine="709"/>
        <w:rPr>
          <w:bCs/>
          <w:sz w:val="28"/>
          <w:szCs w:val="28"/>
        </w:rPr>
      </w:pPr>
      <w:r w:rsidRPr="00E809BF">
        <w:rPr>
          <w:bCs/>
          <w:sz w:val="28"/>
          <w:szCs w:val="28"/>
        </w:rPr>
        <w:t xml:space="preserve">Реквизиты для уплаты административного штрафа: УФК по СК (ОСФР по Ставропольскому краю) ИНН 2600000038, КПП 263601001, Номер счета получателя платежа: 401 028 103 453 700 000 13, Наименование банка: отделение Ставрополь г. Ставрополь, (банковский счет, входящий в состав единого казначейского счета) 03100643000000012100, БИК: 010702101, </w:t>
      </w:r>
      <w:r w:rsidRPr="00E809BF" w:rsidR="00632B1F">
        <w:rPr>
          <w:bCs/>
          <w:sz w:val="28"/>
          <w:szCs w:val="28"/>
        </w:rPr>
        <w:t xml:space="preserve">ОКТМО 07 701 000, </w:t>
      </w:r>
      <w:r w:rsidRPr="00E809BF">
        <w:rPr>
          <w:bCs/>
          <w:sz w:val="28"/>
          <w:szCs w:val="28"/>
        </w:rPr>
        <w:t>Код бюджетной классификации: 797 116 01230 06 000</w:t>
      </w:r>
      <w:r w:rsidRPr="00E809BF" w:rsidR="00632B1F">
        <w:rPr>
          <w:bCs/>
          <w:sz w:val="28"/>
          <w:szCs w:val="28"/>
        </w:rPr>
        <w:t>3</w:t>
      </w:r>
      <w:r w:rsidRPr="00E809BF" w:rsidR="00E573F1">
        <w:rPr>
          <w:bCs/>
          <w:sz w:val="28"/>
          <w:szCs w:val="28"/>
        </w:rPr>
        <w:t xml:space="preserve"> </w:t>
      </w:r>
      <w:r w:rsidRPr="00857A83" w:rsidR="00E573F1">
        <w:rPr>
          <w:bCs/>
          <w:sz w:val="28"/>
          <w:szCs w:val="28"/>
        </w:rPr>
        <w:t>140, УИН 797</w:t>
      </w:r>
      <w:r w:rsidRPr="00857A83" w:rsidR="00901D3E">
        <w:rPr>
          <w:bCs/>
          <w:sz w:val="28"/>
          <w:szCs w:val="28"/>
        </w:rPr>
        <w:t>26</w:t>
      </w:r>
      <w:r w:rsidRPr="00857A83" w:rsidR="00E809BF">
        <w:rPr>
          <w:bCs/>
          <w:sz w:val="28"/>
          <w:szCs w:val="28"/>
        </w:rPr>
        <w:t>0918062400617</w:t>
      </w:r>
      <w:r w:rsidR="002C7128">
        <w:rPr>
          <w:bCs/>
          <w:sz w:val="28"/>
          <w:szCs w:val="28"/>
        </w:rPr>
        <w:t>4</w:t>
      </w:r>
      <w:r w:rsidRPr="00857A83" w:rsidR="00857A83">
        <w:rPr>
          <w:bCs/>
          <w:sz w:val="28"/>
          <w:szCs w:val="28"/>
        </w:rPr>
        <w:t>4</w:t>
      </w:r>
      <w:r w:rsidRPr="00857A83" w:rsidR="00E573F1">
        <w:rPr>
          <w:bCs/>
          <w:sz w:val="28"/>
          <w:szCs w:val="28"/>
        </w:rPr>
        <w:t>.</w:t>
      </w:r>
    </w:p>
    <w:p w:rsidR="00C16209" w:rsidRPr="00E809BF" w:rsidP="00C16209" w14:paraId="38586E4A" w14:textId="7E2BA25F">
      <w:pPr>
        <w:ind w:left="0" w:right="-2" w:firstLine="709"/>
        <w:rPr>
          <w:bCs/>
          <w:sz w:val="28"/>
          <w:szCs w:val="28"/>
        </w:rPr>
      </w:pPr>
      <w:r w:rsidRPr="00E809BF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</w:t>
      </w:r>
      <w:r w:rsidRPr="00E809BF" w:rsidR="00946CD2">
        <w:rPr>
          <w:bCs/>
          <w:sz w:val="28"/>
          <w:szCs w:val="28"/>
        </w:rPr>
        <w:t>орода</w:t>
      </w:r>
      <w:r w:rsidRPr="00E809BF">
        <w:rPr>
          <w:bCs/>
          <w:sz w:val="28"/>
          <w:szCs w:val="28"/>
        </w:rPr>
        <w:t xml:space="preserve"> Пятигорска Ставропольского края.</w:t>
      </w:r>
    </w:p>
    <w:p w:rsidR="00C16209" w:rsidRPr="00E809BF" w:rsidP="00C16209" w14:paraId="338BD20B" w14:textId="32DD8062">
      <w:pPr>
        <w:ind w:left="0" w:right="-2" w:firstLine="709"/>
        <w:rPr>
          <w:sz w:val="28"/>
          <w:szCs w:val="28"/>
        </w:rPr>
      </w:pPr>
      <w:r w:rsidRPr="00E809BF">
        <w:rPr>
          <w:bCs/>
          <w:sz w:val="28"/>
          <w:szCs w:val="28"/>
        </w:rPr>
        <w:t xml:space="preserve">Разъяснить </w:t>
      </w:r>
      <w:r w:rsidR="00C57F32">
        <w:rPr>
          <w:sz w:val="28"/>
          <w:szCs w:val="28"/>
        </w:rPr>
        <w:t>*</w:t>
      </w:r>
      <w:r w:rsidRPr="00E809BF">
        <w:rPr>
          <w:sz w:val="28"/>
          <w:szCs w:val="28"/>
        </w:rPr>
        <w:t xml:space="preserve"> </w:t>
      </w:r>
      <w:r w:rsidRPr="00E809BF">
        <w:rPr>
          <w:bCs/>
          <w:sz w:val="28"/>
          <w:szCs w:val="28"/>
        </w:rPr>
        <w:t>что а</w:t>
      </w:r>
      <w:r w:rsidRPr="00E809BF">
        <w:rPr>
          <w:sz w:val="28"/>
          <w:szCs w:val="28"/>
        </w:rPr>
        <w:t>дминистративный штраф должен быть уплачен в срок, установленный ч</w:t>
      </w:r>
      <w:r w:rsidRPr="00E809BF" w:rsidR="00946CD2">
        <w:rPr>
          <w:sz w:val="28"/>
          <w:szCs w:val="28"/>
        </w:rPr>
        <w:t>астью</w:t>
      </w:r>
      <w:r w:rsidRPr="00E809BF">
        <w:rPr>
          <w:sz w:val="28"/>
          <w:szCs w:val="28"/>
        </w:rPr>
        <w:t xml:space="preserve"> 1 ст</w:t>
      </w:r>
      <w:r w:rsidRPr="00E809BF" w:rsidR="00946CD2">
        <w:rPr>
          <w:sz w:val="28"/>
          <w:szCs w:val="28"/>
        </w:rPr>
        <w:t>атьи</w:t>
      </w:r>
      <w:r w:rsidRPr="00E809BF">
        <w:rPr>
          <w:sz w:val="28"/>
          <w:szCs w:val="28"/>
        </w:rPr>
        <w:t xml:space="preserve"> 32.2 </w:t>
      </w:r>
      <w:r w:rsidRPr="00E809BF" w:rsidR="00946CD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809BF" w:rsidR="00946CD2">
        <w:rPr>
          <w:sz w:val="28"/>
          <w:szCs w:val="28"/>
        </w:rPr>
        <w:t>Кодекса Российской Федерации об административных правонарушениях</w:t>
      </w:r>
      <w:r w:rsidRPr="00E809BF">
        <w:rPr>
          <w:sz w:val="28"/>
          <w:szCs w:val="28"/>
        </w:rPr>
        <w:t>.</w:t>
      </w:r>
    </w:p>
    <w:p w:rsidR="00C16209" w:rsidRPr="00E809BF" w:rsidP="00C16209" w14:paraId="1605BC93" w14:textId="3F505814">
      <w:pPr>
        <w:ind w:left="0" w:right="-2" w:firstLine="709"/>
        <w:rPr>
          <w:bCs/>
          <w:sz w:val="28"/>
          <w:szCs w:val="28"/>
        </w:rPr>
      </w:pPr>
      <w:r w:rsidRPr="00E809BF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ответственности в соответствии с ч</w:t>
      </w:r>
      <w:r w:rsidRPr="00E809BF" w:rsidR="006314A4">
        <w:rPr>
          <w:bCs/>
          <w:sz w:val="28"/>
          <w:szCs w:val="28"/>
        </w:rPr>
        <w:t>астью</w:t>
      </w:r>
      <w:r w:rsidRPr="00E809BF">
        <w:rPr>
          <w:bCs/>
          <w:sz w:val="28"/>
          <w:szCs w:val="28"/>
        </w:rPr>
        <w:t xml:space="preserve"> 1 ст</w:t>
      </w:r>
      <w:r w:rsidRPr="00E809BF" w:rsidR="006314A4">
        <w:rPr>
          <w:bCs/>
          <w:sz w:val="28"/>
          <w:szCs w:val="28"/>
        </w:rPr>
        <w:t>атьи</w:t>
      </w:r>
      <w:r w:rsidRPr="00E809BF">
        <w:rPr>
          <w:bCs/>
          <w:sz w:val="28"/>
          <w:szCs w:val="28"/>
        </w:rPr>
        <w:t xml:space="preserve"> 20.25 </w:t>
      </w:r>
      <w:r w:rsidRPr="00E809BF" w:rsidR="00946CD2">
        <w:rPr>
          <w:bCs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809BF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E809BF" w:rsidR="00946CD2">
        <w:rPr>
          <w:bCs/>
          <w:sz w:val="28"/>
          <w:szCs w:val="28"/>
        </w:rPr>
        <w:t xml:space="preserve">Кодексом Российской Федерации об административных правонарушениях, </w:t>
      </w:r>
      <w:r w:rsidRPr="00E809BF">
        <w:rPr>
          <w:bCs/>
          <w:sz w:val="28"/>
          <w:szCs w:val="28"/>
        </w:rPr>
        <w:t>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209" w:rsidRPr="00E809BF" w:rsidP="006314A4" w14:paraId="75201F4D" w14:textId="7E9F4B18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Копию настоящего постановления направить должностному лицу </w:t>
      </w:r>
      <w:r w:rsidRPr="00E809BF" w:rsidR="00E573F1">
        <w:rPr>
          <w:sz w:val="28"/>
          <w:szCs w:val="28"/>
        </w:rPr>
        <w:t>–</w:t>
      </w:r>
      <w:r w:rsidRPr="00E809BF">
        <w:rPr>
          <w:sz w:val="28"/>
          <w:szCs w:val="28"/>
        </w:rPr>
        <w:t xml:space="preserve"> </w:t>
      </w:r>
      <w:r w:rsidRPr="00E809BF" w:rsidR="00BA13AF">
        <w:rPr>
          <w:sz w:val="28"/>
          <w:szCs w:val="28"/>
        </w:rPr>
        <w:t>руководителю юридического лица</w:t>
      </w:r>
      <w:r w:rsidRPr="00E809BF" w:rsidR="006314A4">
        <w:rPr>
          <w:sz w:val="28"/>
          <w:szCs w:val="28"/>
        </w:rPr>
        <w:t xml:space="preserve"> </w:t>
      </w:r>
      <w:r w:rsidR="00C57F32">
        <w:rPr>
          <w:sz w:val="28"/>
          <w:szCs w:val="28"/>
        </w:rPr>
        <w:t>*</w:t>
      </w:r>
      <w:r w:rsidRPr="00E809BF" w:rsidR="00BA13AF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а также начальник</w:t>
      </w:r>
      <w:r w:rsidRPr="00E809BF" w:rsidR="006314A4">
        <w:rPr>
          <w:sz w:val="28"/>
          <w:szCs w:val="28"/>
        </w:rPr>
        <w:t>у</w:t>
      </w:r>
      <w:r w:rsidRPr="00E809BF">
        <w:rPr>
          <w:sz w:val="28"/>
          <w:szCs w:val="28"/>
        </w:rPr>
        <w:t xml:space="preserve"> отдела персонифицированного учета и администрирования страховых взносов № 8 управления</w:t>
      </w:r>
      <w:r w:rsidRPr="00E809BF" w:rsidR="00BA13AF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персонифицированного учета Отделения Фонда пенсионного и социального</w:t>
      </w:r>
      <w:r w:rsidRPr="00E809BF" w:rsidR="00BA13AF">
        <w:rPr>
          <w:sz w:val="28"/>
          <w:szCs w:val="28"/>
        </w:rPr>
        <w:t xml:space="preserve"> </w:t>
      </w:r>
      <w:r w:rsidRPr="00E809BF">
        <w:rPr>
          <w:sz w:val="28"/>
          <w:szCs w:val="28"/>
        </w:rPr>
        <w:t>страхования РФ по СК Хориной Л.Н., для сведения.</w:t>
      </w:r>
    </w:p>
    <w:p w:rsidR="00C16209" w:rsidRPr="00E809BF" w:rsidP="00C16209" w14:paraId="6C5DCD3F" w14:textId="77777777">
      <w:pPr>
        <w:ind w:left="0" w:right="-2" w:firstLine="709"/>
        <w:rPr>
          <w:sz w:val="28"/>
          <w:szCs w:val="28"/>
        </w:rPr>
      </w:pPr>
      <w:r w:rsidRPr="00E809BF">
        <w:rPr>
          <w:sz w:val="28"/>
          <w:szCs w:val="28"/>
        </w:rPr>
        <w:t xml:space="preserve">Постановление может быть обжаловано в Пятигорский городской суд Ставропольского края в течение десяти суток с момента получения копии </w:t>
      </w:r>
      <w:r w:rsidRPr="00E809BF">
        <w:rPr>
          <w:sz w:val="28"/>
          <w:szCs w:val="28"/>
        </w:rPr>
        <w:t>постановления, путем подачи жалобы через судебный участок № 3 города Пятигорска Ставропольского края.</w:t>
      </w:r>
    </w:p>
    <w:p w:rsidR="00C16209" w:rsidRPr="00E809BF" w:rsidP="00C16209" w14:paraId="6597E8E3" w14:textId="77777777">
      <w:pPr>
        <w:ind w:left="0" w:right="-2" w:firstLine="709"/>
        <w:rPr>
          <w:sz w:val="28"/>
          <w:szCs w:val="28"/>
        </w:rPr>
      </w:pPr>
    </w:p>
    <w:p w:rsidR="004B3739" w:rsidRPr="00E809BF" w:rsidP="00D601BB" w14:paraId="602DAA78" w14:textId="7EE57307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E809BF">
        <w:rPr>
          <w:b/>
          <w:sz w:val="28"/>
          <w:szCs w:val="28"/>
        </w:rPr>
        <w:t xml:space="preserve">Мировой судья </w:t>
      </w:r>
      <w:r w:rsidRPr="00E809BF">
        <w:rPr>
          <w:b/>
          <w:sz w:val="28"/>
          <w:szCs w:val="28"/>
        </w:rPr>
        <w:tab/>
      </w:r>
      <w:r w:rsidRPr="00E809BF">
        <w:rPr>
          <w:b/>
          <w:sz w:val="28"/>
          <w:szCs w:val="28"/>
        </w:rPr>
        <w:tab/>
      </w:r>
      <w:r w:rsidRPr="00E809BF">
        <w:rPr>
          <w:b/>
          <w:sz w:val="28"/>
          <w:szCs w:val="28"/>
        </w:rPr>
        <w:tab/>
      </w:r>
      <w:r w:rsidRPr="00E809BF" w:rsidR="00C2324B">
        <w:rPr>
          <w:b/>
          <w:sz w:val="28"/>
          <w:szCs w:val="28"/>
        </w:rPr>
        <w:tab/>
      </w:r>
      <w:r w:rsidRPr="00E809BF" w:rsidR="00DD0EFA">
        <w:rPr>
          <w:b/>
          <w:sz w:val="28"/>
          <w:szCs w:val="28"/>
        </w:rPr>
        <w:tab/>
      </w:r>
      <w:r w:rsidRPr="00E809BF" w:rsidR="00F44660">
        <w:rPr>
          <w:b/>
          <w:sz w:val="28"/>
          <w:szCs w:val="28"/>
        </w:rPr>
        <w:tab/>
      </w:r>
      <w:r w:rsidRPr="00E809BF" w:rsidR="003A678B">
        <w:rPr>
          <w:b/>
          <w:sz w:val="28"/>
          <w:szCs w:val="28"/>
        </w:rPr>
        <w:tab/>
      </w:r>
      <w:r w:rsidRPr="00E809BF" w:rsidR="003A678B">
        <w:rPr>
          <w:b/>
          <w:sz w:val="28"/>
          <w:szCs w:val="28"/>
        </w:rPr>
        <w:tab/>
      </w:r>
      <w:r w:rsidRPr="00E809BF" w:rsidR="003A678B">
        <w:rPr>
          <w:b/>
          <w:sz w:val="28"/>
          <w:szCs w:val="28"/>
        </w:rPr>
        <w:tab/>
      </w:r>
      <w:r w:rsidRPr="00E809BF" w:rsidR="005D73CB">
        <w:rPr>
          <w:b/>
          <w:sz w:val="28"/>
          <w:szCs w:val="28"/>
        </w:rPr>
        <w:tab/>
        <w:t xml:space="preserve">      </w:t>
      </w:r>
      <w:r w:rsidRPr="00E809BF" w:rsidR="005B066C">
        <w:rPr>
          <w:b/>
          <w:sz w:val="28"/>
          <w:szCs w:val="28"/>
        </w:rPr>
        <w:t>С.А. Окаров</w:t>
      </w:r>
    </w:p>
    <w:sectPr w:rsidSect="003215BE">
      <w:headerReference w:type="default" r:id="rId5"/>
      <w:headerReference w:type="firs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7B0B50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BE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0B50" w:rsidRPr="009A15EF" w:rsidP="00072271" w14:paraId="0C690782" w14:textId="665AACAD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2C7128">
      <w:t>490</w:t>
    </w:r>
    <w:r>
      <w:t>/3/2024</w:t>
    </w:r>
  </w:p>
  <w:p w:rsidR="007B0B50" w:rsidP="00072271" w14:paraId="3451BC7A" w14:textId="720DB553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1D1822">
      <w:t>002</w:t>
    </w:r>
    <w:r w:rsidR="00786BDE">
      <w:t>76</w:t>
    </w:r>
    <w:r w:rsidR="002C7128">
      <w:t>4-78</w:t>
    </w:r>
  </w:p>
  <w:p w:rsidR="0089320F" w:rsidP="00072271" w14:paraId="4C6E2F4F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0F7C6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1822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434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57D6B"/>
    <w:rsid w:val="00263EF2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5F6D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C7128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38C0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15BE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572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138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55BE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8F0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7F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03C30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A511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189E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1A3B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14A4"/>
    <w:rsid w:val="00632B1F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4B69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86BDE"/>
    <w:rsid w:val="00793FB0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1373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57A83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0A8"/>
    <w:rsid w:val="008815BC"/>
    <w:rsid w:val="008902E7"/>
    <w:rsid w:val="00890D53"/>
    <w:rsid w:val="008924F0"/>
    <w:rsid w:val="0089320F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203"/>
    <w:rsid w:val="008E6821"/>
    <w:rsid w:val="008E7A89"/>
    <w:rsid w:val="008E7C4D"/>
    <w:rsid w:val="008F0A3A"/>
    <w:rsid w:val="008F0A5E"/>
    <w:rsid w:val="0090081C"/>
    <w:rsid w:val="0090166D"/>
    <w:rsid w:val="00901D3E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46CD2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497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10EE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006"/>
    <w:rsid w:val="00A672FA"/>
    <w:rsid w:val="00A702E8"/>
    <w:rsid w:val="00A707D6"/>
    <w:rsid w:val="00A721E1"/>
    <w:rsid w:val="00A73733"/>
    <w:rsid w:val="00A75542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A63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2B7"/>
    <w:rsid w:val="00AD556A"/>
    <w:rsid w:val="00AD76C1"/>
    <w:rsid w:val="00AD77E3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2545A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3AF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4172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16209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57F32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E47D4"/>
    <w:rsid w:val="00CF2631"/>
    <w:rsid w:val="00CF2C6E"/>
    <w:rsid w:val="00CF4A36"/>
    <w:rsid w:val="00CF5A66"/>
    <w:rsid w:val="00D002A4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4CA8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0D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3F1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09B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36CE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E9A1-FBF3-4607-BF21-ED1C255B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