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3D45" w:rsidP="007D3D45" w14:paraId="5BEFEA59" w14:textId="77777777">
      <w:pPr>
        <w:rPr>
          <w:sz w:val="22"/>
          <w:szCs w:val="22"/>
        </w:rPr>
      </w:pPr>
      <w:r>
        <w:rPr>
          <w:sz w:val="22"/>
          <w:szCs w:val="22"/>
        </w:rPr>
        <w:t xml:space="preserve">                                                                                                                        ДЕЛО № 5-123-21-477/2024</w:t>
      </w:r>
    </w:p>
    <w:p w:rsidR="007D3D45" w:rsidP="007D3D45" w14:paraId="1DFE449B" w14:textId="77777777">
      <w:pPr>
        <w:jc w:val="center"/>
        <w:rPr>
          <w:sz w:val="22"/>
          <w:szCs w:val="22"/>
        </w:rPr>
      </w:pPr>
      <w:r>
        <w:rPr>
          <w:sz w:val="22"/>
          <w:szCs w:val="22"/>
        </w:rPr>
        <w:t xml:space="preserve">                                                                                                         УИД 26</w:t>
      </w:r>
      <w:r>
        <w:rPr>
          <w:sz w:val="22"/>
          <w:szCs w:val="22"/>
          <w:lang w:val="en-US"/>
        </w:rPr>
        <w:t>MS</w:t>
      </w:r>
      <w:r>
        <w:rPr>
          <w:sz w:val="22"/>
          <w:szCs w:val="22"/>
        </w:rPr>
        <w:t>0064-01-2024-000788-06</w:t>
      </w:r>
    </w:p>
    <w:p w:rsidR="007D3D45" w:rsidP="007D3D45" w14:paraId="3E9AB3D8" w14:textId="77777777">
      <w:pPr>
        <w:jc w:val="center"/>
        <w:rPr>
          <w:sz w:val="22"/>
          <w:szCs w:val="22"/>
        </w:rPr>
      </w:pPr>
    </w:p>
    <w:p w:rsidR="007D3D45" w:rsidP="007D3D45" w14:paraId="4FF22E86" w14:textId="77777777">
      <w:pPr>
        <w:jc w:val="center"/>
        <w:rPr>
          <w:color w:val="000000"/>
          <w:szCs w:val="24"/>
        </w:rPr>
      </w:pPr>
      <w:r>
        <w:rPr>
          <w:color w:val="000000"/>
          <w:szCs w:val="24"/>
        </w:rPr>
        <w:tab/>
        <w:t>П О С Т А Н О В Л Е Н И Е</w:t>
      </w:r>
    </w:p>
    <w:p w:rsidR="007D3D45" w:rsidP="007D3D45" w14:paraId="18EFA858" w14:textId="77777777">
      <w:pPr>
        <w:jc w:val="both"/>
        <w:rPr>
          <w:color w:val="000000"/>
          <w:szCs w:val="24"/>
        </w:rPr>
      </w:pPr>
      <w:r>
        <w:rPr>
          <w:color w:val="000000"/>
          <w:szCs w:val="24"/>
        </w:rPr>
        <w:t xml:space="preserve">28.03.2024                                                                                                                  г. Ставрополь                                                                           </w:t>
      </w:r>
    </w:p>
    <w:p w:rsidR="007D3D45" w:rsidP="007D3D45" w14:paraId="3D19ED65" w14:textId="77777777">
      <w:pPr>
        <w:ind w:firstLine="708"/>
        <w:jc w:val="both"/>
        <w:rPr>
          <w:color w:val="000000"/>
          <w:szCs w:val="24"/>
        </w:rPr>
      </w:pPr>
      <w:r>
        <w:rPr>
          <w:color w:val="000000"/>
          <w:szCs w:val="24"/>
        </w:rPr>
        <w:t xml:space="preserve">Мировой судья судебного участка № 2 Ленинского района  г. Ставрополя </w:t>
      </w:r>
      <w:r>
        <w:rPr>
          <w:color w:val="000000"/>
          <w:szCs w:val="24"/>
        </w:rPr>
        <w:t>Безугольная</w:t>
      </w:r>
      <w:r>
        <w:rPr>
          <w:color w:val="000000"/>
          <w:szCs w:val="24"/>
        </w:rPr>
        <w:t xml:space="preserve"> Л.Ю.,  рассмотрев в открытом судебном заседании в помещении судебного участка № 2 Ленинского района г. Ставрополя дело об административном правонарушении  по ч. 1 ст. 20.25 КоАП РФ в отношении</w:t>
      </w:r>
    </w:p>
    <w:p w:rsidR="007D3D45" w:rsidP="007D3D45" w14:paraId="26B502BA" w14:textId="205AD25D">
      <w:pPr>
        <w:spacing w:after="120"/>
        <w:ind w:firstLine="708"/>
        <w:jc w:val="both"/>
        <w:rPr>
          <w:color w:val="FF0000"/>
          <w:szCs w:val="24"/>
        </w:rPr>
      </w:pPr>
      <w:r>
        <w:rPr>
          <w:color w:val="000000"/>
          <w:szCs w:val="24"/>
        </w:rPr>
        <w:t xml:space="preserve">Коротких </w:t>
      </w:r>
      <w:r w:rsidR="00736698">
        <w:rPr>
          <w:color w:val="000000"/>
          <w:szCs w:val="24"/>
        </w:rPr>
        <w:t xml:space="preserve">Г.Н. </w:t>
      </w:r>
      <w:r>
        <w:rPr>
          <w:color w:val="000000"/>
          <w:szCs w:val="24"/>
        </w:rPr>
        <w:t xml:space="preserve">, </w:t>
      </w:r>
    </w:p>
    <w:p w:rsidR="007D3D45" w:rsidP="007D3D45" w14:paraId="0936548B" w14:textId="77777777">
      <w:pPr>
        <w:ind w:firstLine="720"/>
        <w:jc w:val="center"/>
        <w:rPr>
          <w:color w:val="000000"/>
          <w:szCs w:val="24"/>
        </w:rPr>
      </w:pPr>
      <w:r>
        <w:rPr>
          <w:color w:val="000000"/>
          <w:szCs w:val="24"/>
        </w:rPr>
        <w:t>У С Т А Н О В И Л:</w:t>
      </w:r>
    </w:p>
    <w:p w:rsidR="007D3D45" w:rsidP="007D3D45" w14:paraId="04560A1A" w14:textId="77777777">
      <w:pPr>
        <w:ind w:firstLine="720"/>
        <w:jc w:val="center"/>
        <w:rPr>
          <w:color w:val="000000"/>
          <w:szCs w:val="24"/>
        </w:rPr>
      </w:pPr>
    </w:p>
    <w:p w:rsidR="007D3D45" w:rsidP="007D3D45" w14:paraId="73CE445C" w14:textId="0388B4A1">
      <w:pPr>
        <w:jc w:val="both"/>
        <w:rPr>
          <w:color w:val="000000"/>
          <w:szCs w:val="24"/>
        </w:rPr>
      </w:pPr>
      <w:r>
        <w:rPr>
          <w:color w:val="000000"/>
          <w:szCs w:val="24"/>
        </w:rPr>
        <w:t>«»»»»»</w:t>
      </w:r>
      <w:r>
        <w:rPr>
          <w:color w:val="000000"/>
          <w:szCs w:val="24"/>
        </w:rPr>
        <w:t xml:space="preserve"> Коротких Г.Н.  </w:t>
      </w:r>
      <w:r>
        <w:rPr>
          <w:color w:val="auto"/>
          <w:szCs w:val="24"/>
        </w:rPr>
        <w:t>проживающий по адресу: г</w:t>
      </w:r>
      <w:r>
        <w:rPr>
          <w:color w:val="000000"/>
          <w:szCs w:val="24"/>
        </w:rPr>
        <w:t>«»»»»»</w:t>
      </w:r>
      <w:r>
        <w:rPr>
          <w:color w:val="auto"/>
          <w:szCs w:val="24"/>
        </w:rPr>
        <w:t>кв</w:t>
      </w:r>
      <w:r>
        <w:rPr>
          <w:color w:val="auto"/>
          <w:szCs w:val="24"/>
        </w:rPr>
        <w:t>.</w:t>
      </w:r>
      <w:r>
        <w:rPr>
          <w:color w:val="000000"/>
          <w:szCs w:val="24"/>
        </w:rPr>
        <w:t>«»»»»»</w:t>
      </w:r>
      <w:r>
        <w:rPr>
          <w:color w:val="auto"/>
          <w:szCs w:val="24"/>
        </w:rPr>
        <w:t xml:space="preserve">,   будучи лицом, привлеченным к административной ответственности, не уплатил административный штраф в размере 3000 рублей, назначенный постановлением административной комиссии Промышленного района муниципального образования </w:t>
      </w:r>
      <w:r>
        <w:rPr>
          <w:color w:val="auto"/>
          <w:szCs w:val="24"/>
        </w:rPr>
        <w:t>г.Ставрополя</w:t>
      </w:r>
      <w:r>
        <w:rPr>
          <w:color w:val="auto"/>
          <w:szCs w:val="24"/>
        </w:rPr>
        <w:t xml:space="preserve"> № ПА-2023/2563 от 08.11.2023, вступившему в законную силу 12.12.2023, в срок до 12.02.2024.</w:t>
      </w:r>
      <w:r>
        <w:rPr>
          <w:color w:val="000000"/>
          <w:szCs w:val="24"/>
        </w:rPr>
        <w:t xml:space="preserve"> </w:t>
      </w:r>
    </w:p>
    <w:p w:rsidR="007D3D45" w:rsidP="007D3D45" w14:paraId="4B21711C" w14:textId="77777777">
      <w:pPr>
        <w:autoSpaceDE w:val="0"/>
        <w:autoSpaceDN w:val="0"/>
        <w:adjustRightInd w:val="0"/>
        <w:ind w:firstLine="709"/>
        <w:jc w:val="both"/>
        <w:outlineLvl w:val="2"/>
        <w:rPr>
          <w:color w:val="000000"/>
          <w:szCs w:val="24"/>
        </w:rPr>
      </w:pPr>
      <w:r>
        <w:rPr>
          <w:color w:val="000000"/>
          <w:szCs w:val="24"/>
        </w:rPr>
        <w:t xml:space="preserve">Коротких Г.Н.  </w:t>
      </w:r>
      <w:r>
        <w:rPr>
          <w:color w:val="auto"/>
          <w:szCs w:val="24"/>
        </w:rPr>
        <w:t>в судебное заседание</w:t>
      </w:r>
      <w:r>
        <w:rPr>
          <w:color w:val="000000"/>
          <w:szCs w:val="24"/>
        </w:rPr>
        <w:t xml:space="preserve"> </w:t>
      </w:r>
      <w:r>
        <w:rPr>
          <w:color w:val="auto"/>
          <w:szCs w:val="24"/>
        </w:rPr>
        <w:t xml:space="preserve">не явился, </w:t>
      </w:r>
      <w:r>
        <w:rPr>
          <w:color w:val="000000"/>
          <w:szCs w:val="24"/>
        </w:rPr>
        <w:t>о месте и времени рассмотрения дела об административном правонарушении извещен надлежащим образом – судебной повесткой. Судебное извещение не получено адресатом и возвращено отправителю после истечения срока хранения. Ходатайство об отложении слушания дела от Коротких Г.Н.  в суд не поступило, суд полагает возможным рассмотреть дело в отсутствии неявившегося лица.</w:t>
      </w:r>
    </w:p>
    <w:p w:rsidR="007D3D45" w:rsidP="007D3D45" w14:paraId="5CFD2A65" w14:textId="77777777">
      <w:pPr>
        <w:autoSpaceDE w:val="0"/>
        <w:autoSpaceDN w:val="0"/>
        <w:adjustRightInd w:val="0"/>
        <w:ind w:firstLine="709"/>
        <w:jc w:val="both"/>
        <w:outlineLvl w:val="2"/>
        <w:rPr>
          <w:color w:val="000000"/>
          <w:szCs w:val="24"/>
        </w:rPr>
      </w:pPr>
      <w:r>
        <w:rPr>
          <w:color w:val="000000"/>
          <w:szCs w:val="24"/>
        </w:rPr>
        <w:t>Мировой судья,  исследовав материалы дела, приходит к следующему.</w:t>
      </w:r>
    </w:p>
    <w:p w:rsidR="007D3D45" w:rsidP="007D3D45" w14:paraId="77503BC1" w14:textId="77777777">
      <w:pPr>
        <w:autoSpaceDE w:val="0"/>
        <w:autoSpaceDN w:val="0"/>
        <w:adjustRightInd w:val="0"/>
        <w:ind w:firstLine="709"/>
        <w:jc w:val="both"/>
        <w:outlineLvl w:val="2"/>
        <w:rPr>
          <w:color w:val="000000"/>
          <w:szCs w:val="24"/>
        </w:rPr>
      </w:pPr>
      <w:r>
        <w:rPr>
          <w:color w:val="000000"/>
          <w:szCs w:val="24"/>
        </w:rPr>
        <w:t xml:space="preserve">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Pr>
            <w:rStyle w:val="Hyperlink"/>
            <w:szCs w:val="24"/>
          </w:rPr>
          <w:t>частями 1.1</w:t>
        </w:r>
      </w:hyperlink>
      <w:r>
        <w:rPr>
          <w:color w:val="000000"/>
          <w:szCs w:val="24"/>
        </w:rPr>
        <w:t xml:space="preserve">, </w:t>
      </w:r>
      <w:hyperlink r:id="rId5" w:history="1">
        <w:r>
          <w:rPr>
            <w:rStyle w:val="Hyperlink"/>
            <w:szCs w:val="24"/>
          </w:rPr>
          <w:t>1.3</w:t>
        </w:r>
      </w:hyperlink>
      <w:r>
        <w:rPr>
          <w:color w:val="000000"/>
          <w:szCs w:val="24"/>
        </w:rPr>
        <w:t xml:space="preserve"> и </w:t>
      </w:r>
      <w:hyperlink r:id="rId6" w:history="1">
        <w:r>
          <w:rPr>
            <w:rStyle w:val="Hyperlink"/>
            <w:szCs w:val="24"/>
          </w:rPr>
          <w:t>1.4</w:t>
        </w:r>
      </w:hyperlink>
      <w:r>
        <w:rPr>
          <w:color w:val="000000"/>
          <w:szCs w:val="24"/>
        </w:rPr>
        <w:t xml:space="preserve"> настоящей статьи, либо со дня истечения срока отсрочки или срока рассрочки, предусмотренных </w:t>
      </w:r>
      <w:hyperlink r:id="rId7" w:history="1">
        <w:r>
          <w:rPr>
            <w:rStyle w:val="Hyperlink"/>
            <w:szCs w:val="24"/>
          </w:rPr>
          <w:t>статьей 31.5</w:t>
        </w:r>
      </w:hyperlink>
      <w:r>
        <w:rPr>
          <w:color w:val="000000"/>
          <w:szCs w:val="24"/>
        </w:rPr>
        <w:t xml:space="preserve"> настоящего Кодекса</w:t>
      </w:r>
    </w:p>
    <w:p w:rsidR="007D3D45" w:rsidP="007D3D45" w14:paraId="5C115DDD" w14:textId="77777777">
      <w:pPr>
        <w:autoSpaceDE w:val="0"/>
        <w:autoSpaceDN w:val="0"/>
        <w:adjustRightInd w:val="0"/>
        <w:ind w:firstLine="709"/>
        <w:jc w:val="both"/>
        <w:outlineLvl w:val="2"/>
        <w:rPr>
          <w:color w:val="000000"/>
          <w:szCs w:val="24"/>
        </w:rPr>
      </w:pPr>
      <w:r>
        <w:rPr>
          <w:color w:val="000000"/>
          <w:szCs w:val="24"/>
        </w:rPr>
        <w:t xml:space="preserve">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history="1">
        <w:r>
          <w:rPr>
            <w:rStyle w:val="Hyperlink"/>
            <w:szCs w:val="24"/>
          </w:rPr>
          <w:t>части 1</w:t>
        </w:r>
      </w:hyperlink>
      <w:r>
        <w:rPr>
          <w:color w:val="000000"/>
          <w:szCs w:val="24"/>
        </w:rPr>
        <w:t xml:space="preserve">, </w:t>
      </w:r>
      <w:hyperlink r:id="rId9" w:history="1">
        <w:r>
          <w:rPr>
            <w:rStyle w:val="Hyperlink"/>
            <w:szCs w:val="24"/>
          </w:rPr>
          <w:t>1.1</w:t>
        </w:r>
      </w:hyperlink>
      <w:r>
        <w:rPr>
          <w:color w:val="000000"/>
          <w:szCs w:val="24"/>
        </w:rPr>
        <w:t xml:space="preserve"> или </w:t>
      </w:r>
      <w:hyperlink r:id="rId10" w:history="1">
        <w:r>
          <w:rPr>
            <w:rStyle w:val="Hyperlink"/>
            <w:szCs w:val="24"/>
          </w:rPr>
          <w:t>1.4</w:t>
        </w:r>
      </w:hyperlink>
      <w:r>
        <w:rPr>
          <w:color w:val="000000"/>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9" w:history="1">
        <w:r>
          <w:rPr>
            <w:rStyle w:val="Hyperlink"/>
            <w:szCs w:val="24"/>
          </w:rPr>
          <w:t>частями 1.1</w:t>
        </w:r>
      </w:hyperlink>
      <w:r>
        <w:rPr>
          <w:color w:val="000000"/>
          <w:szCs w:val="24"/>
        </w:rPr>
        <w:t xml:space="preserve"> и </w:t>
      </w:r>
      <w:hyperlink r:id="rId10" w:history="1">
        <w:r>
          <w:rPr>
            <w:rStyle w:val="Hyperlink"/>
            <w:szCs w:val="24"/>
          </w:rPr>
          <w:t>1.4</w:t>
        </w:r>
      </w:hyperlink>
      <w:r>
        <w:rPr>
          <w:color w:val="000000"/>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1" w:history="1">
        <w:r>
          <w:rPr>
            <w:rStyle w:val="Hyperlink"/>
            <w:szCs w:val="24"/>
          </w:rPr>
          <w:t>частью 1 статьи 20.25</w:t>
        </w:r>
      </w:hyperlink>
      <w:r>
        <w:rPr>
          <w:color w:val="000000"/>
          <w:szCs w:val="24"/>
        </w:rPr>
        <w:t xml:space="preserve"> настоящего Кодекса, в отношении лица, не уплатившего административный штраф.</w:t>
      </w:r>
    </w:p>
    <w:p w:rsidR="007D3D45" w:rsidP="007D3D45" w14:paraId="214ABFC7" w14:textId="77777777">
      <w:pPr>
        <w:autoSpaceDE w:val="0"/>
        <w:autoSpaceDN w:val="0"/>
        <w:adjustRightInd w:val="0"/>
        <w:ind w:firstLine="709"/>
        <w:jc w:val="both"/>
        <w:outlineLvl w:val="2"/>
        <w:rPr>
          <w:color w:val="000000"/>
          <w:szCs w:val="24"/>
        </w:rPr>
      </w:pPr>
      <w:r>
        <w:rPr>
          <w:color w:val="000000"/>
          <w:szCs w:val="24"/>
        </w:rPr>
        <w:t xml:space="preserve">Исходя из системного толкования вышеуказанных норм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w:t>
      </w:r>
      <w:r>
        <w:rPr>
          <w:color w:val="000000"/>
          <w:szCs w:val="24"/>
        </w:rPr>
        <w:t>событие административного правонарушения, предусмотренного ч. 1 ст. 20.25 Кодекса Российской Федерации об административных правонарушениях.</w:t>
      </w:r>
    </w:p>
    <w:p w:rsidR="007D3D45" w:rsidP="007D3D45" w14:paraId="4BABFCA0" w14:textId="77777777">
      <w:pPr>
        <w:autoSpaceDE w:val="0"/>
        <w:autoSpaceDN w:val="0"/>
        <w:adjustRightInd w:val="0"/>
        <w:ind w:firstLine="709"/>
        <w:jc w:val="both"/>
        <w:outlineLvl w:val="2"/>
        <w:rPr>
          <w:color w:val="000000"/>
          <w:szCs w:val="24"/>
        </w:rPr>
      </w:pPr>
      <w:r>
        <w:rPr>
          <w:color w:val="000000"/>
          <w:szCs w:val="24"/>
        </w:rPr>
        <w:t xml:space="preserve">Согласно постановлению </w:t>
      </w:r>
      <w:r>
        <w:rPr>
          <w:color w:val="auto"/>
          <w:szCs w:val="24"/>
        </w:rPr>
        <w:t>№ ПА-2023/2563 от 08.11.2023</w:t>
      </w:r>
      <w:r>
        <w:rPr>
          <w:color w:val="000000"/>
          <w:szCs w:val="24"/>
        </w:rPr>
        <w:t>, вынесенному административной комиссией Промышленного района муниципального образования г. Ставрополя, Коротких Г.Н.  признан виновным в совершении административного правонарушения, предусмотренного ч. 1 ст. 9.4 Закона Ставропольского края «Об административных правонарушениях в Ставропольском крае» от 10.04.2008 № 20-кз, с назначением административного наказания в виде административного штрафа в размере 3000 рублей. Указанное постановление вступило в законную силу 12.12.2023, таким образом  Коротких Г.Н.  обязан был уплатить административный штраф в срок до 11.02.2024 включительно.</w:t>
      </w:r>
    </w:p>
    <w:p w:rsidR="007D3D45" w:rsidP="007D3D45" w14:paraId="20075CF8" w14:textId="77777777">
      <w:pPr>
        <w:autoSpaceDE w:val="0"/>
        <w:autoSpaceDN w:val="0"/>
        <w:adjustRightInd w:val="0"/>
        <w:ind w:firstLine="709"/>
        <w:jc w:val="both"/>
        <w:outlineLvl w:val="2"/>
        <w:rPr>
          <w:color w:val="000000"/>
          <w:szCs w:val="24"/>
        </w:rPr>
      </w:pPr>
      <w:r>
        <w:rPr>
          <w:color w:val="000000"/>
          <w:szCs w:val="24"/>
        </w:rPr>
        <w:t>Однако в материалах дела отсутствуют сведения, подтверждающие добровольную уплату штрафа в установленный законом срок.</w:t>
      </w:r>
    </w:p>
    <w:p w:rsidR="007D3D45" w:rsidP="007D3D45" w14:paraId="55865D93" w14:textId="77777777">
      <w:pPr>
        <w:autoSpaceDE w:val="0"/>
        <w:autoSpaceDN w:val="0"/>
        <w:adjustRightInd w:val="0"/>
        <w:ind w:firstLine="709"/>
        <w:jc w:val="both"/>
        <w:outlineLvl w:val="2"/>
        <w:rPr>
          <w:color w:val="auto"/>
          <w:szCs w:val="24"/>
        </w:rPr>
      </w:pPr>
      <w:r>
        <w:rPr>
          <w:color w:val="000000"/>
          <w:szCs w:val="24"/>
        </w:rPr>
        <w:t xml:space="preserve">Как следует из материалов дела, копия постановления </w:t>
      </w:r>
      <w:r>
        <w:rPr>
          <w:color w:val="auto"/>
          <w:szCs w:val="24"/>
        </w:rPr>
        <w:t>№ ПА-2023/2563 от 08.11.2023</w:t>
      </w:r>
      <w:r>
        <w:rPr>
          <w:color w:val="000000"/>
          <w:szCs w:val="24"/>
        </w:rPr>
        <w:t xml:space="preserve"> о наложении административного наказания направлена Коротких Г.Н.  по адресу места жительства, имеющемуся в распоряжении административного органа</w:t>
      </w:r>
      <w:r>
        <w:rPr>
          <w:color w:val="auto"/>
          <w:szCs w:val="24"/>
        </w:rPr>
        <w:t>, прибыла в место вручения 19.02.2024, после неудачной попытки вручения, имевшей место 19.02.2024, возвращена отправителю после истечения срока хранения 28.02.2024.</w:t>
      </w:r>
    </w:p>
    <w:p w:rsidR="007D3D45" w:rsidP="007D3D45" w14:paraId="1EC0B52F" w14:textId="77777777">
      <w:pPr>
        <w:autoSpaceDE w:val="0"/>
        <w:autoSpaceDN w:val="0"/>
        <w:adjustRightInd w:val="0"/>
        <w:ind w:firstLine="709"/>
        <w:jc w:val="both"/>
        <w:outlineLvl w:val="2"/>
        <w:rPr>
          <w:color w:val="000000"/>
          <w:szCs w:val="24"/>
        </w:rPr>
      </w:pPr>
      <w:r>
        <w:rPr>
          <w:color w:val="000000"/>
          <w:szCs w:val="24"/>
        </w:rPr>
        <w:t>Таким образом должностным лицом обязанность по уведомлению лица, в отношении которого вынесено постановление об административном правонарушении, исполнена надлежащим образом.</w:t>
      </w:r>
    </w:p>
    <w:p w:rsidR="007D3D45" w:rsidP="007D3D45" w14:paraId="61F38B50" w14:textId="77777777">
      <w:pPr>
        <w:autoSpaceDE w:val="0"/>
        <w:autoSpaceDN w:val="0"/>
        <w:adjustRightInd w:val="0"/>
        <w:ind w:firstLine="709"/>
        <w:jc w:val="both"/>
        <w:outlineLvl w:val="2"/>
        <w:rPr>
          <w:color w:val="000000"/>
          <w:szCs w:val="24"/>
        </w:rPr>
      </w:pPr>
      <w:r>
        <w:rPr>
          <w:color w:val="000000"/>
          <w:szCs w:val="24"/>
        </w:rPr>
        <w:t>04.03.2024 в отношении Коротких Г.Н.  составлен протокол № 277 об административном правонарушении, предусмотренном ч. 1 ст. 20.25 Кодекса Российской Федерации об административных правонарушениях, из которого следует, что Коротких Г.Н.  будучи привлеченным к административной ответственности по ч. 1 ст. 9.4 Закона Ставропольского края «Об административных правонарушениях в Ставропольском крае» от 10.04.2008 № 20-кз на основании указанного выше постановления  административной комиссии Промышленного района муниципального образования г. Ставрополя, вступившего в законную силу 12.12.2023, не уплатил административный штраф в размере 3000 рублей в установленный законом срок.</w:t>
      </w:r>
    </w:p>
    <w:p w:rsidR="007D3D45" w:rsidP="007D3D45" w14:paraId="57346197" w14:textId="77777777">
      <w:pPr>
        <w:autoSpaceDE w:val="0"/>
        <w:autoSpaceDN w:val="0"/>
        <w:adjustRightInd w:val="0"/>
        <w:ind w:firstLine="709"/>
        <w:jc w:val="both"/>
        <w:outlineLvl w:val="2"/>
        <w:rPr>
          <w:color w:val="000000"/>
          <w:szCs w:val="24"/>
        </w:rPr>
      </w:pPr>
      <w:r>
        <w:rPr>
          <w:color w:val="000000"/>
          <w:szCs w:val="24"/>
        </w:rPr>
        <w:t>Уведомление о составлении протокола об административном правонарушении направлено Коротких Г.Н.  также по месту   жительства. Согласно отчета об отслеживании почтового отправления, уведомление после неудачной попытки вручения в связи с истечением срока хранения возвращено отправителю, для составления протокола об административном правонарушении Коротких Г.Н.  в административную комиссию не явился.</w:t>
      </w:r>
    </w:p>
    <w:p w:rsidR="007D3D45" w:rsidP="007D3D45" w14:paraId="0F90BC6B" w14:textId="77777777">
      <w:pPr>
        <w:ind w:firstLine="708"/>
        <w:jc w:val="both"/>
        <w:rPr>
          <w:color w:val="000000"/>
          <w:szCs w:val="24"/>
        </w:rPr>
      </w:pPr>
      <w:r>
        <w:rPr>
          <w:color w:val="000000"/>
          <w:szCs w:val="24"/>
        </w:rPr>
        <w:t xml:space="preserve">При таких обстоятельствах мировой судья полагает, что вина Коротких Г.Н.  в совершении административного правонарушения, предусмотренного ч. 1 ст. 20.25 Кодекса Российской Федерации об административных правонарушениях, доказана и нашла свое подтверждение в ходе производства по делу об административном правонарушении. </w:t>
      </w:r>
    </w:p>
    <w:p w:rsidR="007D3D45" w:rsidP="007D3D45" w14:paraId="3E991130" w14:textId="77777777">
      <w:pPr>
        <w:jc w:val="both"/>
        <w:rPr>
          <w:color w:val="000000"/>
          <w:szCs w:val="24"/>
        </w:rPr>
      </w:pPr>
      <w:r>
        <w:rPr>
          <w:color w:val="000000"/>
          <w:szCs w:val="24"/>
        </w:rPr>
        <w:tab/>
        <w:t xml:space="preserve">Действия Коротких Г.Н.  следует квалифицировать по части 1 ст. 20.25 Кодекса Российской Федерации об административных правонарушениях, т.к. он в установленный законом срок не уплатил административный штраф. </w:t>
      </w:r>
    </w:p>
    <w:p w:rsidR="007D3D45" w:rsidP="007D3D45" w14:paraId="113540BF" w14:textId="77777777">
      <w:pPr>
        <w:ind w:firstLine="708"/>
        <w:jc w:val="both"/>
        <w:rPr>
          <w:color w:val="000000"/>
          <w:szCs w:val="24"/>
        </w:rPr>
      </w:pPr>
      <w:r>
        <w:rPr>
          <w:color w:val="000000"/>
          <w:szCs w:val="24"/>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w:t>
      </w:r>
      <w:hyperlink r:id="rId12" w:history="1">
        <w:r>
          <w:rPr>
            <w:rStyle w:val="Hyperlink"/>
            <w:szCs w:val="24"/>
          </w:rPr>
          <w:t>Кодексом</w:t>
        </w:r>
      </w:hyperlink>
      <w:r>
        <w:rPr>
          <w:color w:val="000000"/>
          <w:szCs w:val="24"/>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3D45" w:rsidP="007D3D45" w14:paraId="43019EDA" w14:textId="77777777">
      <w:pPr>
        <w:ind w:firstLine="708"/>
        <w:jc w:val="both"/>
        <w:rPr>
          <w:color w:val="000000"/>
          <w:szCs w:val="24"/>
        </w:rPr>
      </w:pPr>
      <w:r>
        <w:rPr>
          <w:color w:val="000000"/>
          <w:szCs w:val="24"/>
        </w:rPr>
        <w:t xml:space="preserve">При назначении наказания Коротких Г.Н.  мировой судья учитывает характер совершенного административного правонарушения, личность виновного и считает возможным назначить наказание в виде штрафа.  </w:t>
      </w:r>
    </w:p>
    <w:p w:rsidR="007D3D45" w:rsidP="007D3D45" w14:paraId="3037E544" w14:textId="77777777">
      <w:pPr>
        <w:ind w:firstLine="708"/>
        <w:jc w:val="both"/>
        <w:rPr>
          <w:color w:val="000000"/>
          <w:szCs w:val="24"/>
        </w:rPr>
      </w:pPr>
      <w:r>
        <w:rPr>
          <w:color w:val="000000"/>
          <w:szCs w:val="24"/>
        </w:rPr>
        <w:t>Обстоятельства, смягчающие либо отягчающие ответственность, судом не установлены.</w:t>
      </w:r>
    </w:p>
    <w:p w:rsidR="007D3D45" w:rsidP="007D3D45" w14:paraId="6B6333E6" w14:textId="77777777">
      <w:pPr>
        <w:ind w:firstLine="708"/>
        <w:jc w:val="both"/>
        <w:rPr>
          <w:color w:val="000000"/>
          <w:szCs w:val="24"/>
        </w:rPr>
      </w:pPr>
      <w:r>
        <w:rPr>
          <w:color w:val="000000"/>
          <w:szCs w:val="24"/>
        </w:rPr>
        <w:t>На основании изложенного, и руководствуясь ст. 20.25, 29.9-29.10, 29.11 Кодекса Российской Федерации об административных правонарушениях,</w:t>
      </w:r>
    </w:p>
    <w:p w:rsidR="007D3D45" w:rsidP="007D3D45" w14:paraId="57CAE25C" w14:textId="77777777">
      <w:pPr>
        <w:jc w:val="both"/>
        <w:rPr>
          <w:b/>
          <w:color w:val="000000"/>
          <w:szCs w:val="24"/>
        </w:rPr>
      </w:pPr>
    </w:p>
    <w:p w:rsidR="007D3D45" w:rsidP="007D3D45" w14:paraId="1D5ABB2A" w14:textId="77777777">
      <w:pPr>
        <w:jc w:val="center"/>
        <w:rPr>
          <w:color w:val="000000"/>
          <w:szCs w:val="24"/>
        </w:rPr>
      </w:pPr>
      <w:r>
        <w:rPr>
          <w:color w:val="000000"/>
          <w:szCs w:val="24"/>
        </w:rPr>
        <w:t>П О С Т А Н О В И Л:</w:t>
      </w:r>
    </w:p>
    <w:p w:rsidR="007D3D45" w:rsidP="007D3D45" w14:paraId="3CCB08A2" w14:textId="77777777">
      <w:pPr>
        <w:jc w:val="center"/>
        <w:rPr>
          <w:color w:val="000000"/>
          <w:szCs w:val="24"/>
        </w:rPr>
      </w:pPr>
    </w:p>
    <w:p w:rsidR="007D3D45" w:rsidP="007D3D45" w14:paraId="5417088A" w14:textId="309B7526">
      <w:pPr>
        <w:jc w:val="both"/>
        <w:rPr>
          <w:color w:val="auto"/>
          <w:szCs w:val="24"/>
        </w:rPr>
      </w:pPr>
      <w:r>
        <w:rPr>
          <w:color w:val="000000"/>
          <w:szCs w:val="24"/>
        </w:rPr>
        <w:t xml:space="preserve">признать </w:t>
      </w:r>
      <w:r>
        <w:rPr>
          <w:color w:val="auto"/>
          <w:szCs w:val="24"/>
        </w:rPr>
        <w:t xml:space="preserve">Коротких </w:t>
      </w:r>
      <w:r w:rsidR="00736698">
        <w:rPr>
          <w:color w:val="auto"/>
          <w:szCs w:val="24"/>
        </w:rPr>
        <w:t xml:space="preserve">Г.Н. </w:t>
      </w:r>
      <w:r>
        <w:rPr>
          <w:color w:val="auto"/>
          <w:szCs w:val="24"/>
        </w:rPr>
        <w:t xml:space="preserve"> в</w:t>
      </w:r>
      <w:r>
        <w:rPr>
          <w:color w:val="000000"/>
          <w:szCs w:val="24"/>
        </w:rPr>
        <w:t xml:space="preserve">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наказание в виде </w:t>
      </w:r>
      <w:r>
        <w:rPr>
          <w:color w:val="auto"/>
          <w:szCs w:val="24"/>
        </w:rPr>
        <w:t>штрафа в размере 6000 (шесть тысяч) рублей.</w:t>
      </w:r>
    </w:p>
    <w:p w:rsidR="007D3D45" w:rsidP="007D3D45" w14:paraId="12AF803C"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1 ст. 32.2 КоАП РФ административный штраф должен быть уплачен не позднее шестидесяти дней со дня вступления постановления в законную силу.</w:t>
      </w:r>
    </w:p>
    <w:p w:rsidR="007D3D45" w:rsidP="007D3D45" w14:paraId="71D73910" w14:textId="77777777">
      <w:pPr>
        <w:ind w:firstLine="720"/>
        <w:jc w:val="both"/>
        <w:rPr>
          <w:color w:val="auto"/>
          <w:szCs w:val="24"/>
        </w:rPr>
      </w:pPr>
      <w:r>
        <w:rPr>
          <w:color w:val="auto"/>
          <w:szCs w:val="24"/>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любом отделении Сберегательного банка РФ на реквизиты:</w:t>
      </w:r>
    </w:p>
    <w:p w:rsidR="007D3D45" w:rsidP="007D3D45" w14:paraId="68B50EA6" w14:textId="77777777">
      <w:pPr>
        <w:pStyle w:val="20"/>
        <w:shd w:val="clear" w:color="auto" w:fill="auto"/>
        <w:spacing w:after="0" w:line="240" w:lineRule="auto"/>
        <w:rPr>
          <w:b/>
          <w:sz w:val="24"/>
          <w:szCs w:val="24"/>
        </w:rPr>
      </w:pPr>
      <w:r>
        <w:rPr>
          <w:b/>
          <w:color w:val="000000"/>
          <w:sz w:val="24"/>
          <w:szCs w:val="24"/>
          <w:lang w:bidi="ru-RU"/>
        </w:rPr>
        <w:t>Реквизиты для перечисления штрафа:</w:t>
      </w:r>
    </w:p>
    <w:p w:rsidR="007D3D45" w:rsidP="007D3D45" w14:paraId="04FFEF9E" w14:textId="77777777">
      <w:pPr>
        <w:pStyle w:val="20"/>
        <w:shd w:val="clear" w:color="auto" w:fill="auto"/>
        <w:spacing w:after="0" w:line="240" w:lineRule="auto"/>
        <w:ind w:right="1240"/>
        <w:rPr>
          <w:color w:val="000000"/>
          <w:sz w:val="24"/>
          <w:szCs w:val="24"/>
          <w:lang w:bidi="ru-RU"/>
        </w:rPr>
      </w:pPr>
      <w:r>
        <w:rPr>
          <w:color w:val="000000"/>
          <w:sz w:val="24"/>
          <w:szCs w:val="24"/>
          <w:lang w:bidi="ru-RU"/>
        </w:rPr>
        <w:t>КБК 00211601203010000140 ИНН 2636019748 КПП 263601001</w:t>
      </w:r>
    </w:p>
    <w:p w:rsidR="007D3D45" w:rsidP="007D3D45" w14:paraId="699836CB" w14:textId="77777777">
      <w:pPr>
        <w:pStyle w:val="20"/>
        <w:shd w:val="clear" w:color="auto" w:fill="auto"/>
        <w:spacing w:after="0" w:line="240" w:lineRule="auto"/>
        <w:ind w:right="1240"/>
        <w:rPr>
          <w:color w:val="000000"/>
          <w:sz w:val="24"/>
          <w:szCs w:val="24"/>
          <w:lang w:bidi="ru-RU"/>
        </w:rPr>
      </w:pPr>
      <w:r>
        <w:rPr>
          <w:color w:val="000000"/>
          <w:sz w:val="24"/>
          <w:szCs w:val="24"/>
          <w:lang w:bidi="ru-RU"/>
        </w:rPr>
        <w:t>Единый казначейский счет 40102810345370000013</w:t>
      </w:r>
    </w:p>
    <w:p w:rsidR="007D3D45" w:rsidP="007D3D45" w14:paraId="0F7B0502" w14:textId="77777777">
      <w:pPr>
        <w:pStyle w:val="20"/>
        <w:shd w:val="clear" w:color="auto" w:fill="auto"/>
        <w:spacing w:after="0" w:line="240" w:lineRule="auto"/>
        <w:ind w:right="1240"/>
        <w:rPr>
          <w:sz w:val="24"/>
          <w:szCs w:val="24"/>
        </w:rPr>
      </w:pPr>
      <w:r>
        <w:rPr>
          <w:color w:val="000000"/>
          <w:sz w:val="24"/>
          <w:szCs w:val="24"/>
          <w:lang w:bidi="ru-RU"/>
        </w:rPr>
        <w:t>Казначейский счет 03100643000000012100</w:t>
      </w:r>
    </w:p>
    <w:p w:rsidR="007D3D45" w:rsidP="007D3D45" w14:paraId="7D7BC97B" w14:textId="77777777">
      <w:pPr>
        <w:pStyle w:val="20"/>
        <w:shd w:val="clear" w:color="auto" w:fill="auto"/>
        <w:spacing w:after="0" w:line="240" w:lineRule="auto"/>
        <w:rPr>
          <w:sz w:val="24"/>
          <w:szCs w:val="24"/>
        </w:rPr>
      </w:pPr>
      <w:r>
        <w:rPr>
          <w:color w:val="000000"/>
          <w:sz w:val="24"/>
          <w:szCs w:val="24"/>
          <w:lang w:bidi="ru-RU"/>
        </w:rPr>
        <w:t>Банк ОТДЕЛЕНИЕ СТАВРОПОЛЬ г. Ставрополь//УФК по</w:t>
      </w:r>
    </w:p>
    <w:p w:rsidR="007D3D45" w:rsidP="007D3D45" w14:paraId="10ED76E3" w14:textId="77777777">
      <w:pPr>
        <w:pStyle w:val="20"/>
        <w:shd w:val="clear" w:color="auto" w:fill="auto"/>
        <w:spacing w:after="0" w:line="240" w:lineRule="auto"/>
        <w:rPr>
          <w:sz w:val="24"/>
          <w:szCs w:val="24"/>
        </w:rPr>
      </w:pPr>
      <w:r>
        <w:rPr>
          <w:color w:val="000000"/>
          <w:sz w:val="24"/>
          <w:szCs w:val="24"/>
          <w:lang w:bidi="ru-RU"/>
        </w:rPr>
        <w:t>Ставропольскому краю г. Ставрополь</w:t>
      </w:r>
    </w:p>
    <w:p w:rsidR="007D3D45" w:rsidP="007D3D45" w14:paraId="00F6980B" w14:textId="77777777">
      <w:pPr>
        <w:pStyle w:val="30"/>
        <w:shd w:val="clear" w:color="auto" w:fill="auto"/>
        <w:spacing w:line="240" w:lineRule="auto"/>
        <w:rPr>
          <w:sz w:val="24"/>
          <w:szCs w:val="24"/>
        </w:rPr>
      </w:pPr>
      <w:r>
        <w:rPr>
          <w:color w:val="000000"/>
          <w:sz w:val="24"/>
          <w:szCs w:val="24"/>
          <w:lang w:bidi="ru-RU"/>
        </w:rPr>
        <w:t>БИК ТОФК 010702101</w:t>
      </w:r>
    </w:p>
    <w:p w:rsidR="007D3D45" w:rsidP="007D3D45" w14:paraId="0F338C9B" w14:textId="77777777">
      <w:pPr>
        <w:pStyle w:val="20"/>
        <w:shd w:val="clear" w:color="auto" w:fill="auto"/>
        <w:spacing w:after="0" w:line="240" w:lineRule="auto"/>
        <w:jc w:val="both"/>
        <w:rPr>
          <w:color w:val="000000"/>
          <w:sz w:val="24"/>
          <w:szCs w:val="24"/>
          <w:lang w:bidi="ru-RU"/>
        </w:rPr>
      </w:pPr>
      <w:r>
        <w:rPr>
          <w:color w:val="000000"/>
          <w:sz w:val="24"/>
          <w:szCs w:val="24"/>
          <w:lang w:bidi="ru-RU"/>
        </w:rPr>
        <w:t>Получатель УФК по Ставропольскому краю (администрация города Ставрополя л/с 04212</w:t>
      </w:r>
      <w:r>
        <w:rPr>
          <w:color w:val="000000"/>
          <w:sz w:val="24"/>
          <w:szCs w:val="24"/>
          <w:lang w:val="en-US" w:bidi="ru-RU"/>
        </w:rPr>
        <w:t>D</w:t>
      </w:r>
      <w:r>
        <w:rPr>
          <w:color w:val="000000"/>
          <w:sz w:val="24"/>
          <w:szCs w:val="24"/>
          <w:lang w:bidi="ru-RU"/>
        </w:rPr>
        <w:t>27320)</w:t>
      </w:r>
    </w:p>
    <w:p w:rsidR="007D3D45" w:rsidP="007D3D45" w14:paraId="47A5C909" w14:textId="77777777">
      <w:pPr>
        <w:pStyle w:val="20"/>
        <w:shd w:val="clear" w:color="auto" w:fill="auto"/>
        <w:spacing w:after="0" w:line="240" w:lineRule="auto"/>
        <w:jc w:val="both"/>
        <w:rPr>
          <w:sz w:val="24"/>
          <w:szCs w:val="24"/>
        </w:rPr>
      </w:pPr>
      <w:r>
        <w:rPr>
          <w:color w:val="000000"/>
          <w:sz w:val="24"/>
          <w:szCs w:val="24"/>
          <w:lang w:bidi="ru-RU"/>
        </w:rPr>
        <w:t xml:space="preserve">Назначение платежа: административный штраф по ч. 1 ст. 20.25 КоАП РФ за неуплату штрафа по пост. </w:t>
      </w:r>
      <w:r>
        <w:rPr>
          <w:sz w:val="24"/>
          <w:szCs w:val="24"/>
        </w:rPr>
        <w:t>№ ПА-2023/2563 от 08.11.2023</w:t>
      </w:r>
      <w:r>
        <w:rPr>
          <w:color w:val="000000"/>
          <w:sz w:val="24"/>
          <w:szCs w:val="24"/>
          <w:lang w:bidi="ru-RU"/>
        </w:rPr>
        <w:t>.</w:t>
      </w:r>
    </w:p>
    <w:p w:rsidR="007D3D45" w:rsidP="007D3D45" w14:paraId="3E1E427D" w14:textId="77777777">
      <w:pPr>
        <w:ind w:firstLine="708"/>
        <w:jc w:val="both"/>
        <w:rPr>
          <w:color w:val="auto"/>
          <w:szCs w:val="24"/>
        </w:rPr>
      </w:pPr>
      <w:r>
        <w:rPr>
          <w:color w:val="auto"/>
          <w:szCs w:val="24"/>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в канцелярию мирового судьи судебного участка № 2 Ленинского района г. Ставрополя, по адресу: г. Ставрополь ул. Ленина, д. 221, кабинет № 322.</w:t>
      </w:r>
    </w:p>
    <w:p w:rsidR="007D3D45" w:rsidP="007D3D45" w14:paraId="29E979E5" w14:textId="77777777">
      <w:pPr>
        <w:autoSpaceDE w:val="0"/>
        <w:autoSpaceDN w:val="0"/>
        <w:adjustRightInd w:val="0"/>
        <w:ind w:firstLine="708"/>
        <w:jc w:val="both"/>
        <w:rPr>
          <w:color w:val="auto"/>
          <w:szCs w:val="24"/>
        </w:rPr>
      </w:pPr>
      <w:r>
        <w:rPr>
          <w:color w:val="auto"/>
          <w:szCs w:val="24"/>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3D45" w:rsidP="007D3D45" w14:paraId="7CF620C7" w14:textId="77777777">
      <w:pPr>
        <w:pStyle w:val="BodyText"/>
        <w:rPr>
          <w:color w:val="000000"/>
          <w:sz w:val="24"/>
        </w:rPr>
      </w:pPr>
      <w:r>
        <w:rPr>
          <w:color w:val="000000"/>
          <w:sz w:val="24"/>
        </w:rPr>
        <w:t xml:space="preserve">     </w:t>
      </w:r>
      <w:r>
        <w:rPr>
          <w:color w:val="000000"/>
          <w:sz w:val="24"/>
        </w:rPr>
        <w:tab/>
        <w:t>Постановление может быть обжаловано в Ленинский районный суд г. Ставрополя через мирового судью судебного участка № 2 Ленинского района г. Ставрополя в течение десяти суток со дня вручения или получения копии постановления.</w:t>
      </w:r>
    </w:p>
    <w:p w:rsidR="007D3D45" w:rsidP="007D3D45" w14:paraId="0954634A" w14:textId="77777777">
      <w:pPr>
        <w:pStyle w:val="BodyText"/>
        <w:rPr>
          <w:color w:val="000000"/>
          <w:sz w:val="24"/>
        </w:rPr>
      </w:pPr>
    </w:p>
    <w:p w:rsidR="007D3D45" w:rsidP="007D3D45" w14:paraId="0571BE11" w14:textId="77777777">
      <w:pPr>
        <w:pStyle w:val="BodyText"/>
        <w:rPr>
          <w:color w:val="000000"/>
          <w:sz w:val="24"/>
        </w:rPr>
      </w:pPr>
    </w:p>
    <w:p w:rsidR="007D3D45" w:rsidP="007D3D45" w14:paraId="77953DC8" w14:textId="56EA126A">
      <w:pPr>
        <w:jc w:val="both"/>
        <w:rPr>
          <w:color w:val="000000"/>
          <w:szCs w:val="24"/>
        </w:rPr>
      </w:pPr>
      <w:r>
        <w:rPr>
          <w:color w:val="000000"/>
          <w:szCs w:val="24"/>
        </w:rPr>
        <w:t xml:space="preserve">Мировой судья                                                                                                  Л.Ю. </w:t>
      </w:r>
      <w:r>
        <w:rPr>
          <w:color w:val="000000"/>
          <w:szCs w:val="24"/>
        </w:rPr>
        <w:t>Безугольная</w:t>
      </w:r>
    </w:p>
    <w:p w:rsidR="00736698" w:rsidP="007D3D45" w14:paraId="6CD13DA7" w14:textId="32372502">
      <w:pPr>
        <w:jc w:val="both"/>
        <w:rPr>
          <w:color w:val="000000"/>
          <w:szCs w:val="24"/>
        </w:rPr>
      </w:pPr>
    </w:p>
    <w:p w:rsidR="00736698" w:rsidP="007D3D45" w14:paraId="08938297" w14:textId="193B6D11">
      <w:pPr>
        <w:jc w:val="both"/>
        <w:rPr>
          <w:color w:val="000000"/>
          <w:szCs w:val="24"/>
        </w:rPr>
      </w:pPr>
      <w:r>
        <w:rPr>
          <w:color w:val="000000"/>
          <w:szCs w:val="24"/>
        </w:rPr>
        <w:t xml:space="preserve"> Согласовано </w:t>
      </w:r>
    </w:p>
    <w:p w:rsidR="00CC268B" w14:paraId="1ECAC7FC" w14:textId="7777777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C2"/>
    <w:rsid w:val="006657C2"/>
    <w:rsid w:val="00736698"/>
    <w:rsid w:val="007D3D45"/>
    <w:rsid w:val="00CC26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1D5D0B1-56B8-49F3-BFCA-C27A4E05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D45"/>
    <w:pPr>
      <w:spacing w:after="0" w:line="240" w:lineRule="auto"/>
    </w:pPr>
    <w:rPr>
      <w:rFonts w:ascii="Times New Roman" w:eastAsia="Times New Roman" w:hAnsi="Times New Roman" w:cs="Times New Roman"/>
      <w:color w:val="0000FF"/>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D3D45"/>
    <w:rPr>
      <w:color w:val="0563C1"/>
      <w:u w:val="single"/>
    </w:rPr>
  </w:style>
  <w:style w:type="paragraph" w:styleId="BodyText">
    <w:name w:val="Body Text"/>
    <w:basedOn w:val="Normal"/>
    <w:link w:val="a"/>
    <w:semiHidden/>
    <w:unhideWhenUsed/>
    <w:rsid w:val="007D3D45"/>
    <w:pPr>
      <w:jc w:val="both"/>
    </w:pPr>
    <w:rPr>
      <w:sz w:val="22"/>
      <w:szCs w:val="24"/>
    </w:rPr>
  </w:style>
  <w:style w:type="character" w:customStyle="1" w:styleId="a">
    <w:name w:val="Основной текст Знак"/>
    <w:basedOn w:val="DefaultParagraphFont"/>
    <w:link w:val="BodyText"/>
    <w:semiHidden/>
    <w:rsid w:val="007D3D45"/>
    <w:rPr>
      <w:rFonts w:ascii="Times New Roman" w:eastAsia="Times New Roman" w:hAnsi="Times New Roman" w:cs="Times New Roman"/>
      <w:color w:val="0000FF"/>
      <w:szCs w:val="24"/>
      <w:lang w:eastAsia="ru-RU"/>
    </w:rPr>
  </w:style>
  <w:style w:type="character" w:customStyle="1" w:styleId="2">
    <w:name w:val="Основной текст (2)_"/>
    <w:link w:val="20"/>
    <w:locked/>
    <w:rsid w:val="007D3D45"/>
    <w:rPr>
      <w:sz w:val="28"/>
      <w:szCs w:val="28"/>
      <w:shd w:val="clear" w:color="auto" w:fill="FFFFFF"/>
    </w:rPr>
  </w:style>
  <w:style w:type="paragraph" w:customStyle="1" w:styleId="20">
    <w:name w:val="Основной текст (2)"/>
    <w:basedOn w:val="Normal"/>
    <w:link w:val="2"/>
    <w:rsid w:val="007D3D45"/>
    <w:pPr>
      <w:widowControl w:val="0"/>
      <w:shd w:val="clear" w:color="auto" w:fill="FFFFFF"/>
      <w:spacing w:after="420" w:line="0" w:lineRule="atLeast"/>
    </w:pPr>
    <w:rPr>
      <w:rFonts w:asciiTheme="minorHAnsi" w:eastAsiaTheme="minorHAnsi" w:hAnsiTheme="minorHAnsi" w:cstheme="minorBidi"/>
      <w:color w:val="auto"/>
      <w:sz w:val="28"/>
      <w:szCs w:val="28"/>
      <w:lang w:eastAsia="en-US"/>
    </w:rPr>
  </w:style>
  <w:style w:type="character" w:customStyle="1" w:styleId="3">
    <w:name w:val="Основной текст (3)_"/>
    <w:link w:val="30"/>
    <w:locked/>
    <w:rsid w:val="007D3D45"/>
    <w:rPr>
      <w:sz w:val="26"/>
      <w:szCs w:val="26"/>
      <w:shd w:val="clear" w:color="auto" w:fill="FFFFFF"/>
    </w:rPr>
  </w:style>
  <w:style w:type="paragraph" w:customStyle="1" w:styleId="30">
    <w:name w:val="Основной текст (3)"/>
    <w:basedOn w:val="Normal"/>
    <w:link w:val="3"/>
    <w:rsid w:val="007D3D45"/>
    <w:pPr>
      <w:widowControl w:val="0"/>
      <w:shd w:val="clear" w:color="auto" w:fill="FFFFFF"/>
      <w:spacing w:line="320" w:lineRule="exact"/>
    </w:pPr>
    <w:rPr>
      <w:rFonts w:asciiTheme="minorHAnsi" w:eastAsiaTheme="minorHAnsi" w:hAnsiTheme="minorHAnsi" w:cstheme="minorBidi"/>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A4DB3312387507DC76745AA8879686A02FFD96B37626B7191A25D134B5A5A5D9C4E3D934C1AEF7044D4986566F6AE47A1661BCCAFB21V1H" TargetMode="External" /><Relationship Id="rId11" Type="http://schemas.openxmlformats.org/officeDocument/2006/relationships/hyperlink" Target="consultantplus://offline/ref=EAA17D925DD967F222152B8E83E19B18B796D84FFCC7D7F76649F1E7B801293E58DF0A06042BBE9100654FC6841FD0C9A860E1140C3CW8H" TargetMode="External" /><Relationship Id="rId12" Type="http://schemas.openxmlformats.org/officeDocument/2006/relationships/hyperlink" Target="consultantplus://offline/ref=F1C071DA52469136A4ECF1EC58E10375CD91A6E6B2EC2571E582EE20C048512E60D8C0A3CFCEB34F2B433DCBBB1A338C7DE4AF759AB38C98gDsCH"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DC9F51B79ED7F8B6EF9FDC7B14AA4E4916F71CC48CF872D12D607245315EF168DD2C498C5A21515F0B24C7CED2062F9F9AFC905368I4UCH" TargetMode="External" /><Relationship Id="rId5" Type="http://schemas.openxmlformats.org/officeDocument/2006/relationships/hyperlink" Target="consultantplus://offline/ref=F6DC9F51B79ED7F8B6EF9FDC7B14AA4E4916F71CC48CF872D12D607245315EF168DD2C4A8B5128515F0B24C7CED2062F9F9AFC905368I4UCH" TargetMode="External" /><Relationship Id="rId6" Type="http://schemas.openxmlformats.org/officeDocument/2006/relationships/hyperlink" Target="consultantplus://offline/ref=F6DC9F51B79ED7F8B6EF9FDC7B14AA4E4916F71CC48CF872D12D607245315EF168DD2C448F5322515F0B24C7CED2062F9F9AFC905368I4UCH" TargetMode="External" /><Relationship Id="rId7" Type="http://schemas.openxmlformats.org/officeDocument/2006/relationships/hyperlink" Target="consultantplus://offline/ref=F6DC9F51B79ED7F8B6EF9FDC7B14AA4E4916F71CC48CF872D12D607245315EF168DD2C4D8C50295A0F5134C3878509339D81E2974D684C16IBUCH" TargetMode="External" /><Relationship Id="rId8" Type="http://schemas.openxmlformats.org/officeDocument/2006/relationships/hyperlink" Target="consultantplus://offline/ref=A0A4DB3312387507DC76745AA8879686A02FFD96B37626B7191A25D134B5A5A5D9C4E3D934C1ADF7044D4986566F6AE47A1661BCCAFB21V1H" TargetMode="External" /><Relationship Id="rId9" Type="http://schemas.openxmlformats.org/officeDocument/2006/relationships/hyperlink" Target="consultantplus://offline/ref=A0A4DB3312387507DC76745AA8879686A02FFD96B37626B7191A25D134B5A5A5D9C4E3D437C8ADF7044D4986566F6AE47A1661BCCAFB21V1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