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1A13" w:rsidRPr="00B540B4" w:rsidP="00B52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5-86</w:t>
      </w:r>
      <w:r w:rsidRPr="00B540B4" w:rsidR="00F11CA5">
        <w:rPr>
          <w:rFonts w:ascii="Times New Roman" w:eastAsia="Times New Roman" w:hAnsi="Times New Roman" w:cs="Times New Roman"/>
          <w:sz w:val="24"/>
          <w:szCs w:val="24"/>
          <w:lang w:eastAsia="ru-RU"/>
        </w:rPr>
        <w:t>-21-479/202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1A13" w:rsidRPr="00B540B4" w:rsidP="00B52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40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B54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540B4">
        <w:rPr>
          <w:rFonts w:ascii="Times New Roman" w:eastAsia="Times New Roman" w:hAnsi="Times New Roman" w:cs="Times New Roman"/>
          <w:sz w:val="24"/>
          <w:szCs w:val="24"/>
          <w:lang w:eastAsia="ru-RU"/>
        </w:rPr>
        <w:t>0066-01-202</w:t>
      </w:r>
      <w:r w:rsidR="00EC793C">
        <w:rPr>
          <w:rFonts w:ascii="Times New Roman" w:eastAsia="Times New Roman" w:hAnsi="Times New Roman" w:cs="Times New Roman"/>
          <w:sz w:val="24"/>
          <w:szCs w:val="24"/>
          <w:lang w:eastAsia="ru-RU"/>
        </w:rPr>
        <w:t>4-000528-98</w:t>
      </w:r>
    </w:p>
    <w:p w:rsidR="00B91A13" w:rsidRPr="00B540B4" w:rsidP="00B524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853" w:rsidRPr="00B540B4" w:rsidP="00B52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161853" w:rsidRPr="00B540B4" w:rsidP="00B52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B91A13" w:rsidRPr="00B540B4" w:rsidP="00B52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1A13" w:rsidRPr="00B540B4" w:rsidP="00B524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Ставрополь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B540B4" w:rsidR="007B2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52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>14 марта</w:t>
      </w:r>
      <w:r w:rsidRPr="00B540B4" w:rsidR="00551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B91A13" w:rsidRPr="00B540B4" w:rsidP="00B524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91A13" w:rsidRPr="00B540B4" w:rsidP="00B524B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B540B4" w:rsidR="00271D6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Ленинского района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Ставрополя Золотарева А.Н., </w:t>
      </w:r>
    </w:p>
    <w:p w:rsidR="00B91A13" w:rsidRPr="00B540B4" w:rsidP="00B524B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B540B4" w:rsidR="006E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4 Ленинского района г. Ставрополя дело об административном правонарушении в отношении 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Афанасьевой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64D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 </w:t>
      </w:r>
    </w:p>
    <w:p w:rsidR="00664D52" w:rsidP="00B52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A13" w:rsidRPr="00B540B4" w:rsidP="00B52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B91A13" w:rsidRPr="00B540B4" w:rsidP="00B5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A13" w:rsidRPr="00B540B4" w:rsidP="00B5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Афанасьева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воспрепятствовал</w:t>
      </w:r>
      <w:r w:rsid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законной деятельности судебного пристава, находящегося при исполнении служебных обязанностей.</w:t>
      </w:r>
    </w:p>
    <w:p w:rsidR="00B91A13" w:rsidRPr="00B540B4" w:rsidP="00B5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Правонарушение совершено 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Афанасьевой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следующих обстоятельствах.</w:t>
      </w:r>
    </w:p>
    <w:p w:rsidR="007B2F8C" w:rsidRPr="00B540B4" w:rsidP="00B5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февраля</w:t>
      </w:r>
      <w:r w:rsidRPr="00B540B4" w:rsidR="00A95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40B4" w:rsidR="00C95AB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540B4" w:rsidR="00B9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934A8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40B4" w:rsidR="00B9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B540B4" w:rsidR="00B9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Афанасьева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34A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540B4" w:rsidR="00B9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находясь по адресу: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Ставрополь, </w:t>
      </w:r>
      <w:r w:rsidR="00283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40B4" w:rsidR="00B9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ознакомившись с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 о приводе должника по ИП от 16.0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отказал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проследовать совместно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мл. судебным приставом по ОУ ПДС Ленинского РОСП г. Ставрополя УФССП России по СК Мхоян М.Б. в Ленинский РОСП г. Ставрополя, расположенный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</w:t>
      </w:r>
      <w:r w:rsidR="002833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рополь, ул. Ленина,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384, к судебному приставу-исполнителю </w:t>
      </w:r>
      <w:r w:rsidR="00283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 М.С</w:t>
      </w:r>
      <w:r w:rsidR="00283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самым воспрепятствовал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законной деятельности и требованиям судебного пристава.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10D77" w:rsidRPr="00B540B4" w:rsidP="00B5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Афанасьева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извещал</w:t>
      </w:r>
      <w:r w:rsid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 о времени и месте рассмотрения дела </w:t>
      </w:r>
      <w:r w:rsidRPr="00B540B4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по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месту </w:t>
      </w:r>
      <w:r w:rsidR="006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и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</w:t>
      </w:r>
      <w:r w:rsidRPr="00B540B4">
        <w:rPr>
          <w:rFonts w:ascii="Times New Roman" w:hAnsi="Times New Roman" w:cs="Times New Roman"/>
          <w:sz w:val="26"/>
          <w:szCs w:val="26"/>
        </w:rPr>
        <w:t>,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заказная почтовая корреспонденция возвращена в суд за истечением срока хранения.</w:t>
      </w:r>
    </w:p>
    <w:p w:rsidR="00410D77" w:rsidRPr="00B540B4" w:rsidP="00B5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410D77" w:rsidRPr="00B540B4" w:rsidP="00B5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14 Постановления Пленума Верхов</w:t>
      </w:r>
      <w:r w:rsidRPr="00B540B4" w:rsidR="00046FE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Суда РФ № 52 от 27.12.2007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B540B4" w:rsidRPr="00B540B4" w:rsidP="00B5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об отложении рассмотрения дела мировому судье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Афанасьевой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</w:t>
      </w:r>
    </w:p>
    <w:p w:rsidR="00410D77" w:rsidRPr="00B540B4" w:rsidP="00B524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410D77" w:rsidRPr="00B540B4" w:rsidP="00B5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Афанасьевой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рассматривает в её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отсутствие. </w:t>
      </w:r>
    </w:p>
    <w:p w:rsidR="00B91A13" w:rsidRPr="00B540B4" w:rsidP="00B5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B91A13" w:rsidRPr="00B540B4" w:rsidP="00B52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ст. 17.8 Кодекса Российской Федерации об административных правонарушениях правонарушением признаётся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 w:rsidRPr="00B540B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обязанностей</w:t>
        </w:r>
      </w:hyperlink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1A13" w:rsidRPr="00B540B4" w:rsidP="00B52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Афанасьевой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правонарушения, ответственность за которое установлена ст. 17.8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B91A13" w:rsidRPr="00B540B4" w:rsidP="00B5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№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-АП от </w:t>
      </w:r>
      <w:r w:rsid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664D5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40B4" w:rsidR="007B2F8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338BA" w:rsidRPr="007338BA" w:rsidP="007338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о приводе дол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жника по ИП от 16.0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Афанасьева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.  подвергнут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принудительному приводу к судебному приставу-исполнителю Ленинского районного отдела судебных приставов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Ставрополя УФССП по 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 М.С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9.0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к 13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час. по адресу:</w:t>
      </w:r>
      <w:r w:rsidR="00F14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Ставрополь, ул. Ленина, д. 384;</w:t>
      </w:r>
    </w:p>
    <w:p w:rsidR="00B91A13" w:rsidRPr="00B540B4" w:rsidP="007338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свидетеля </w:t>
      </w:r>
      <w:r w:rsidRPr="00F14446" w:rsidR="00F14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Джаталадинова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</w:t>
      </w:r>
      <w:r w:rsidRPr="00F14446" w:rsidR="00F14446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19.02.2024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которых следует, что </w:t>
      </w:r>
      <w:r w:rsidRPr="00F14446" w:rsidR="00F14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февраля 2024 года в 12 часов 00 минут Афанасьева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14446" w:rsidR="00F14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находясь по адресу: г. Ставрополь, ул.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14446" w:rsidR="00F14446">
        <w:rPr>
          <w:rFonts w:ascii="Times New Roman" w:eastAsia="Times New Roman" w:hAnsi="Times New Roman" w:cs="Times New Roman"/>
          <w:sz w:val="26"/>
          <w:szCs w:val="26"/>
          <w:lang w:eastAsia="ru-RU"/>
        </w:rPr>
        <w:t>, ознакомившись с постановлением о приводе должника по ИП от 16.02.2024, отказалась проследовать совместно с  мл. судебным приставом по ОУ ПДС Ленинского РОСП г. Ставрополя УФССП России по СК Мхоян М.Б. в Ленинский РОСП г. Ставрополя, расположенный по адресу: г. Ставрополь, ул. Ленина,   д. 384, к судебному приставу-исполнителю Тур М.С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338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40B4" w:rsidRPr="00B540B4" w:rsidP="00664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B91A13" w:rsidRPr="00B540B4" w:rsidP="00B524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Афанасьевой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квалифицирует по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17.8 Кодекса Российской Федерации об административных правонарушениях, т.к. он</w:t>
      </w:r>
      <w:r w:rsidR="00AF721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воспрепятствовал</w:t>
      </w:r>
      <w:r w:rsidR="00AF721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 w:rsidRPr="00B540B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обязанностей</w:t>
        </w:r>
      </w:hyperlink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1A13" w:rsidRPr="00B540B4" w:rsidP="00B5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Афанасьевой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мировой судья учитывает характер и обстоятельства совершенного пр</w:t>
      </w:r>
      <w:r w:rsidR="00AF721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личность виновной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1A13" w:rsidRPr="00B540B4" w:rsidP="00B5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Афанасьевой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C7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судом не установлено.</w:t>
      </w:r>
    </w:p>
    <w:p w:rsidR="00B91A13" w:rsidRPr="00B540B4" w:rsidP="00B5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382EAA" w:rsidRPr="00B540B4" w:rsidP="00B524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91A13" w:rsidRPr="00B540B4" w:rsidP="00B524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540B4" w:rsidR="006E7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B540B4" w:rsidR="006E7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B540B4" w:rsidR="006E7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B540B4" w:rsidR="006E7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B540B4" w:rsidR="006E7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B540B4" w:rsidR="006E7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B540B4" w:rsidR="006E7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B540B4" w:rsidR="006E7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540B4" w:rsidR="006E7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Л:</w:t>
      </w:r>
    </w:p>
    <w:p w:rsidR="00B91A13" w:rsidRPr="00B540B4" w:rsidP="00B524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91A13" w:rsidRPr="00B540B4" w:rsidP="00B52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Афанасьеву </w:t>
      </w:r>
      <w:r w:rsidR="000F29C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07FEA" w:rsidR="00107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72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виновной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</w:t>
      </w:r>
      <w:r w:rsidR="00AF72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назначить ей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1000 (одна тысяча) рублей.</w:t>
      </w:r>
    </w:p>
    <w:p w:rsidR="00B91A13" w:rsidRPr="00B540B4" w:rsidP="00B52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 </w:t>
      </w:r>
      <w:hyperlink r:id="rId5" w:history="1">
        <w:r w:rsidRPr="00B540B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31.5</w:t>
        </w:r>
      </w:hyperlink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B91A13" w:rsidRPr="00B540B4" w:rsidP="00B5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3 ст. 32.2.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EF789D" w:rsidRPr="00F80671" w:rsidP="00B5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кор./сч. банка получателя 40102810345370000013, БИК 010702101, ОКТМО 07701000,                                                            КБК 00811601173010008140; УИН </w:t>
      </w:r>
      <w:r w:rsidRPr="00F80671" w:rsidR="00FD6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0671" w:rsidR="00860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7FEA" w:rsidR="00107FEA">
        <w:rPr>
          <w:rFonts w:ascii="Times New Roman" w:eastAsia="Times New Roman" w:hAnsi="Times New Roman" w:cs="Times New Roman"/>
          <w:sz w:val="26"/>
          <w:szCs w:val="26"/>
          <w:lang w:eastAsia="ru-RU"/>
        </w:rPr>
        <w:t>0355703700665000862417117</w:t>
      </w:r>
      <w:r w:rsidRPr="00F80671" w:rsidR="00551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Pr="00F80671" w:rsidR="00860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0671" w:rsidR="00FD6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0671" w:rsidR="00382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1A13" w:rsidRPr="00B540B4" w:rsidP="00B52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 ул. Ленина, дом 221, каб. № 316. </w:t>
      </w:r>
    </w:p>
    <w:p w:rsidR="00B91A13" w:rsidRPr="00B540B4" w:rsidP="00B524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91A13" w:rsidRPr="00B540B4" w:rsidP="00B524B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№4 Ленинского района </w:t>
      </w:r>
      <w:r w:rsidR="00403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B540B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B91A13" w:rsidRPr="00B540B4" w:rsidP="00B524B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A13" w:rsidRPr="00B540B4" w:rsidP="00B524B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A13" w:rsidRPr="00B540B4" w:rsidP="00B524B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A13" w:rsidRPr="00B540B4" w:rsidP="00B524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540B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B540B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540B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540B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                                      </w:t>
      </w:r>
      <w:r w:rsidR="00575E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</w:t>
      </w:r>
      <w:r w:rsidRPr="00B540B4" w:rsidR="00046F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</w:t>
      </w:r>
      <w:r w:rsidR="004038A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А.Н.</w:t>
      </w:r>
      <w:r w:rsidR="00575EC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540B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Золотарева</w:t>
      </w:r>
    </w:p>
    <w:p w:rsidR="00B91A13" w:rsidRPr="00B540B4" w:rsidP="00B52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A13" w:rsidRPr="00B540B4" w:rsidP="00B52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A13" w:rsidRPr="00B540B4" w:rsidP="00B52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A13" w:rsidRPr="00B540B4" w:rsidP="00B52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A13" w:rsidRPr="00B540B4" w:rsidP="00B52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A13" w:rsidRPr="00B540B4" w:rsidP="00B52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1A13" w:rsidRPr="00B540B4" w:rsidP="00B52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355E" w:rsidRPr="00B540B4" w:rsidP="00B524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B91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DE"/>
    <w:rsid w:val="00046FEE"/>
    <w:rsid w:val="000A5906"/>
    <w:rsid w:val="000B54EA"/>
    <w:rsid w:val="000F29CC"/>
    <w:rsid w:val="00107FEA"/>
    <w:rsid w:val="00161853"/>
    <w:rsid w:val="00271D6E"/>
    <w:rsid w:val="0028331F"/>
    <w:rsid w:val="00352AF1"/>
    <w:rsid w:val="00381DFE"/>
    <w:rsid w:val="00382EAA"/>
    <w:rsid w:val="003835CE"/>
    <w:rsid w:val="003F668A"/>
    <w:rsid w:val="004038AF"/>
    <w:rsid w:val="00410D77"/>
    <w:rsid w:val="004976A7"/>
    <w:rsid w:val="00551ACE"/>
    <w:rsid w:val="00570EDE"/>
    <w:rsid w:val="00575EC1"/>
    <w:rsid w:val="005963AE"/>
    <w:rsid w:val="00612054"/>
    <w:rsid w:val="006503C6"/>
    <w:rsid w:val="00664D52"/>
    <w:rsid w:val="00680261"/>
    <w:rsid w:val="00691F30"/>
    <w:rsid w:val="006E7A5F"/>
    <w:rsid w:val="00722C7A"/>
    <w:rsid w:val="007338BA"/>
    <w:rsid w:val="007B2F8C"/>
    <w:rsid w:val="007C3596"/>
    <w:rsid w:val="00860617"/>
    <w:rsid w:val="0089355E"/>
    <w:rsid w:val="00934A8C"/>
    <w:rsid w:val="009740BC"/>
    <w:rsid w:val="009813E8"/>
    <w:rsid w:val="00A95982"/>
    <w:rsid w:val="00AF7211"/>
    <w:rsid w:val="00B05B5D"/>
    <w:rsid w:val="00B524B4"/>
    <w:rsid w:val="00B540B4"/>
    <w:rsid w:val="00B91A13"/>
    <w:rsid w:val="00C95AB7"/>
    <w:rsid w:val="00D00C63"/>
    <w:rsid w:val="00D24F4D"/>
    <w:rsid w:val="00DA7172"/>
    <w:rsid w:val="00E35BCA"/>
    <w:rsid w:val="00EC3B65"/>
    <w:rsid w:val="00EC793C"/>
    <w:rsid w:val="00EF789D"/>
    <w:rsid w:val="00F11CA5"/>
    <w:rsid w:val="00F14446"/>
    <w:rsid w:val="00F7269C"/>
    <w:rsid w:val="00F80671"/>
    <w:rsid w:val="00FD6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D513EF-258C-48C6-B9A2-952B875A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1A13"/>
    <w:rPr>
      <w:color w:val="0000FF"/>
      <w:u w:val="single"/>
    </w:rPr>
  </w:style>
  <w:style w:type="paragraph" w:customStyle="1" w:styleId="msoclass21">
    <w:name w:val="msoclass21"/>
    <w:basedOn w:val="Normal"/>
    <w:rsid w:val="0040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8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0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F2F51A3575C3750663161A7296626969DA795926A57B41528E05170A57A0E54C543C60F3CF0CF2gF47E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