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CD2" w:rsidRPr="00C01243" w:rsidP="00145CD2">
      <w:pPr>
        <w:jc w:val="right"/>
      </w:pPr>
      <w:r w:rsidRPr="00C01243">
        <w:t xml:space="preserve">Дело </w:t>
      </w:r>
      <w:r w:rsidRPr="00C01243" w:rsidR="00771A00">
        <w:t>№5</w:t>
      </w:r>
      <w:r w:rsidRPr="00C01243" w:rsidR="001E193E">
        <w:t>-</w:t>
      </w:r>
      <w:r w:rsidR="00126A00">
        <w:t>60</w:t>
      </w:r>
      <w:r w:rsidRPr="00C01243">
        <w:t>/</w:t>
      </w:r>
      <w:r w:rsidRPr="00C01243">
        <w:t>28-565/2</w:t>
      </w:r>
      <w:r w:rsidR="00055E3C">
        <w:t>4</w:t>
      </w:r>
    </w:p>
    <w:p w:rsidR="00145CD2" w:rsidRPr="00C01243" w:rsidP="00145CD2">
      <w:pPr>
        <w:widowControl w:val="0"/>
        <w:autoSpaceDE w:val="0"/>
        <w:autoSpaceDN w:val="0"/>
        <w:adjustRightInd w:val="0"/>
        <w:jc w:val="right"/>
      </w:pPr>
      <w:r w:rsidRPr="00C01243">
        <w:t xml:space="preserve">УИД </w:t>
      </w:r>
      <w:r w:rsidRPr="00C01243" w:rsidR="00771A00">
        <w:t>26MS0149-01-202</w:t>
      </w:r>
      <w:r w:rsidR="00055E3C">
        <w:t>4</w:t>
      </w:r>
      <w:r w:rsidRPr="00C01243">
        <w:t>-00</w:t>
      </w:r>
      <w:r w:rsidR="00126A00">
        <w:t>0254</w:t>
      </w:r>
      <w:r w:rsidRPr="00C01243">
        <w:t>-</w:t>
      </w:r>
      <w:r w:rsidR="00126A00">
        <w:t>13</w:t>
      </w:r>
    </w:p>
    <w:p w:rsidR="00145CD2" w:rsidRPr="00C01243" w:rsidP="00145CD2"/>
    <w:p w:rsidR="00145CD2" w:rsidRPr="00C01243" w:rsidP="00145CD2">
      <w:pPr>
        <w:jc w:val="center"/>
      </w:pPr>
      <w:r w:rsidRPr="00C01243">
        <w:t>П О С Т А Н О В Л Е Н И Е</w:t>
      </w:r>
    </w:p>
    <w:p w:rsidR="00145CD2" w:rsidRPr="00C01243" w:rsidP="00145CD2">
      <w:pPr>
        <w:jc w:val="both"/>
      </w:pPr>
    </w:p>
    <w:p w:rsidR="00145CD2" w:rsidRPr="00C01243" w:rsidP="00145CD2">
      <w:pPr>
        <w:jc w:val="both"/>
      </w:pPr>
      <w:r>
        <w:t>05 февраля 2024</w:t>
      </w:r>
      <w:r w:rsidRPr="00C01243">
        <w:t xml:space="preserve"> года</w:t>
      </w:r>
      <w:r>
        <w:t xml:space="preserve"> </w:t>
      </w:r>
      <w:r w:rsidRPr="00C01243">
        <w:t xml:space="preserve">                                                                             </w:t>
      </w:r>
      <w:r w:rsidR="00055E3C">
        <w:t xml:space="preserve">  </w:t>
      </w:r>
      <w:r w:rsidRPr="00C01243" w:rsidR="008E6744">
        <w:t xml:space="preserve"> </w:t>
      </w:r>
      <w:r w:rsidRPr="00C01243">
        <w:t xml:space="preserve">    </w:t>
      </w:r>
      <w:r w:rsidRPr="00C01243" w:rsidR="0095081D">
        <w:t xml:space="preserve">    </w:t>
      </w:r>
      <w:r w:rsidR="00586429">
        <w:t xml:space="preserve">    </w:t>
      </w:r>
      <w:r w:rsidRPr="00C01243">
        <w:t xml:space="preserve">  г. Ставрополь</w:t>
      </w:r>
    </w:p>
    <w:p w:rsidR="00145CD2" w:rsidRPr="00C01243" w:rsidP="00145CD2">
      <w:pPr>
        <w:jc w:val="both"/>
      </w:pPr>
    </w:p>
    <w:p w:rsidR="00145CD2" w:rsidRPr="00C01243" w:rsidP="00145CD2">
      <w:pPr>
        <w:jc w:val="both"/>
      </w:pPr>
      <w:r w:rsidRPr="00C01243">
        <w:t xml:space="preserve">          Мировой судья судебного участка №</w:t>
      </w:r>
      <w:r w:rsidRPr="00C01243" w:rsidR="008E6744">
        <w:t xml:space="preserve"> 5</w:t>
      </w:r>
      <w:r w:rsidRPr="00C01243" w:rsidR="0095081D">
        <w:t xml:space="preserve"> Октябрьского района города</w:t>
      </w:r>
      <w:r w:rsidRPr="00C01243">
        <w:t xml:space="preserve"> Ставрополя </w:t>
      </w:r>
      <w:r w:rsidRPr="00C01243" w:rsidR="008E6744">
        <w:t>Кошманова</w:t>
      </w:r>
      <w:r w:rsidRPr="00C01243" w:rsidR="008E6744">
        <w:t xml:space="preserve"> Т.П.</w:t>
      </w:r>
      <w:r w:rsidRPr="00C01243">
        <w:t xml:space="preserve">, </w:t>
      </w:r>
    </w:p>
    <w:p w:rsidR="00145CD2" w:rsidRPr="00C01243" w:rsidP="00145CD2">
      <w:pPr>
        <w:ind w:firstLine="708"/>
        <w:jc w:val="both"/>
      </w:pPr>
      <w:r w:rsidRPr="00C01243">
        <w:t xml:space="preserve">участием: лица в отношении, которого ведется производство по делу об административном правонарушении </w:t>
      </w:r>
      <w:r w:rsidR="00126A00">
        <w:t>Якушиной В.И.</w:t>
      </w:r>
      <w:r w:rsidRPr="00C01243">
        <w:t>,</w:t>
      </w:r>
    </w:p>
    <w:p w:rsidR="00055E3C" w:rsidP="00145CD2">
      <w:pPr>
        <w:ind w:firstLine="708"/>
        <w:jc w:val="both"/>
      </w:pPr>
      <w:r w:rsidRPr="00C01243">
        <w:t>рассмотрев в открытом судебном заседании в помещении судебного участка №</w:t>
      </w:r>
      <w:r w:rsidRPr="00C01243" w:rsidR="008E6744">
        <w:t xml:space="preserve"> </w:t>
      </w:r>
      <w:r w:rsidRPr="00C01243">
        <w:t xml:space="preserve">5 Октябрьского района г. Ставрополя материалы дела об административном правонарушении в отношении </w:t>
      </w:r>
      <w:r w:rsidR="00126A00">
        <w:t xml:space="preserve">Якушиной </w:t>
      </w:r>
      <w:r w:rsidR="00CB6F59">
        <w:t>В.И.</w:t>
      </w:r>
      <w:r>
        <w:t xml:space="preserve">, </w:t>
      </w:r>
      <w:r w:rsidR="00CB6F59">
        <w:t>***</w:t>
      </w:r>
      <w:r>
        <w:t>,</w:t>
      </w:r>
    </w:p>
    <w:p w:rsidR="00145CD2" w:rsidRPr="00C01243" w:rsidP="00145CD2">
      <w:pPr>
        <w:ind w:firstLine="708"/>
        <w:jc w:val="both"/>
      </w:pPr>
      <w:r w:rsidRPr="00C01243">
        <w:t>привлекаемо</w:t>
      </w:r>
      <w:r w:rsidR="00055E3C">
        <w:t>го</w:t>
      </w:r>
      <w:r w:rsidRPr="00C01243">
        <w:t xml:space="preserve"> к административной ответственности по ч. 1 ст. 7.27 КоАП РФ,                                                                        </w:t>
      </w:r>
    </w:p>
    <w:p w:rsidR="00145CD2" w:rsidRPr="00C01243" w:rsidP="00145CD2">
      <w:pPr>
        <w:jc w:val="center"/>
      </w:pPr>
      <w:r w:rsidRPr="00C01243">
        <w:t>У С Т А Н О В И Л:</w:t>
      </w:r>
    </w:p>
    <w:p w:rsidR="00871CE8" w:rsidRPr="00C01243" w:rsidP="00145CD2">
      <w:pPr>
        <w:jc w:val="center"/>
      </w:pPr>
    </w:p>
    <w:p w:rsidR="00055E3C" w:rsidRPr="00414F62" w:rsidP="00055E3C">
      <w:pPr>
        <w:ind w:firstLine="708"/>
        <w:jc w:val="both"/>
      </w:pPr>
      <w:r>
        <w:t>17.11.2023</w:t>
      </w:r>
      <w:r w:rsidRPr="00C01243" w:rsidR="0095081D">
        <w:t xml:space="preserve"> </w:t>
      </w:r>
      <w:r w:rsidRPr="00C01243" w:rsidR="008E6744">
        <w:t xml:space="preserve">в </w:t>
      </w:r>
      <w:r w:rsidR="008274D4">
        <w:t>18</w:t>
      </w:r>
      <w:r w:rsidRPr="00C01243" w:rsidR="00145CD2">
        <w:t xml:space="preserve"> час. </w:t>
      </w:r>
      <w:r w:rsidR="008274D4">
        <w:t>50</w:t>
      </w:r>
      <w:r w:rsidRPr="00C01243" w:rsidR="00145CD2">
        <w:t xml:space="preserve"> мин. </w:t>
      </w:r>
      <w:r w:rsidR="008274D4">
        <w:t>Якушина В.И.</w:t>
      </w:r>
      <w:r w:rsidRPr="00C01243" w:rsidR="008E6744">
        <w:t xml:space="preserve"> </w:t>
      </w:r>
      <w:r w:rsidRPr="00C01243">
        <w:t xml:space="preserve">находясь </w:t>
      </w:r>
      <w:r>
        <w:t>в торго</w:t>
      </w:r>
      <w:r w:rsidR="008274D4">
        <w:t>во</w:t>
      </w:r>
      <w:r>
        <w:t>м зале магазина «</w:t>
      </w:r>
      <w:r w:rsidR="008274D4">
        <w:t>ВкусВилл</w:t>
      </w:r>
      <w:r>
        <w:t xml:space="preserve">», расположенного по адресу г. Ставрополь, </w:t>
      </w:r>
      <w:r w:rsidR="00CB6F59">
        <w:t>***</w:t>
      </w:r>
      <w:r w:rsidRPr="00C01243">
        <w:t>, тайно похитил</w:t>
      </w:r>
      <w:r w:rsidR="00414F62">
        <w:t>а</w:t>
      </w:r>
      <w:r>
        <w:t xml:space="preserve"> </w:t>
      </w:r>
      <w:r>
        <w:t>имущество</w:t>
      </w:r>
      <w:r>
        <w:t xml:space="preserve"> принадлежащее вышеуказанному магазину, а именно: </w:t>
      </w:r>
      <w:r w:rsidR="00860F47">
        <w:t>имбирь</w:t>
      </w:r>
      <w:r w:rsidR="00414F62">
        <w:t xml:space="preserve"> в сахаре в количестве 3 шт.; Манго Египет весом 1, 595 кг; Ирис с орехом кешью 2 в количестве 2 шт.; Вафли голландские в количестве 2 шт., чем причинила материальный ущерб магазину «</w:t>
      </w:r>
      <w:r w:rsidR="00414F62">
        <w:t>ВкусВилл</w:t>
      </w:r>
      <w:r w:rsidR="00414F62">
        <w:t>» в сумме 906 руб. 21 коп.</w:t>
      </w:r>
    </w:p>
    <w:p w:rsidR="00055E3C" w:rsidRPr="00C01243" w:rsidP="00055E3C">
      <w:pPr>
        <w:ind w:firstLine="708"/>
        <w:jc w:val="both"/>
      </w:pPr>
      <w:r>
        <w:t>Якушина В.И.</w:t>
      </w:r>
      <w:r w:rsidRPr="00C01243">
        <w:t xml:space="preserve"> совершил</w:t>
      </w:r>
      <w:r>
        <w:t>а</w:t>
      </w:r>
      <w:r w:rsidRPr="00C01243">
        <w:t xml:space="preserve"> мелкое хищение чужого имущества, стоимость которого не превышает одну тысячу рублей, но не более двух тысяч рублей, тем самым отсутствует признаки ч. 1 ст. 158 УК РФ.</w:t>
      </w:r>
    </w:p>
    <w:p w:rsidR="00055E3C" w:rsidRPr="00C01243" w:rsidP="00055E3C">
      <w:pPr>
        <w:ind w:firstLine="708"/>
        <w:jc w:val="both"/>
      </w:pPr>
      <w:r>
        <w:t>05 февраля</w:t>
      </w:r>
      <w:r w:rsidR="00C068DE">
        <w:t xml:space="preserve"> 2024</w:t>
      </w:r>
      <w:r>
        <w:t xml:space="preserve"> года УУП ОП №2 УМВД России по г. </w:t>
      </w:r>
      <w:r>
        <w:t xml:space="preserve">Ставрополю </w:t>
      </w:r>
      <w:r w:rsidRPr="00C01243">
        <w:t xml:space="preserve"> был</w:t>
      </w:r>
      <w:r w:rsidRPr="00C01243">
        <w:t xml:space="preserve"> составлен протокол об административном правонарушении в отношении </w:t>
      </w:r>
      <w:r w:rsidR="00C62DA8">
        <w:t>Якушиной В.И</w:t>
      </w:r>
      <w:r w:rsidRPr="00C01243" w:rsidR="00C068DE">
        <w:t xml:space="preserve">. </w:t>
      </w:r>
      <w:r w:rsidRPr="00C01243">
        <w:t>по ч. 1 ст.7.27 КоАП РФ.</w:t>
      </w:r>
    </w:p>
    <w:p w:rsidR="00145CD2" w:rsidRPr="00C01243" w:rsidP="00145CD2">
      <w:pPr>
        <w:ind w:firstLine="708"/>
        <w:jc w:val="both"/>
      </w:pPr>
      <w:r w:rsidRPr="00C01243">
        <w:t>В судебно</w:t>
      </w:r>
      <w:r w:rsidR="00860F47">
        <w:t>м</w:t>
      </w:r>
      <w:r w:rsidRPr="00C01243">
        <w:t xml:space="preserve"> заседани</w:t>
      </w:r>
      <w:r w:rsidR="00860F47">
        <w:t>и</w:t>
      </w:r>
      <w:r w:rsidRPr="00C01243">
        <w:t xml:space="preserve"> </w:t>
      </w:r>
      <w:r w:rsidR="00C62DA8">
        <w:t>Якушина В.И.</w:t>
      </w:r>
      <w:r w:rsidRPr="00C01243" w:rsidR="00C068DE">
        <w:t xml:space="preserve"> </w:t>
      </w:r>
      <w:r w:rsidRPr="00C01243">
        <w:t>вину признал</w:t>
      </w:r>
      <w:r w:rsidR="00C62DA8">
        <w:t>а</w:t>
      </w:r>
      <w:r w:rsidRPr="00C01243">
        <w:t xml:space="preserve"> и просил</w:t>
      </w:r>
      <w:r w:rsidR="00C62DA8">
        <w:t>а</w:t>
      </w:r>
      <w:r w:rsidRPr="00C01243">
        <w:t xml:space="preserve"> суд строго не наказывать.</w:t>
      </w:r>
    </w:p>
    <w:p w:rsidR="00145CD2" w:rsidRPr="00C01243" w:rsidP="00145CD2">
      <w:pPr>
        <w:ind w:firstLine="708"/>
        <w:jc w:val="both"/>
      </w:pPr>
      <w:r w:rsidRPr="00C01243">
        <w:t>Изучив материалы дела об административном правонарушении, мировой судья приходит к следующему.</w:t>
      </w:r>
    </w:p>
    <w:p w:rsidR="00145CD2" w:rsidRPr="00C01243" w:rsidP="00145CD2">
      <w:pPr>
        <w:ind w:firstLine="708"/>
        <w:jc w:val="both"/>
      </w:pPr>
      <w:r w:rsidRPr="00C01243">
        <w:t xml:space="preserve">Вина </w:t>
      </w:r>
      <w:r w:rsidR="00771986">
        <w:t>Якушиной В.И.</w:t>
      </w:r>
      <w:r w:rsidRPr="00C01243" w:rsidR="00C068DE">
        <w:t xml:space="preserve"> </w:t>
      </w:r>
      <w:r w:rsidRPr="00C01243">
        <w:t xml:space="preserve">в совершении административного правонарушения подтверждается: </w:t>
      </w:r>
    </w:p>
    <w:p w:rsidR="00145CD2" w:rsidP="00145CD2">
      <w:pPr>
        <w:ind w:firstLine="708"/>
        <w:jc w:val="both"/>
      </w:pPr>
      <w:r w:rsidRPr="00C01243">
        <w:t>п</w:t>
      </w:r>
      <w:r w:rsidRPr="00C01243" w:rsidR="00E4776D">
        <w:t xml:space="preserve">ротоколом </w:t>
      </w:r>
      <w:r w:rsidR="00C068DE">
        <w:t xml:space="preserve">26 АВ № </w:t>
      </w:r>
      <w:r w:rsidR="00771986">
        <w:t>0559878</w:t>
      </w:r>
      <w:r w:rsidR="00CE1114">
        <w:t xml:space="preserve"> </w:t>
      </w:r>
      <w:r w:rsidRPr="00C01243">
        <w:t>об административном правонарушении от</w:t>
      </w:r>
      <w:r w:rsidRPr="00C01243" w:rsidR="0036259C">
        <w:t xml:space="preserve"> </w:t>
      </w:r>
      <w:r w:rsidR="00771986">
        <w:t>05.02.2024</w:t>
      </w:r>
      <w:r w:rsidRPr="00C01243" w:rsidR="007C5F5D">
        <w:t>;</w:t>
      </w:r>
    </w:p>
    <w:p w:rsidR="004F23E6" w:rsidP="004F23E6">
      <w:pPr>
        <w:ind w:firstLine="708"/>
        <w:jc w:val="both"/>
      </w:pPr>
      <w:r w:rsidRPr="00C01243">
        <w:t xml:space="preserve">рапортом </w:t>
      </w:r>
      <w:r>
        <w:t>УУП ОП № 2 УМВД России по г. Ставрополю от 27.11.2023</w:t>
      </w:r>
      <w:r w:rsidRPr="00C01243">
        <w:t>;</w:t>
      </w:r>
    </w:p>
    <w:p w:rsidR="00D15D14" w:rsidP="00D15D14">
      <w:pPr>
        <w:ind w:firstLine="708"/>
        <w:jc w:val="both"/>
      </w:pPr>
      <w:r>
        <w:t>постановлением об отказе в возбуждении уголовного дела от 27.11.2023;</w:t>
      </w:r>
    </w:p>
    <w:p w:rsidR="00D15D14" w:rsidP="00D15D14">
      <w:pPr>
        <w:ind w:firstLine="708"/>
        <w:jc w:val="both"/>
      </w:pPr>
      <w:r>
        <w:t xml:space="preserve">заявлением </w:t>
      </w:r>
      <w:r w:rsidR="00CB6F59">
        <w:t>М</w:t>
      </w:r>
      <w:r>
        <w:t>. от 17.11.2023;</w:t>
      </w:r>
    </w:p>
    <w:p w:rsidR="00D15D14" w:rsidP="00D15D14">
      <w:pPr>
        <w:ind w:firstLine="708"/>
        <w:jc w:val="both"/>
      </w:pPr>
      <w:r>
        <w:t>письменными объяснениями Якушиной В.И. от 17.11.2023;</w:t>
      </w:r>
    </w:p>
    <w:p w:rsidR="00D15D14" w:rsidP="00D15D14">
      <w:pPr>
        <w:ind w:firstLine="708"/>
        <w:jc w:val="both"/>
      </w:pPr>
      <w:r>
        <w:t xml:space="preserve">письменными объяснениями </w:t>
      </w:r>
      <w:r w:rsidR="00CB6F59">
        <w:t>М.</w:t>
      </w:r>
      <w:r>
        <w:t xml:space="preserve"> от 17.11.2023;</w:t>
      </w:r>
    </w:p>
    <w:p w:rsidR="00CE1114" w:rsidRPr="00C01243" w:rsidP="00CE1114">
      <w:pPr>
        <w:ind w:firstLine="708"/>
        <w:jc w:val="both"/>
      </w:pPr>
      <w:r w:rsidRPr="00C01243">
        <w:t>протоколом</w:t>
      </w:r>
      <w:r w:rsidR="00C068DE">
        <w:t xml:space="preserve"> осмотра места происшествия от </w:t>
      </w:r>
      <w:r w:rsidR="008B14F6">
        <w:t>17.11.2023</w:t>
      </w:r>
      <w:r w:rsidRPr="00C01243">
        <w:t>;</w:t>
      </w:r>
    </w:p>
    <w:p w:rsidR="00CE1114" w:rsidP="00CE1114">
      <w:pPr>
        <w:ind w:firstLine="708"/>
        <w:jc w:val="both"/>
      </w:pPr>
      <w:r w:rsidRPr="00C01243">
        <w:t>фототаблицей</w:t>
      </w:r>
      <w:r w:rsidRPr="00C01243">
        <w:t xml:space="preserve">; </w:t>
      </w:r>
    </w:p>
    <w:p w:rsidR="008B14F6" w:rsidP="008B14F6">
      <w:pPr>
        <w:ind w:firstLine="708"/>
        <w:jc w:val="both"/>
      </w:pPr>
      <w:r>
        <w:t>справкой о нанесенном ущербе;</w:t>
      </w:r>
    </w:p>
    <w:p w:rsidR="008B14F6" w:rsidP="008B14F6">
      <w:pPr>
        <w:ind w:firstLine="708"/>
        <w:jc w:val="both"/>
      </w:pPr>
      <w:r>
        <w:t>счет-фактурой;</w:t>
      </w:r>
    </w:p>
    <w:p w:rsidR="008B14F6" w:rsidP="008B14F6">
      <w:pPr>
        <w:ind w:firstLine="708"/>
        <w:jc w:val="both"/>
      </w:pPr>
      <w:r>
        <w:t xml:space="preserve">доверенностью на имя </w:t>
      </w:r>
      <w:r w:rsidR="00CB6F59">
        <w:t>М.</w:t>
      </w:r>
      <w:r>
        <w:t>;</w:t>
      </w:r>
    </w:p>
    <w:p w:rsidR="00625262" w:rsidP="00625262">
      <w:pPr>
        <w:ind w:firstLine="708"/>
        <w:jc w:val="both"/>
      </w:pPr>
      <w:r>
        <w:t>рапортом УУП ОП №2 УМВД России по г. Ставрополю от 07.01.2024;</w:t>
      </w:r>
    </w:p>
    <w:p w:rsidR="00625262" w:rsidP="00625262">
      <w:pPr>
        <w:ind w:firstLine="708"/>
        <w:jc w:val="both"/>
      </w:pPr>
      <w:r w:rsidRPr="00C01243">
        <w:t>справкой на физическое лицо</w:t>
      </w:r>
      <w:r>
        <w:t xml:space="preserve"> на имя Якушиной В.И.;</w:t>
      </w:r>
    </w:p>
    <w:p w:rsidR="00625262" w:rsidRPr="00C01243" w:rsidP="00625262">
      <w:pPr>
        <w:ind w:firstLine="708"/>
        <w:jc w:val="both"/>
      </w:pPr>
      <w:r w:rsidRPr="00C01243">
        <w:t>списком нарушений;</w:t>
      </w:r>
    </w:p>
    <w:p w:rsidR="00625262" w:rsidRPr="00C01243" w:rsidP="00625262">
      <w:pPr>
        <w:ind w:firstLine="708"/>
        <w:jc w:val="both"/>
      </w:pPr>
      <w:r>
        <w:t>протоколом задержания № 0559878 от 05.02.2024;</w:t>
      </w:r>
    </w:p>
    <w:p w:rsidR="00625262" w:rsidP="00625262">
      <w:pPr>
        <w:ind w:firstLine="708"/>
        <w:jc w:val="both"/>
      </w:pPr>
      <w:r>
        <w:t>копия паспорта на имя Якушиной В.И.</w:t>
      </w:r>
    </w:p>
    <w:p w:rsidR="00625262" w:rsidP="00625262">
      <w:pPr>
        <w:ind w:firstLine="708"/>
        <w:jc w:val="both"/>
      </w:pPr>
    </w:p>
    <w:p w:rsidR="00145CD2" w:rsidRPr="00C01243" w:rsidP="00145CD2">
      <w:pPr>
        <w:ind w:firstLine="708"/>
        <w:jc w:val="both"/>
      </w:pPr>
      <w:r w:rsidRPr="00C01243">
        <w:t xml:space="preserve">При таких обстоятельствах судья считает вину </w:t>
      </w:r>
      <w:r w:rsidR="00625262">
        <w:t>Якушиной В.И.</w:t>
      </w:r>
      <w:r w:rsidRPr="00C01243" w:rsidR="008E6744">
        <w:t xml:space="preserve"> </w:t>
      </w:r>
      <w:r w:rsidRPr="00C01243">
        <w:t>в совершении административного правонарушения полност</w:t>
      </w:r>
      <w:r w:rsidRPr="00C01243" w:rsidR="00871CE8">
        <w:t xml:space="preserve">ью доказанной и квалифицирует </w:t>
      </w:r>
      <w:r w:rsidR="00625262">
        <w:t>её</w:t>
      </w:r>
      <w:r w:rsidR="00A812E2">
        <w:t xml:space="preserve"> </w:t>
      </w:r>
      <w:r w:rsidRPr="00C01243">
        <w:t xml:space="preserve">действия  по ч. 1 ст. 7.27 КоАП РФ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5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6" w:history="1">
        <w:r w:rsidRPr="00C01243">
          <w:rPr>
            <w:rStyle w:val="Hyperlink"/>
            <w:color w:val="auto"/>
            <w:u w:val="none"/>
          </w:rPr>
          <w:t>четвертой статьи 158</w:t>
        </w:r>
      </w:hyperlink>
      <w:r w:rsidRPr="00C01243">
        <w:t xml:space="preserve">, статьей 158.1, </w:t>
      </w:r>
      <w:hyperlink r:id="rId7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8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9" w:history="1">
        <w:r w:rsidRPr="00C01243">
          <w:rPr>
            <w:rStyle w:val="Hyperlink"/>
            <w:color w:val="auto"/>
            <w:u w:val="none"/>
          </w:rPr>
          <w:t>четвертой статьи 159</w:t>
        </w:r>
      </w:hyperlink>
      <w:r w:rsidRPr="00C01243">
        <w:t xml:space="preserve">, </w:t>
      </w:r>
      <w:hyperlink r:id="rId10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11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12" w:history="1">
        <w:r w:rsidRPr="00C01243">
          <w:rPr>
            <w:rStyle w:val="Hyperlink"/>
            <w:color w:val="auto"/>
            <w:u w:val="none"/>
          </w:rPr>
          <w:t>четвертой статьи 159.1</w:t>
        </w:r>
      </w:hyperlink>
      <w:r w:rsidRPr="00C01243">
        <w:t xml:space="preserve">, </w:t>
      </w:r>
      <w:hyperlink r:id="rId13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14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15" w:history="1">
        <w:r w:rsidRPr="00C01243">
          <w:rPr>
            <w:rStyle w:val="Hyperlink"/>
            <w:color w:val="auto"/>
            <w:u w:val="none"/>
          </w:rPr>
          <w:t>четвертой статьи 159.2</w:t>
        </w:r>
      </w:hyperlink>
      <w:r w:rsidRPr="00C01243">
        <w:t xml:space="preserve">, </w:t>
      </w:r>
      <w:hyperlink r:id="rId16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17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18" w:history="1">
        <w:r w:rsidRPr="00C01243">
          <w:rPr>
            <w:rStyle w:val="Hyperlink"/>
            <w:color w:val="auto"/>
            <w:u w:val="none"/>
          </w:rPr>
          <w:t>четвертой статьи 159.3</w:t>
        </w:r>
      </w:hyperlink>
      <w:r w:rsidRPr="00C01243">
        <w:t xml:space="preserve">, </w:t>
      </w:r>
      <w:hyperlink r:id="rId19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20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21" w:history="1">
        <w:r w:rsidRPr="00C01243">
          <w:rPr>
            <w:rStyle w:val="Hyperlink"/>
            <w:color w:val="auto"/>
            <w:u w:val="none"/>
          </w:rPr>
          <w:t>четвертой статьи 159.5</w:t>
        </w:r>
      </w:hyperlink>
      <w:r w:rsidRPr="00C01243">
        <w:t xml:space="preserve">, </w:t>
      </w:r>
      <w:hyperlink r:id="rId22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, </w:t>
      </w:r>
      <w:hyperlink r:id="rId23" w:history="1">
        <w:r w:rsidRPr="00C01243">
          <w:rPr>
            <w:rStyle w:val="Hyperlink"/>
            <w:color w:val="auto"/>
            <w:u w:val="none"/>
          </w:rPr>
          <w:t>третьей</w:t>
        </w:r>
      </w:hyperlink>
      <w:r w:rsidRPr="00C01243">
        <w:t xml:space="preserve"> и </w:t>
      </w:r>
      <w:hyperlink r:id="rId24" w:history="1">
        <w:r w:rsidRPr="00C01243">
          <w:rPr>
            <w:rStyle w:val="Hyperlink"/>
            <w:color w:val="auto"/>
            <w:u w:val="none"/>
          </w:rPr>
          <w:t>четвертой статьи 159.6</w:t>
        </w:r>
      </w:hyperlink>
      <w:r w:rsidRPr="00C01243">
        <w:t xml:space="preserve"> и </w:t>
      </w:r>
      <w:hyperlink r:id="rId25" w:history="1">
        <w:r w:rsidRPr="00C01243">
          <w:rPr>
            <w:rStyle w:val="Hyperlink"/>
            <w:color w:val="auto"/>
            <w:u w:val="none"/>
          </w:rPr>
          <w:t>частями второй</w:t>
        </w:r>
      </w:hyperlink>
      <w:r w:rsidRPr="00C01243">
        <w:t xml:space="preserve"> и </w:t>
      </w:r>
      <w:hyperlink r:id="rId26" w:history="1">
        <w:r w:rsidRPr="00C01243">
          <w:rPr>
            <w:rStyle w:val="Hyperlink"/>
            <w:color w:val="auto"/>
            <w:u w:val="none"/>
          </w:rPr>
          <w:t>третьей статьи 160</w:t>
        </w:r>
      </w:hyperlink>
      <w:r w:rsidRPr="00C01243">
        <w:t xml:space="preserve"> Уголовного кодекса Российской Федерации.</w:t>
      </w:r>
    </w:p>
    <w:p w:rsidR="00145CD2" w:rsidRPr="00C01243" w:rsidP="00145CD2">
      <w:pPr>
        <w:ind w:firstLine="708"/>
        <w:jc w:val="both"/>
      </w:pPr>
      <w:r w:rsidRPr="00C01243">
        <w:t xml:space="preserve">Обстоятельством, смягчающим ответственность </w:t>
      </w:r>
      <w:r w:rsidR="00625262">
        <w:t>Якушиной В.И.</w:t>
      </w:r>
      <w:r w:rsidR="00A812E2">
        <w:t xml:space="preserve"> </w:t>
      </w:r>
      <w:r w:rsidRPr="00C01243">
        <w:t xml:space="preserve">в соответствии со ст. 4.2 КоАП РФ, является признание вины. </w:t>
      </w:r>
    </w:p>
    <w:p w:rsidR="00145CD2" w:rsidRPr="00C01243" w:rsidP="00145CD2">
      <w:pPr>
        <w:ind w:firstLine="708"/>
        <w:jc w:val="both"/>
      </w:pPr>
      <w:r w:rsidRPr="00C01243">
        <w:t xml:space="preserve">Обстоятельств, отягчающих ответственность </w:t>
      </w:r>
      <w:r w:rsidR="002A3AF7">
        <w:t xml:space="preserve">Якушиной В.И. </w:t>
      </w:r>
      <w:r w:rsidRPr="00C01243">
        <w:t xml:space="preserve">в соответствии со </w:t>
      </w:r>
      <w:r w:rsidR="00A812E2">
        <w:t xml:space="preserve">                           </w:t>
      </w:r>
      <w:r w:rsidRPr="00C01243">
        <w:t>ст. 4.3 КоАП РФ судом не установлено.</w:t>
      </w:r>
    </w:p>
    <w:p w:rsidR="00145CD2" w:rsidRPr="00C01243" w:rsidP="00145CD2">
      <w:pPr>
        <w:ind w:firstLine="708"/>
        <w:jc w:val="both"/>
      </w:pPr>
      <w:r w:rsidRPr="00C01243">
        <w:t>При назначении наказания суд учитывает характер и обстоятельства совершения правонарушения, личность правонарушителя, смягчающие вину обстоятельна, отсутствие обстоятельств отягчающих административную ответственность.</w:t>
      </w:r>
    </w:p>
    <w:p w:rsidR="00145CD2" w:rsidRPr="00C01243" w:rsidP="00871CE8">
      <w:pPr>
        <w:ind w:firstLine="708"/>
        <w:jc w:val="both"/>
      </w:pPr>
      <w:r w:rsidRPr="00C01243">
        <w:t xml:space="preserve">Руководствуясь ст. ст. ч. 1 </w:t>
      </w:r>
      <w:r w:rsidRPr="00C01243" w:rsidR="00871CE8">
        <w:t xml:space="preserve">ст. 7.27, 29.9, 29.10 КоАП РФ, </w:t>
      </w:r>
    </w:p>
    <w:p w:rsidR="00145CD2" w:rsidRPr="00C01243" w:rsidP="00145CD2">
      <w:pPr>
        <w:jc w:val="center"/>
      </w:pPr>
      <w:r w:rsidRPr="00C01243">
        <w:t>П О С Т А Н О В И Л:</w:t>
      </w:r>
    </w:p>
    <w:p w:rsidR="00145CD2" w:rsidRPr="00C01243" w:rsidP="00145CD2">
      <w:pPr>
        <w:jc w:val="both"/>
      </w:pPr>
    </w:p>
    <w:p w:rsidR="008E6744" w:rsidRPr="00C01243" w:rsidP="008E6744">
      <w:pPr>
        <w:ind w:firstLine="708"/>
        <w:jc w:val="both"/>
      </w:pPr>
      <w:r w:rsidRPr="00C01243">
        <w:t xml:space="preserve">Признать </w:t>
      </w:r>
      <w:r w:rsidR="002A3AF7">
        <w:t xml:space="preserve">Якушину </w:t>
      </w:r>
      <w:r w:rsidR="00CB6F59">
        <w:t>В.И.</w:t>
      </w:r>
      <w:r w:rsidRPr="00C01243" w:rsidR="00A812E2">
        <w:t xml:space="preserve"> </w:t>
      </w:r>
      <w:r w:rsidRPr="00C01243">
        <w:t>виновн</w:t>
      </w:r>
      <w:r w:rsidR="002A3AF7">
        <w:t>ой</w:t>
      </w:r>
      <w:r w:rsidRPr="00C01243">
        <w:t xml:space="preserve"> в совершении административного правонарушения, предусмотренного ч. 1 ст.7.27 Кодекса Российской Федерации об административных правонарушениях.</w:t>
      </w:r>
    </w:p>
    <w:p w:rsidR="008E6744" w:rsidRPr="00C01243" w:rsidP="008E6744">
      <w:pPr>
        <w:ind w:firstLine="708"/>
        <w:jc w:val="both"/>
      </w:pPr>
      <w:r w:rsidRPr="00C01243">
        <w:t xml:space="preserve">Подвергнуть </w:t>
      </w:r>
      <w:r w:rsidR="002A3AF7">
        <w:t xml:space="preserve">Якушину </w:t>
      </w:r>
      <w:r w:rsidR="00CB6F59">
        <w:t>В.И.</w:t>
      </w:r>
      <w:r w:rsidRPr="00C01243" w:rsidR="002A3AF7">
        <w:t xml:space="preserve"> </w:t>
      </w:r>
      <w:r w:rsidRPr="00C01243">
        <w:t>адми</w:t>
      </w:r>
      <w:r w:rsidR="00586429">
        <w:t>нистративному штрафу в размере 1</w:t>
      </w:r>
      <w:r w:rsidRPr="00C01243">
        <w:t>000</w:t>
      </w:r>
      <w:r w:rsidR="002A3AF7">
        <w:t xml:space="preserve"> (одна тысяча)</w:t>
      </w:r>
      <w:r w:rsidRPr="00C01243">
        <w:t xml:space="preserve"> рублей в доход государства.</w:t>
      </w:r>
    </w:p>
    <w:p w:rsidR="009D1D36" w:rsidRPr="00C01243" w:rsidP="008E6744">
      <w:pPr>
        <w:ind w:firstLine="708"/>
        <w:jc w:val="both"/>
      </w:pPr>
    </w:p>
    <w:p w:rsidR="008E6744" w:rsidRPr="00C01243" w:rsidP="008E6744">
      <w:pPr>
        <w:ind w:firstLine="709"/>
        <w:jc w:val="both"/>
      </w:pPr>
      <w:r w:rsidRPr="00C01243"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КоАП, вынесенных мировыми судьями Ставропольского края</w:t>
      </w:r>
    </w:p>
    <w:p w:rsidR="008E6744" w:rsidRPr="00C01243" w:rsidP="008E6744">
      <w:pPr>
        <w:ind w:firstLine="709"/>
        <w:jc w:val="both"/>
      </w:pPr>
      <w:r w:rsidRPr="00C01243">
        <w:t>УФК по Ставропольскому краю (Управление по обеспечению деятельности мировых судей Ставропольского края л/с 04212000060)</w:t>
      </w:r>
    </w:p>
    <w:p w:rsidR="008E6744" w:rsidRPr="00C01243" w:rsidP="008E6744">
      <w:pPr>
        <w:ind w:firstLine="709"/>
        <w:jc w:val="both"/>
      </w:pPr>
      <w:r w:rsidRPr="00C01243">
        <w:t>ИНН 2634051915, КПП 263401001</w:t>
      </w:r>
    </w:p>
    <w:p w:rsidR="008E6744" w:rsidRPr="00C01243" w:rsidP="008E6744">
      <w:pPr>
        <w:ind w:firstLine="709"/>
        <w:jc w:val="both"/>
      </w:pPr>
      <w:r w:rsidRPr="00C01243">
        <w:t xml:space="preserve">Банк: ОТДЕЛЕНИЕ СТАВРОПОЛЬ БАНКА РОССИИ//УФК по Ставропольскому краю г. Ставрополь </w:t>
      </w:r>
    </w:p>
    <w:p w:rsidR="008E6744" w:rsidRPr="00C01243" w:rsidP="008E6744">
      <w:pPr>
        <w:ind w:firstLine="709"/>
        <w:jc w:val="both"/>
      </w:pPr>
      <w:r w:rsidRPr="00C01243">
        <w:t>БИК 010702101</w:t>
      </w:r>
    </w:p>
    <w:p w:rsidR="008E6744" w:rsidRPr="00C01243" w:rsidP="008E6744">
      <w:pPr>
        <w:ind w:firstLine="709"/>
        <w:jc w:val="both"/>
      </w:pPr>
      <w:r w:rsidRPr="00C01243">
        <w:t>Казначейский счет: 03100643000000012100 (поле Банковский счет)</w:t>
      </w:r>
    </w:p>
    <w:p w:rsidR="008E6744" w:rsidRPr="00C01243" w:rsidP="008E6744">
      <w:pPr>
        <w:ind w:firstLine="709"/>
        <w:jc w:val="both"/>
      </w:pPr>
      <w:r w:rsidRPr="00C01243">
        <w:t xml:space="preserve">Единый казначейский счет: 40102810345370000013 (поле </w:t>
      </w:r>
      <w:r w:rsidRPr="00C01243">
        <w:t>Корр.счет</w:t>
      </w:r>
      <w:r w:rsidRPr="00C01243">
        <w:t xml:space="preserve"> банка)</w:t>
      </w:r>
    </w:p>
    <w:p w:rsidR="007C5F5D" w:rsidRPr="00C01243" w:rsidP="008E6744">
      <w:pPr>
        <w:ind w:firstLine="709"/>
        <w:jc w:val="both"/>
      </w:pPr>
      <w:r w:rsidRPr="00C01243">
        <w:t xml:space="preserve">ОКТМО </w:t>
      </w:r>
      <w:r w:rsidRPr="00C01243">
        <w:t>07701000</w:t>
      </w:r>
    </w:p>
    <w:p w:rsidR="008E6744" w:rsidRPr="00C01243" w:rsidP="008E6744">
      <w:pPr>
        <w:ind w:firstLine="709"/>
        <w:jc w:val="both"/>
      </w:pPr>
      <w:r w:rsidRPr="00C01243">
        <w:t xml:space="preserve">КБК </w:t>
      </w:r>
      <w:r w:rsidRPr="00C01243" w:rsidR="007C5F5D">
        <w:t>00811601073010027140</w:t>
      </w:r>
    </w:p>
    <w:p w:rsidR="007C5F5D" w:rsidP="008E6744">
      <w:pPr>
        <w:ind w:firstLine="709"/>
        <w:jc w:val="both"/>
      </w:pPr>
      <w:r w:rsidRPr="00C01243">
        <w:t xml:space="preserve">УИН </w:t>
      </w:r>
      <w:r w:rsidRPr="006848BB" w:rsidR="006848BB">
        <w:t>0355703701495000602407157</w:t>
      </w:r>
    </w:p>
    <w:p w:rsidR="00586429" w:rsidRPr="00C01243" w:rsidP="008E6744">
      <w:pPr>
        <w:ind w:firstLine="709"/>
        <w:jc w:val="both"/>
      </w:pPr>
    </w:p>
    <w:p w:rsidR="008E6744" w:rsidRPr="00C01243" w:rsidP="008E6744">
      <w:pPr>
        <w:ind w:firstLine="708"/>
        <w:jc w:val="both"/>
      </w:pPr>
      <w:r w:rsidRPr="00C01243">
        <w:t xml:space="preserve">Разъяснить </w:t>
      </w:r>
      <w:r w:rsidR="002A3AF7">
        <w:t>Якушиной В.И.</w:t>
      </w:r>
      <w:r w:rsidRPr="00C01243"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6744" w:rsidRPr="00C01243" w:rsidP="009D1D36">
      <w:pPr>
        <w:ind w:firstLine="708"/>
        <w:jc w:val="both"/>
      </w:pPr>
      <w:r w:rsidRPr="00C01243"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C01243">
        <w:t>административный арест на срок до пятнадцати суток, либо обязательные рабо</w:t>
      </w:r>
      <w:r w:rsidRPr="00C01243" w:rsidR="009D1D36">
        <w:t>ты на срок до пятидесяти часов.</w:t>
      </w:r>
    </w:p>
    <w:p w:rsidR="009D1D36" w:rsidRPr="00C01243" w:rsidP="009D1D36">
      <w:pPr>
        <w:suppressAutoHyphens/>
        <w:ind w:firstLine="540"/>
        <w:jc w:val="both"/>
        <w:rPr>
          <w:spacing w:val="-10"/>
        </w:rPr>
      </w:pPr>
      <w:r>
        <w:rPr>
          <w:spacing w:val="-10"/>
        </w:rPr>
        <w:t>П</w:t>
      </w:r>
      <w:r w:rsidRPr="00C01243">
        <w:rPr>
          <w:spacing w:val="-10"/>
        </w:rPr>
        <w:t>остановление может быть обжаловано в течение 10 суток со дня вручения или получения копии постановления в Октябрьский районный суд г. Ставрополя через мирового судью судебного участка №</w:t>
      </w:r>
      <w:r w:rsidR="00586429">
        <w:rPr>
          <w:spacing w:val="-10"/>
        </w:rPr>
        <w:t xml:space="preserve"> </w:t>
      </w:r>
      <w:r w:rsidRPr="00C01243">
        <w:rPr>
          <w:spacing w:val="-10"/>
        </w:rPr>
        <w:t xml:space="preserve">5 </w:t>
      </w:r>
      <w:r w:rsidRPr="00C01243">
        <w:rPr>
          <w:spacing w:val="-10"/>
        </w:rPr>
        <w:t>Октябрьского  района</w:t>
      </w:r>
      <w:r w:rsidRPr="00C01243">
        <w:rPr>
          <w:spacing w:val="-10"/>
        </w:rPr>
        <w:t xml:space="preserve"> г. Ставрополя.</w:t>
      </w:r>
    </w:p>
    <w:p w:rsidR="008E6744" w:rsidRPr="00C01243" w:rsidP="008E6744">
      <w:pPr>
        <w:jc w:val="both"/>
      </w:pPr>
    </w:p>
    <w:p w:rsidR="008E6744" w:rsidRPr="00C01243" w:rsidP="008E6744">
      <w:pPr>
        <w:jc w:val="both"/>
      </w:pPr>
    </w:p>
    <w:p w:rsidR="008E6744" w:rsidRPr="00C01243" w:rsidP="008E6744">
      <w:pPr>
        <w:jc w:val="both"/>
      </w:pPr>
    </w:p>
    <w:p w:rsidR="008E6744" w:rsidRPr="00C01243" w:rsidP="008E6744">
      <w:pPr>
        <w:jc w:val="both"/>
      </w:pPr>
    </w:p>
    <w:p w:rsidR="008E6744" w:rsidRPr="00C01243" w:rsidP="008E6744">
      <w:pPr>
        <w:jc w:val="both"/>
      </w:pPr>
    </w:p>
    <w:p w:rsidR="008E6744" w:rsidRPr="00C01243" w:rsidP="008E6744">
      <w:pPr>
        <w:jc w:val="both"/>
      </w:pPr>
      <w:r w:rsidRPr="00C01243">
        <w:t xml:space="preserve">Мировой судья </w:t>
      </w:r>
      <w:r w:rsidRPr="00C01243">
        <w:tab/>
      </w:r>
      <w:r w:rsidRPr="00C01243">
        <w:tab/>
      </w:r>
      <w:r w:rsidRPr="00C01243">
        <w:tab/>
        <w:t xml:space="preserve">                                                               </w:t>
      </w:r>
      <w:r w:rsidR="00C01243">
        <w:t xml:space="preserve">   </w:t>
      </w:r>
      <w:r w:rsidRPr="00C01243">
        <w:t xml:space="preserve">  </w:t>
      </w:r>
      <w:r w:rsidRPr="00C01243" w:rsidR="009D1D36">
        <w:t xml:space="preserve">Т.П. </w:t>
      </w:r>
      <w:r w:rsidRPr="00C01243" w:rsidR="009D1D36">
        <w:t>Кошманова</w:t>
      </w:r>
      <w:r w:rsidRPr="00C01243">
        <w:t xml:space="preserve">   </w:t>
      </w:r>
    </w:p>
    <w:p w:rsidR="008E6744" w:rsidRPr="00C01243" w:rsidP="008E6744"/>
    <w:p w:rsidR="00466C8E" w:rsidRPr="00C01243" w:rsidP="008E6744">
      <w:pPr>
        <w:ind w:firstLine="709"/>
        <w:jc w:val="both"/>
      </w:pPr>
    </w:p>
    <w:sectPr w:rsidSect="00145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8C"/>
    <w:rsid w:val="00055E3C"/>
    <w:rsid w:val="000616D1"/>
    <w:rsid w:val="00126A00"/>
    <w:rsid w:val="00145CD2"/>
    <w:rsid w:val="001E193E"/>
    <w:rsid w:val="00246E88"/>
    <w:rsid w:val="002A3AF7"/>
    <w:rsid w:val="0036259C"/>
    <w:rsid w:val="00414F62"/>
    <w:rsid w:val="00466C8E"/>
    <w:rsid w:val="004A468C"/>
    <w:rsid w:val="004F23E6"/>
    <w:rsid w:val="00586429"/>
    <w:rsid w:val="00625262"/>
    <w:rsid w:val="006848BB"/>
    <w:rsid w:val="006E3EA2"/>
    <w:rsid w:val="00740E66"/>
    <w:rsid w:val="00771986"/>
    <w:rsid w:val="00771A00"/>
    <w:rsid w:val="007C5F5D"/>
    <w:rsid w:val="00817D5B"/>
    <w:rsid w:val="008274D4"/>
    <w:rsid w:val="00860F47"/>
    <w:rsid w:val="00871CE8"/>
    <w:rsid w:val="00897E59"/>
    <w:rsid w:val="008B14F6"/>
    <w:rsid w:val="008E6744"/>
    <w:rsid w:val="0095081D"/>
    <w:rsid w:val="009D1D36"/>
    <w:rsid w:val="009D7994"/>
    <w:rsid w:val="00A812E2"/>
    <w:rsid w:val="00B354C9"/>
    <w:rsid w:val="00C01243"/>
    <w:rsid w:val="00C068DE"/>
    <w:rsid w:val="00C62DA8"/>
    <w:rsid w:val="00CA690C"/>
    <w:rsid w:val="00CB6F59"/>
    <w:rsid w:val="00CE1114"/>
    <w:rsid w:val="00D15D14"/>
    <w:rsid w:val="00D562B1"/>
    <w:rsid w:val="00D73367"/>
    <w:rsid w:val="00DB6A9B"/>
    <w:rsid w:val="00DC00D7"/>
    <w:rsid w:val="00E21E44"/>
    <w:rsid w:val="00E4776D"/>
    <w:rsid w:val="00F8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C93A4C-5A1B-4588-B732-151A348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er"/>
    <w:rsid w:val="00145CD2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styleId="Hyperlink">
    <w:name w:val="Hyperlink"/>
    <w:rsid w:val="00145CD2"/>
    <w:rPr>
      <w:color w:val="0563C1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145C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45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1A0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1A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C9594C515BB710C4FBA291E3DC7FE826CC88B12191DCD158E17EC8D7D37668755405928CB36W9MCJ" TargetMode="External" /><Relationship Id="rId11" Type="http://schemas.openxmlformats.org/officeDocument/2006/relationships/hyperlink" Target="consultantplus://offline/ref=8C9594C515BB710C4FBA291E3DC7FE826CC88B12191DCD158E17EC8D7D37668755405928CB36W9M2J" TargetMode="External" /><Relationship Id="rId12" Type="http://schemas.openxmlformats.org/officeDocument/2006/relationships/hyperlink" Target="consultantplus://offline/ref=8C9594C515BB710C4FBA291E3DC7FE826CC88B12191DCD158E17EC8D7D37668755405928CB35W9MAJ" TargetMode="External" /><Relationship Id="rId13" Type="http://schemas.openxmlformats.org/officeDocument/2006/relationships/hyperlink" Target="consultantplus://offline/ref=8C9594C515BB710C4FBA291E3DC7FE826CC88B12191DCD158E17EC8D7D37668755405928CB35W9MCJ" TargetMode="External" /><Relationship Id="rId14" Type="http://schemas.openxmlformats.org/officeDocument/2006/relationships/hyperlink" Target="consultantplus://offline/ref=8C9594C515BB710C4FBA291E3DC7FE826CC88B12191DCD158E17EC8D7D37668755405928CB35W9M2J" TargetMode="External" /><Relationship Id="rId15" Type="http://schemas.openxmlformats.org/officeDocument/2006/relationships/hyperlink" Target="consultantplus://offline/ref=8C9594C515BB710C4FBA291E3DC7FE826CC88B12191DCD158E17EC8D7D37668755405928CB34W9MAJ" TargetMode="External" /><Relationship Id="rId16" Type="http://schemas.openxmlformats.org/officeDocument/2006/relationships/hyperlink" Target="consultantplus://offline/ref=8C9594C515BB710C4FBA291E3DC7FE826CC88B12191DCD158E17EC8D7D37668755405928CB34W9MDJ" TargetMode="External" /><Relationship Id="rId17" Type="http://schemas.openxmlformats.org/officeDocument/2006/relationships/hyperlink" Target="consultantplus://offline/ref=8C9594C515BB710C4FBA291E3DC7FE826CC88B12191DCD158E17EC8D7D37668755405928CB34W9M3J" TargetMode="External" /><Relationship Id="rId18" Type="http://schemas.openxmlformats.org/officeDocument/2006/relationships/hyperlink" Target="consultantplus://offline/ref=8C9594C515BB710C4FBA291E3DC7FE826CC88B12191DCD158E17EC8D7D37668755405928CB33W9MBJ" TargetMode="External" /><Relationship Id="rId19" Type="http://schemas.openxmlformats.org/officeDocument/2006/relationships/hyperlink" Target="consultantplus://offline/ref=8C9594C515BB710C4FBA291E3DC7FE826CC88B12191DCD158E17EC8D7D37668755405928CB32W9M9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C9594C515BB710C4FBA291E3DC7FE826CC88B12191DCD158E17EC8D7D37668755405928CB32W9MFJ" TargetMode="External" /><Relationship Id="rId21" Type="http://schemas.openxmlformats.org/officeDocument/2006/relationships/hyperlink" Target="consultantplus://offline/ref=8C9594C515BB710C4FBA291E3DC7FE826CC88B12191DCD158E17EC8D7D37668755405928CB32W9MDJ" TargetMode="External" /><Relationship Id="rId22" Type="http://schemas.openxmlformats.org/officeDocument/2006/relationships/hyperlink" Target="consultantplus://offline/ref=8C9594C515BB710C4FBA291E3DC7FE826CC88B12191DCD158E17EC8D7D37668755405928CB31W9MAJ" TargetMode="External" /><Relationship Id="rId23" Type="http://schemas.openxmlformats.org/officeDocument/2006/relationships/hyperlink" Target="consultantplus://offline/ref=8C9594C515BB710C4FBA291E3DC7FE826CC88B12191DCD158E17EC8D7D37668755405928CB31W9M8J" TargetMode="External" /><Relationship Id="rId24" Type="http://schemas.openxmlformats.org/officeDocument/2006/relationships/hyperlink" Target="consultantplus://offline/ref=8C9594C515BB710C4FBA291E3DC7FE826CC88B12191DCD158E17EC8D7D37668755405928CB31W9MEJ" TargetMode="External" /><Relationship Id="rId25" Type="http://schemas.openxmlformats.org/officeDocument/2006/relationships/hyperlink" Target="consultantplus://offline/ref=8C9594C515BB710C4FBA291E3DC7FE826CC88B12191DCD158E17EC8D7D37668755405928C9359D18W3M5J" TargetMode="External" /><Relationship Id="rId26" Type="http://schemas.openxmlformats.org/officeDocument/2006/relationships/hyperlink" Target="consultantplus://offline/ref=8C9594C515BB710C4FBA291E3DC7FE826CC88B12191DCD158E17EC8D7D37668755405928C9359D18W3M7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594C515BB710C4FBA291E3DC7FE826CC88B12191DCD158E17EC8D7D37668755405928C9359E11W3M4J" TargetMode="External" /><Relationship Id="rId5" Type="http://schemas.openxmlformats.org/officeDocument/2006/relationships/hyperlink" Target="consultantplus://offline/ref=8C9594C515BB710C4FBA291E3DC7FE826CC88B12191DCD158E17EC8D7D37668755405928C934991DW3M5J" TargetMode="External" /><Relationship Id="rId6" Type="http://schemas.openxmlformats.org/officeDocument/2006/relationships/hyperlink" Target="consultantplus://offline/ref=8C9594C515BB710C4FBA291E3DC7FE826CC88B12191DCD158E17EC8D7D37668755405928C9359E10W3M2J" TargetMode="External" /><Relationship Id="rId7" Type="http://schemas.openxmlformats.org/officeDocument/2006/relationships/hyperlink" Target="consultantplus://offline/ref=8C9594C515BB710C4FBA291E3DC7FE826CC88B12191DCD158E17EC8D7D37668755405928C9359D19W3M5J" TargetMode="External" /><Relationship Id="rId8" Type="http://schemas.openxmlformats.org/officeDocument/2006/relationships/hyperlink" Target="consultantplus://offline/ref=8C9594C515BB710C4FBA291E3DC7FE826CC88B12191DCD158E17EC8D7D37668755405928C9359D19W3M7J" TargetMode="External" /><Relationship Id="rId9" Type="http://schemas.openxmlformats.org/officeDocument/2006/relationships/hyperlink" Target="consultantplus://offline/ref=8C9594C515BB710C4FBA291E3DC7FE826CC88B12191DCD158E17EC8D7D37668755405928CB36W9M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