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67FC" w:rsidRPr="00B035B6" w:rsidP="00E94069">
      <w:pPr>
        <w:tabs>
          <w:tab w:val="left" w:pos="0"/>
          <w:tab w:val="center" w:pos="4677"/>
        </w:tabs>
        <w:suppressAutoHyphens/>
        <w:autoSpaceDE w:val="0"/>
        <w:autoSpaceDN w:val="0"/>
        <w:adjustRightInd w:val="0"/>
        <w:ind w:firstLine="540"/>
        <w:jc w:val="right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Дело </w:t>
      </w:r>
      <w:r w:rsidRPr="00B035B6" w:rsidR="0090444E">
        <w:rPr>
          <w:spacing w:val="-10"/>
          <w:sz w:val="26"/>
          <w:szCs w:val="26"/>
        </w:rPr>
        <w:t>№</w:t>
      </w:r>
      <w:r w:rsidRPr="00B035B6" w:rsidR="007E6443">
        <w:rPr>
          <w:spacing w:val="-10"/>
          <w:sz w:val="26"/>
          <w:szCs w:val="26"/>
        </w:rPr>
        <w:t>5</w:t>
      </w:r>
      <w:r w:rsidRPr="00B035B6" w:rsidR="0026053C">
        <w:rPr>
          <w:spacing w:val="-10"/>
          <w:sz w:val="26"/>
          <w:szCs w:val="26"/>
        </w:rPr>
        <w:t>-</w:t>
      </w:r>
      <w:r w:rsidR="00894A2F">
        <w:rPr>
          <w:spacing w:val="-10"/>
          <w:sz w:val="26"/>
          <w:szCs w:val="26"/>
        </w:rPr>
        <w:t>151</w:t>
      </w:r>
      <w:r w:rsidRPr="00B035B6" w:rsidR="00E94069">
        <w:rPr>
          <w:spacing w:val="-10"/>
          <w:sz w:val="26"/>
          <w:szCs w:val="26"/>
        </w:rPr>
        <w:t>/28</w:t>
      </w:r>
      <w:r w:rsidRPr="00B035B6" w:rsidR="006672F8">
        <w:rPr>
          <w:spacing w:val="-10"/>
          <w:sz w:val="26"/>
          <w:szCs w:val="26"/>
        </w:rPr>
        <w:t>-5</w:t>
      </w:r>
      <w:r w:rsidRPr="00B035B6" w:rsidR="00E94069">
        <w:rPr>
          <w:spacing w:val="-10"/>
          <w:sz w:val="26"/>
          <w:szCs w:val="26"/>
        </w:rPr>
        <w:t>65</w:t>
      </w:r>
      <w:r w:rsidRPr="00B035B6" w:rsidR="006672F8">
        <w:rPr>
          <w:spacing w:val="-10"/>
          <w:sz w:val="26"/>
          <w:szCs w:val="26"/>
        </w:rPr>
        <w:t>/2</w:t>
      </w:r>
      <w:r w:rsidR="005A7300">
        <w:rPr>
          <w:spacing w:val="-10"/>
          <w:sz w:val="26"/>
          <w:szCs w:val="26"/>
        </w:rPr>
        <w:t>4</w:t>
      </w:r>
    </w:p>
    <w:p w:rsidR="00355AA2" w:rsidRPr="00B035B6" w:rsidP="00E94069">
      <w:pPr>
        <w:tabs>
          <w:tab w:val="left" w:pos="0"/>
          <w:tab w:val="center" w:pos="4677"/>
        </w:tabs>
        <w:suppressAutoHyphens/>
        <w:autoSpaceDE w:val="0"/>
        <w:autoSpaceDN w:val="0"/>
        <w:adjustRightInd w:val="0"/>
        <w:ind w:firstLine="540"/>
        <w:jc w:val="right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УИД </w:t>
      </w:r>
      <w:r w:rsidR="00723BF0">
        <w:rPr>
          <w:spacing w:val="-10"/>
          <w:sz w:val="26"/>
          <w:szCs w:val="26"/>
        </w:rPr>
        <w:t>26</w:t>
      </w:r>
      <w:r w:rsidRPr="00B035B6">
        <w:rPr>
          <w:spacing w:val="-10"/>
          <w:sz w:val="26"/>
          <w:szCs w:val="26"/>
          <w:lang w:val="en-US"/>
        </w:rPr>
        <w:t>MS</w:t>
      </w:r>
      <w:r w:rsidRPr="00B035B6" w:rsidR="008F7803">
        <w:rPr>
          <w:spacing w:val="-10"/>
          <w:sz w:val="26"/>
          <w:szCs w:val="26"/>
        </w:rPr>
        <w:t>0</w:t>
      </w:r>
      <w:r w:rsidR="00894A2F">
        <w:rPr>
          <w:spacing w:val="-10"/>
          <w:sz w:val="26"/>
          <w:szCs w:val="26"/>
        </w:rPr>
        <w:t>149</w:t>
      </w:r>
      <w:r w:rsidRPr="00B035B6" w:rsidR="006672F8">
        <w:rPr>
          <w:spacing w:val="-10"/>
          <w:sz w:val="26"/>
          <w:szCs w:val="26"/>
        </w:rPr>
        <w:t>-</w:t>
      </w:r>
      <w:r w:rsidRPr="00B035B6">
        <w:rPr>
          <w:spacing w:val="-10"/>
          <w:sz w:val="26"/>
          <w:szCs w:val="26"/>
        </w:rPr>
        <w:t>01-</w:t>
      </w:r>
      <w:r w:rsidRPr="00B035B6" w:rsidR="0090444E">
        <w:rPr>
          <w:spacing w:val="-10"/>
          <w:sz w:val="26"/>
          <w:szCs w:val="26"/>
        </w:rPr>
        <w:t>202</w:t>
      </w:r>
      <w:r w:rsidR="005A7300">
        <w:rPr>
          <w:spacing w:val="-10"/>
          <w:sz w:val="26"/>
          <w:szCs w:val="26"/>
        </w:rPr>
        <w:t>4</w:t>
      </w:r>
      <w:r w:rsidR="00B46704">
        <w:rPr>
          <w:spacing w:val="-10"/>
          <w:sz w:val="26"/>
          <w:szCs w:val="26"/>
        </w:rPr>
        <w:t>-</w:t>
      </w:r>
      <w:r w:rsidR="00231C3E">
        <w:rPr>
          <w:spacing w:val="-10"/>
          <w:sz w:val="26"/>
          <w:szCs w:val="26"/>
        </w:rPr>
        <w:t>000</w:t>
      </w:r>
      <w:r w:rsidR="00894A2F">
        <w:rPr>
          <w:spacing w:val="-10"/>
          <w:sz w:val="26"/>
          <w:szCs w:val="26"/>
        </w:rPr>
        <w:t>839</w:t>
      </w:r>
      <w:r w:rsidR="00231C3E">
        <w:rPr>
          <w:spacing w:val="-10"/>
          <w:sz w:val="26"/>
          <w:szCs w:val="26"/>
        </w:rPr>
        <w:t>-</w:t>
      </w:r>
      <w:r w:rsidR="00894A2F">
        <w:rPr>
          <w:spacing w:val="-10"/>
          <w:sz w:val="26"/>
          <w:szCs w:val="26"/>
        </w:rPr>
        <w:t>04</w:t>
      </w:r>
    </w:p>
    <w:p w:rsidR="00EF65F0" w:rsidRPr="00B035B6" w:rsidP="00E94069">
      <w:pPr>
        <w:tabs>
          <w:tab w:val="left" w:pos="0"/>
          <w:tab w:val="center" w:pos="4677"/>
        </w:tabs>
        <w:suppressAutoHyphens/>
        <w:autoSpaceDE w:val="0"/>
        <w:autoSpaceDN w:val="0"/>
        <w:adjustRightInd w:val="0"/>
        <w:ind w:firstLine="540"/>
        <w:jc w:val="right"/>
        <w:rPr>
          <w:spacing w:val="-10"/>
          <w:sz w:val="26"/>
          <w:szCs w:val="26"/>
        </w:rPr>
      </w:pPr>
    </w:p>
    <w:p w:rsidR="007E67FC" w:rsidRPr="00B035B6" w:rsidP="007E67FC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ПОСТАНОВЛЕНИЕ</w:t>
      </w:r>
    </w:p>
    <w:p w:rsidR="00E234FB" w:rsidRPr="00B035B6" w:rsidP="00E234FB">
      <w:pPr>
        <w:tabs>
          <w:tab w:val="left" w:pos="0"/>
        </w:tabs>
        <w:suppressAutoHyphens/>
        <w:autoSpaceDE w:val="0"/>
        <w:autoSpaceDN w:val="0"/>
        <w:adjustRightInd w:val="0"/>
        <w:rPr>
          <w:spacing w:val="-10"/>
          <w:sz w:val="26"/>
          <w:szCs w:val="26"/>
        </w:rPr>
      </w:pPr>
    </w:p>
    <w:p w:rsidR="00E234FB" w:rsidRPr="00B035B6" w:rsidP="0090444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0</w:t>
      </w:r>
      <w:r w:rsidR="00894A2F">
        <w:rPr>
          <w:spacing w:val="-10"/>
          <w:sz w:val="26"/>
          <w:szCs w:val="26"/>
        </w:rPr>
        <w:t xml:space="preserve">9 </w:t>
      </w:r>
      <w:r>
        <w:rPr>
          <w:spacing w:val="-10"/>
          <w:sz w:val="26"/>
          <w:szCs w:val="26"/>
        </w:rPr>
        <w:t>апреля</w:t>
      </w:r>
      <w:r w:rsidR="005A7300">
        <w:rPr>
          <w:spacing w:val="-10"/>
          <w:sz w:val="26"/>
          <w:szCs w:val="26"/>
        </w:rPr>
        <w:t xml:space="preserve"> 2024</w:t>
      </w:r>
      <w:r w:rsidRPr="00B035B6" w:rsidR="0090444E">
        <w:rPr>
          <w:spacing w:val="-10"/>
          <w:sz w:val="26"/>
          <w:szCs w:val="26"/>
        </w:rPr>
        <w:t xml:space="preserve"> года                                                                   </w:t>
      </w:r>
      <w:r w:rsidRPr="00B035B6" w:rsidR="00B035B6">
        <w:rPr>
          <w:spacing w:val="-10"/>
          <w:sz w:val="26"/>
          <w:szCs w:val="26"/>
        </w:rPr>
        <w:t xml:space="preserve"> </w:t>
      </w:r>
      <w:r w:rsidRPr="00B035B6" w:rsidR="0090444E">
        <w:rPr>
          <w:spacing w:val="-10"/>
          <w:sz w:val="26"/>
          <w:szCs w:val="26"/>
        </w:rPr>
        <w:t xml:space="preserve">           </w:t>
      </w:r>
      <w:r w:rsidRPr="00B035B6" w:rsidR="00AC3AC8">
        <w:rPr>
          <w:spacing w:val="-10"/>
          <w:sz w:val="26"/>
          <w:szCs w:val="26"/>
        </w:rPr>
        <w:t xml:space="preserve"> </w:t>
      </w:r>
      <w:r w:rsidRPr="00B035B6" w:rsidR="0090444E">
        <w:rPr>
          <w:spacing w:val="-10"/>
          <w:sz w:val="26"/>
          <w:szCs w:val="26"/>
        </w:rPr>
        <w:t xml:space="preserve">      </w:t>
      </w:r>
      <w:r w:rsidR="00B035B6">
        <w:rPr>
          <w:spacing w:val="-10"/>
          <w:sz w:val="26"/>
          <w:szCs w:val="26"/>
        </w:rPr>
        <w:t xml:space="preserve"> </w:t>
      </w:r>
      <w:r w:rsidRPr="00B035B6" w:rsidR="007E6443">
        <w:rPr>
          <w:spacing w:val="-10"/>
          <w:sz w:val="26"/>
          <w:szCs w:val="26"/>
        </w:rPr>
        <w:t xml:space="preserve">    </w:t>
      </w:r>
      <w:r>
        <w:rPr>
          <w:spacing w:val="-10"/>
          <w:sz w:val="26"/>
          <w:szCs w:val="26"/>
        </w:rPr>
        <w:t xml:space="preserve">   </w:t>
      </w:r>
      <w:r w:rsidRPr="00B035B6" w:rsidR="007E6443">
        <w:rPr>
          <w:spacing w:val="-10"/>
          <w:sz w:val="26"/>
          <w:szCs w:val="26"/>
        </w:rPr>
        <w:t xml:space="preserve">  </w:t>
      </w:r>
      <w:r w:rsidRPr="00B035B6">
        <w:rPr>
          <w:spacing w:val="-10"/>
          <w:sz w:val="26"/>
          <w:szCs w:val="26"/>
        </w:rPr>
        <w:t xml:space="preserve"> </w:t>
      </w:r>
      <w:r w:rsidRPr="00B035B6" w:rsidR="00365516">
        <w:rPr>
          <w:spacing w:val="-10"/>
          <w:sz w:val="26"/>
          <w:szCs w:val="26"/>
        </w:rPr>
        <w:t xml:space="preserve"> </w:t>
      </w:r>
      <w:r w:rsidRPr="00B035B6" w:rsidR="0090444E">
        <w:rPr>
          <w:spacing w:val="-10"/>
          <w:sz w:val="26"/>
          <w:szCs w:val="26"/>
        </w:rPr>
        <w:t xml:space="preserve"> </w:t>
      </w:r>
      <w:r w:rsidRPr="00B035B6" w:rsidR="00AC3AC8">
        <w:rPr>
          <w:spacing w:val="-10"/>
          <w:sz w:val="26"/>
          <w:szCs w:val="26"/>
        </w:rPr>
        <w:t>город</w:t>
      </w:r>
      <w:r w:rsidRPr="00B035B6" w:rsidR="0026053C">
        <w:rPr>
          <w:spacing w:val="-10"/>
          <w:sz w:val="26"/>
          <w:szCs w:val="26"/>
        </w:rPr>
        <w:t xml:space="preserve"> Ставрополь </w:t>
      </w:r>
    </w:p>
    <w:p w:rsidR="007E67FC" w:rsidRPr="00B035B6" w:rsidP="0090444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</w:p>
    <w:p w:rsidR="00164AA9" w:rsidRPr="00164AA9" w:rsidP="00164AA9">
      <w:pPr>
        <w:tabs>
          <w:tab w:val="left" w:pos="0"/>
        </w:tabs>
        <w:ind w:firstLine="540"/>
        <w:jc w:val="both"/>
        <w:rPr>
          <w:sz w:val="26"/>
          <w:szCs w:val="26"/>
        </w:rPr>
      </w:pPr>
      <w:r w:rsidRPr="00164AA9">
        <w:rPr>
          <w:spacing w:val="-10"/>
          <w:sz w:val="26"/>
          <w:szCs w:val="26"/>
        </w:rPr>
        <w:t>Мировой судья судебного участка №</w:t>
      </w:r>
      <w:r>
        <w:rPr>
          <w:spacing w:val="-10"/>
          <w:sz w:val="26"/>
          <w:szCs w:val="26"/>
        </w:rPr>
        <w:t xml:space="preserve"> 5</w:t>
      </w:r>
      <w:r w:rsidRPr="00164AA9">
        <w:rPr>
          <w:spacing w:val="-10"/>
          <w:sz w:val="26"/>
          <w:szCs w:val="26"/>
        </w:rPr>
        <w:t xml:space="preserve"> Октябрьского района города Ставрополя </w:t>
      </w:r>
      <w:r>
        <w:rPr>
          <w:spacing w:val="-10"/>
          <w:sz w:val="26"/>
          <w:szCs w:val="26"/>
        </w:rPr>
        <w:t>Кошманова Т.П.</w:t>
      </w:r>
      <w:r w:rsidRPr="00164AA9">
        <w:rPr>
          <w:spacing w:val="-10"/>
          <w:sz w:val="26"/>
          <w:szCs w:val="26"/>
        </w:rPr>
        <w:t xml:space="preserve">, рассмотрев </w:t>
      </w:r>
      <w:r w:rsidRPr="00164AA9">
        <w:rPr>
          <w:sz w:val="26"/>
          <w:szCs w:val="26"/>
        </w:rPr>
        <w:t xml:space="preserve">с участием </w:t>
      </w:r>
      <w:r w:rsidR="00894A2F">
        <w:rPr>
          <w:sz w:val="26"/>
          <w:szCs w:val="26"/>
        </w:rPr>
        <w:t>Самохвалова И.А.</w:t>
      </w:r>
      <w:r w:rsidRPr="00164AA9">
        <w:rPr>
          <w:sz w:val="26"/>
          <w:szCs w:val="26"/>
        </w:rPr>
        <w:t>,</w:t>
      </w:r>
    </w:p>
    <w:p w:rsidR="00164AA9" w:rsidRPr="00164AA9" w:rsidP="00164AA9">
      <w:pPr>
        <w:tabs>
          <w:tab w:val="left" w:pos="0"/>
        </w:tabs>
        <w:ind w:firstLine="540"/>
        <w:jc w:val="both"/>
        <w:rPr>
          <w:spacing w:val="-10"/>
          <w:sz w:val="26"/>
          <w:szCs w:val="26"/>
        </w:rPr>
      </w:pPr>
      <w:r w:rsidRPr="00164AA9">
        <w:rPr>
          <w:sz w:val="26"/>
          <w:szCs w:val="26"/>
        </w:rPr>
        <w:t xml:space="preserve"> дело </w:t>
      </w:r>
      <w:r w:rsidRPr="00164AA9">
        <w:rPr>
          <w:spacing w:val="-10"/>
          <w:sz w:val="26"/>
          <w:szCs w:val="26"/>
        </w:rPr>
        <w:t xml:space="preserve">об административном правонарушении в отношении </w:t>
      </w:r>
      <w:r w:rsidR="00894A2F">
        <w:rPr>
          <w:spacing w:val="-10"/>
          <w:sz w:val="26"/>
          <w:szCs w:val="26"/>
        </w:rPr>
        <w:t xml:space="preserve">Самохвалова </w:t>
      </w:r>
      <w:r w:rsidR="00873682">
        <w:rPr>
          <w:spacing w:val="-10"/>
          <w:sz w:val="26"/>
          <w:szCs w:val="26"/>
        </w:rPr>
        <w:t xml:space="preserve">И.А. </w:t>
      </w:r>
      <w:r w:rsidR="00873682">
        <w:rPr>
          <w:spacing w:val="-10"/>
          <w:sz w:val="26"/>
          <w:szCs w:val="26"/>
        </w:rPr>
        <w:t>***</w:t>
      </w:r>
      <w:r w:rsidR="00723BF0">
        <w:rPr>
          <w:spacing w:val="-10"/>
          <w:sz w:val="26"/>
          <w:szCs w:val="26"/>
        </w:rPr>
        <w:t>,</w:t>
      </w:r>
      <w:r>
        <w:rPr>
          <w:spacing w:val="-10"/>
          <w:sz w:val="26"/>
          <w:szCs w:val="26"/>
        </w:rPr>
        <w:t xml:space="preserve"> </w:t>
      </w:r>
    </w:p>
    <w:p w:rsidR="007E67FC" w:rsidRPr="00B035B6" w:rsidP="007E67FC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привлекаемо</w:t>
      </w:r>
      <w:r w:rsidR="00B035B6">
        <w:rPr>
          <w:spacing w:val="-10"/>
          <w:sz w:val="26"/>
          <w:szCs w:val="26"/>
        </w:rPr>
        <w:t>го</w:t>
      </w:r>
      <w:r w:rsidRPr="00B035B6">
        <w:rPr>
          <w:spacing w:val="-10"/>
          <w:sz w:val="26"/>
          <w:szCs w:val="26"/>
        </w:rPr>
        <w:t xml:space="preserve"> к админист</w:t>
      </w:r>
      <w:r w:rsidRPr="00B035B6" w:rsidR="003433E1">
        <w:rPr>
          <w:spacing w:val="-10"/>
          <w:sz w:val="26"/>
          <w:szCs w:val="26"/>
        </w:rPr>
        <w:t>ративной ответственности по ч. 4</w:t>
      </w:r>
      <w:r w:rsidRPr="00B035B6">
        <w:rPr>
          <w:spacing w:val="-10"/>
          <w:sz w:val="26"/>
          <w:szCs w:val="26"/>
        </w:rPr>
        <w:t xml:space="preserve"> ст.</w:t>
      </w:r>
      <w:r w:rsidRPr="00B035B6" w:rsidR="0090444E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12.15 </w:t>
      </w:r>
      <w:r w:rsidRPr="00B035B6" w:rsidR="0090444E">
        <w:rPr>
          <w:spacing w:val="-10"/>
          <w:sz w:val="26"/>
          <w:szCs w:val="26"/>
        </w:rPr>
        <w:t>Кодекса Р</w:t>
      </w:r>
      <w:r w:rsidR="00B035B6">
        <w:rPr>
          <w:spacing w:val="-10"/>
          <w:sz w:val="26"/>
          <w:szCs w:val="26"/>
        </w:rPr>
        <w:t>оссийской Федерации</w:t>
      </w:r>
      <w:r w:rsidRPr="00B035B6" w:rsidR="0090444E">
        <w:rPr>
          <w:spacing w:val="-10"/>
          <w:sz w:val="26"/>
          <w:szCs w:val="26"/>
        </w:rPr>
        <w:t xml:space="preserve"> об административных правонарушениях</w:t>
      </w:r>
      <w:r w:rsidRPr="00B035B6">
        <w:rPr>
          <w:spacing w:val="-10"/>
          <w:sz w:val="26"/>
          <w:szCs w:val="26"/>
        </w:rPr>
        <w:t>,</w:t>
      </w:r>
    </w:p>
    <w:p w:rsidR="007E67FC" w:rsidRPr="00B035B6" w:rsidP="007E67FC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p w:rsidR="007E67FC" w:rsidRPr="00B035B6" w:rsidP="007E67FC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УСТАНОВИЛ:</w:t>
      </w: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>
        <w:rPr>
          <w:sz w:val="26"/>
          <w:szCs w:val="26"/>
        </w:rPr>
        <w:t>Самохвалов И.А.</w:t>
      </w:r>
      <w:r w:rsidR="00231C3E">
        <w:rPr>
          <w:spacing w:val="-10"/>
          <w:sz w:val="26"/>
          <w:szCs w:val="26"/>
        </w:rPr>
        <w:t xml:space="preserve"> </w:t>
      </w:r>
      <w:r w:rsidR="00A3763C">
        <w:rPr>
          <w:spacing w:val="-10"/>
          <w:sz w:val="26"/>
          <w:szCs w:val="26"/>
        </w:rPr>
        <w:t>со</w:t>
      </w:r>
      <w:r w:rsidRPr="00B035B6">
        <w:rPr>
          <w:spacing w:val="-10"/>
          <w:sz w:val="26"/>
          <w:szCs w:val="26"/>
        </w:rPr>
        <w:t xml:space="preserve">вершил административное правонарушение, предусмотренное </w:t>
      </w:r>
      <w:r w:rsidR="00767C62">
        <w:rPr>
          <w:spacing w:val="-10"/>
          <w:sz w:val="26"/>
          <w:szCs w:val="26"/>
        </w:rPr>
        <w:t xml:space="preserve">       </w:t>
      </w:r>
      <w:r w:rsidRPr="00B035B6">
        <w:rPr>
          <w:spacing w:val="-10"/>
          <w:sz w:val="26"/>
          <w:szCs w:val="26"/>
        </w:rPr>
        <w:t>ч.</w:t>
      </w:r>
      <w:r w:rsidRPr="00B035B6" w:rsidR="0090444E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4 ст.12.15 Кодекса </w:t>
      </w:r>
      <w:r w:rsidRPr="00B035B6" w:rsidR="00B035B6">
        <w:rPr>
          <w:spacing w:val="-10"/>
          <w:sz w:val="26"/>
          <w:szCs w:val="26"/>
        </w:rPr>
        <w:t>Р</w:t>
      </w:r>
      <w:r w:rsidR="00B035B6">
        <w:rPr>
          <w:spacing w:val="-10"/>
          <w:sz w:val="26"/>
          <w:szCs w:val="26"/>
        </w:rPr>
        <w:t>оссийской Федерации</w:t>
      </w:r>
      <w:r w:rsidRPr="00B035B6">
        <w:rPr>
          <w:spacing w:val="-10"/>
          <w:sz w:val="26"/>
          <w:szCs w:val="26"/>
        </w:rPr>
        <w:t xml:space="preserve"> об административных правонарушениях – выезд в нарушение </w:t>
      </w:r>
      <w:hyperlink r:id="rId4" w:history="1">
        <w:r w:rsidRPr="00B035B6">
          <w:rPr>
            <w:spacing w:val="-10"/>
            <w:sz w:val="26"/>
            <w:szCs w:val="26"/>
          </w:rPr>
          <w:t>Правил</w:t>
        </w:r>
      </w:hyperlink>
      <w:r w:rsidRPr="00B035B6">
        <w:rPr>
          <w:spacing w:val="-10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 w:rsidR="00723BF0" w:rsidRPr="00723BF0" w:rsidP="00723BF0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894A2F">
        <w:rPr>
          <w:spacing w:val="-10"/>
          <w:sz w:val="26"/>
          <w:szCs w:val="26"/>
        </w:rPr>
        <w:t xml:space="preserve">Так, водитель </w:t>
      </w:r>
      <w:r>
        <w:rPr>
          <w:sz w:val="26"/>
          <w:szCs w:val="26"/>
        </w:rPr>
        <w:t>Самохвалов И.А</w:t>
      </w:r>
      <w:r w:rsidRPr="00894A2F">
        <w:rPr>
          <w:spacing w:val="-10"/>
          <w:sz w:val="26"/>
          <w:szCs w:val="26"/>
        </w:rPr>
        <w:t xml:space="preserve">. </w:t>
      </w:r>
      <w:r>
        <w:rPr>
          <w:spacing w:val="-10"/>
          <w:sz w:val="26"/>
          <w:szCs w:val="26"/>
        </w:rPr>
        <w:t>14 марта</w:t>
      </w:r>
      <w:r w:rsidRPr="00894A2F">
        <w:rPr>
          <w:spacing w:val="-10"/>
          <w:sz w:val="26"/>
          <w:szCs w:val="26"/>
        </w:rPr>
        <w:t xml:space="preserve"> 2024 года в </w:t>
      </w:r>
      <w:r>
        <w:rPr>
          <w:spacing w:val="-10"/>
          <w:sz w:val="26"/>
          <w:szCs w:val="26"/>
        </w:rPr>
        <w:t>02</w:t>
      </w:r>
      <w:r w:rsidRPr="00894A2F">
        <w:rPr>
          <w:spacing w:val="-10"/>
          <w:sz w:val="26"/>
          <w:szCs w:val="26"/>
        </w:rPr>
        <w:t xml:space="preserve"> часов </w:t>
      </w:r>
      <w:r>
        <w:rPr>
          <w:spacing w:val="-10"/>
          <w:sz w:val="26"/>
          <w:szCs w:val="26"/>
        </w:rPr>
        <w:t>00</w:t>
      </w:r>
      <w:r w:rsidRPr="00894A2F">
        <w:rPr>
          <w:spacing w:val="-10"/>
          <w:sz w:val="26"/>
          <w:szCs w:val="26"/>
        </w:rPr>
        <w:t xml:space="preserve"> минут, управляя автомобилем </w:t>
      </w:r>
      <w:r w:rsidR="00873682">
        <w:rPr>
          <w:spacing w:val="-10"/>
          <w:sz w:val="26"/>
          <w:szCs w:val="26"/>
        </w:rPr>
        <w:t xml:space="preserve">*** </w:t>
      </w:r>
      <w:r w:rsidRPr="00894A2F">
        <w:rPr>
          <w:spacing w:val="-10"/>
          <w:sz w:val="26"/>
          <w:szCs w:val="26"/>
        </w:rPr>
        <w:t xml:space="preserve">государственный регистрационный знак </w:t>
      </w:r>
      <w:r w:rsidR="00873682">
        <w:rPr>
          <w:spacing w:val="-10"/>
          <w:sz w:val="26"/>
          <w:szCs w:val="26"/>
        </w:rPr>
        <w:t>***</w:t>
      </w:r>
      <w:r w:rsidRPr="00894A2F">
        <w:rPr>
          <w:spacing w:val="-10"/>
          <w:sz w:val="26"/>
          <w:szCs w:val="26"/>
        </w:rPr>
        <w:t>,</w:t>
      </w:r>
      <w:r w:rsidRPr="00894A2F">
        <w:rPr>
          <w:spacing w:val="-10"/>
          <w:sz w:val="26"/>
          <w:szCs w:val="26"/>
        </w:rPr>
        <w:t xml:space="preserve"> на</w:t>
      </w:r>
      <w:r w:rsidR="00873682">
        <w:rPr>
          <w:spacing w:val="-10"/>
          <w:sz w:val="26"/>
          <w:szCs w:val="26"/>
        </w:rPr>
        <w:t xml:space="preserve">*** </w:t>
      </w:r>
      <w:r w:rsidRPr="00894A2F">
        <w:rPr>
          <w:spacing w:val="-10"/>
          <w:sz w:val="26"/>
          <w:szCs w:val="26"/>
        </w:rPr>
        <w:t>в г. Ставрополе, в нарушение п. 8.6 Правил дорожного движения РФ при повороте налево допустил выезд на сторону дороги, предназначенную для встречного движения через сплошную линию разметки, разделяющей транспортные потоки.</w:t>
      </w:r>
    </w:p>
    <w:p w:rsidR="00F30E56" w:rsidRPr="00F30E56" w:rsidP="00F30E5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Самохвалов И.А</w:t>
      </w:r>
      <w:r w:rsidRPr="00894A2F">
        <w:rPr>
          <w:spacing w:val="-10"/>
          <w:sz w:val="26"/>
          <w:szCs w:val="26"/>
        </w:rPr>
        <w:t>.</w:t>
      </w:r>
      <w:r>
        <w:rPr>
          <w:spacing w:val="-10"/>
          <w:sz w:val="26"/>
          <w:szCs w:val="26"/>
        </w:rPr>
        <w:t xml:space="preserve"> </w:t>
      </w:r>
      <w:r w:rsidRPr="00F30E56">
        <w:rPr>
          <w:sz w:val="26"/>
          <w:szCs w:val="26"/>
        </w:rPr>
        <w:t>в судебном заседании вину в совершении вменяемого ему правонаруше</w:t>
      </w:r>
      <w:r w:rsidRPr="00F30E56">
        <w:rPr>
          <w:sz w:val="26"/>
          <w:szCs w:val="26"/>
        </w:rPr>
        <w:softHyphen/>
        <w:t xml:space="preserve">ния признал полностью, раскаялся, просил не лишать его права управления транспортными средствами. </w:t>
      </w:r>
    </w:p>
    <w:p w:rsidR="0018625A" w:rsidP="00F30E56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F30E56">
        <w:rPr>
          <w:spacing w:val="-10"/>
          <w:sz w:val="26"/>
          <w:szCs w:val="26"/>
        </w:rPr>
        <w:t xml:space="preserve">Мировой судья, заслушав </w:t>
      </w:r>
      <w:r w:rsidR="00894A2F">
        <w:rPr>
          <w:sz w:val="26"/>
          <w:szCs w:val="26"/>
        </w:rPr>
        <w:t>Самохвалова И.А</w:t>
      </w:r>
      <w:r w:rsidRPr="00894A2F" w:rsidR="00894A2F">
        <w:rPr>
          <w:spacing w:val="-10"/>
          <w:sz w:val="26"/>
          <w:szCs w:val="26"/>
        </w:rPr>
        <w:t>.</w:t>
      </w:r>
      <w:r w:rsidRPr="00F30E56">
        <w:rPr>
          <w:spacing w:val="-10"/>
          <w:sz w:val="26"/>
          <w:szCs w:val="26"/>
        </w:rPr>
        <w:t xml:space="preserve"> исследовав материалы дела, приходит к выводу о доказанности факта совершения </w:t>
      </w:r>
      <w:r w:rsidR="00894A2F">
        <w:rPr>
          <w:sz w:val="26"/>
          <w:szCs w:val="26"/>
        </w:rPr>
        <w:t>Самохваловым И.А</w:t>
      </w:r>
      <w:r w:rsidRPr="00894A2F" w:rsidR="00894A2F">
        <w:rPr>
          <w:spacing w:val="-10"/>
          <w:sz w:val="26"/>
          <w:szCs w:val="26"/>
        </w:rPr>
        <w:t>.</w:t>
      </w:r>
      <w:r>
        <w:rPr>
          <w:spacing w:val="-10"/>
          <w:sz w:val="26"/>
          <w:szCs w:val="26"/>
        </w:rPr>
        <w:t xml:space="preserve"> </w:t>
      </w:r>
      <w:r w:rsidRPr="00F30E56">
        <w:rPr>
          <w:spacing w:val="-10"/>
          <w:sz w:val="26"/>
          <w:szCs w:val="26"/>
        </w:rPr>
        <w:t>вменяемого правонарушения представленными в деле доказательствами:</w:t>
      </w:r>
    </w:p>
    <w:p w:rsidR="0018625A" w:rsidP="00F30E56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F30E56">
        <w:rPr>
          <w:spacing w:val="-10"/>
          <w:sz w:val="26"/>
          <w:szCs w:val="26"/>
        </w:rPr>
        <w:t xml:space="preserve">протоколом </w:t>
      </w:r>
      <w:r w:rsidR="00AC340B">
        <w:rPr>
          <w:spacing w:val="-10"/>
          <w:sz w:val="26"/>
          <w:szCs w:val="26"/>
        </w:rPr>
        <w:t>26</w:t>
      </w:r>
      <w:r w:rsidRPr="00F30E56">
        <w:rPr>
          <w:spacing w:val="-10"/>
          <w:sz w:val="26"/>
          <w:szCs w:val="26"/>
        </w:rPr>
        <w:t xml:space="preserve"> </w:t>
      </w:r>
      <w:r w:rsidR="00AC340B">
        <w:rPr>
          <w:spacing w:val="-10"/>
          <w:sz w:val="26"/>
          <w:szCs w:val="26"/>
        </w:rPr>
        <w:t>ВК</w:t>
      </w:r>
      <w:r w:rsidRPr="00F30E56">
        <w:rPr>
          <w:spacing w:val="-10"/>
          <w:sz w:val="26"/>
          <w:szCs w:val="26"/>
        </w:rPr>
        <w:t xml:space="preserve"> № </w:t>
      </w:r>
      <w:r w:rsidR="00894A2F">
        <w:rPr>
          <w:spacing w:val="-10"/>
          <w:sz w:val="26"/>
          <w:szCs w:val="26"/>
        </w:rPr>
        <w:t>600842</w:t>
      </w:r>
      <w:r w:rsidR="00231C3E">
        <w:rPr>
          <w:spacing w:val="-10"/>
          <w:sz w:val="26"/>
          <w:szCs w:val="26"/>
        </w:rPr>
        <w:t xml:space="preserve"> </w:t>
      </w:r>
      <w:r w:rsidRPr="00F30E56">
        <w:rPr>
          <w:spacing w:val="-10"/>
          <w:sz w:val="26"/>
          <w:szCs w:val="26"/>
        </w:rPr>
        <w:t>об адми</w:t>
      </w:r>
      <w:r>
        <w:rPr>
          <w:spacing w:val="-10"/>
          <w:sz w:val="26"/>
          <w:szCs w:val="26"/>
        </w:rPr>
        <w:t xml:space="preserve">нистративном правонарушении от </w:t>
      </w:r>
      <w:r w:rsidR="00894A2F">
        <w:rPr>
          <w:spacing w:val="-10"/>
          <w:sz w:val="26"/>
          <w:szCs w:val="26"/>
        </w:rPr>
        <w:t>14.03</w:t>
      </w:r>
      <w:r>
        <w:rPr>
          <w:spacing w:val="-10"/>
          <w:sz w:val="26"/>
          <w:szCs w:val="26"/>
        </w:rPr>
        <w:t>.2024</w:t>
      </w:r>
      <w:r w:rsidRPr="00F30E56">
        <w:rPr>
          <w:spacing w:val="-10"/>
          <w:sz w:val="26"/>
          <w:szCs w:val="26"/>
        </w:rPr>
        <w:t>;</w:t>
      </w:r>
    </w:p>
    <w:p w:rsidR="00AC340B" w:rsidP="00AC340B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видеоматериалом;</w:t>
      </w:r>
    </w:p>
    <w:p w:rsidR="00894A2F" w:rsidP="00AC340B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рапортом командира взвода № 2 роты № 2 ОБ ДПС ГИБДД УМВД России по                     г. Ставрополю от 14.03.2024;</w:t>
      </w:r>
    </w:p>
    <w:p w:rsidR="00894A2F" w:rsidP="00894A2F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F30E56">
        <w:rPr>
          <w:spacing w:val="-10"/>
          <w:sz w:val="26"/>
          <w:szCs w:val="26"/>
        </w:rPr>
        <w:t>сведениями о привлечении к а</w:t>
      </w:r>
      <w:r>
        <w:rPr>
          <w:spacing w:val="-10"/>
          <w:sz w:val="26"/>
          <w:szCs w:val="26"/>
        </w:rPr>
        <w:t>дминистративной ответственности;</w:t>
      </w:r>
    </w:p>
    <w:p w:rsidR="00894A2F" w:rsidRPr="00F30E56" w:rsidP="00894A2F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F30E56">
        <w:rPr>
          <w:spacing w:val="-10"/>
          <w:sz w:val="26"/>
          <w:szCs w:val="26"/>
        </w:rPr>
        <w:t>карточкой операций с ВУ</w:t>
      </w:r>
      <w:r>
        <w:rPr>
          <w:spacing w:val="-10"/>
          <w:sz w:val="26"/>
          <w:szCs w:val="26"/>
        </w:rPr>
        <w:t>.</w:t>
      </w:r>
    </w:p>
    <w:p w:rsidR="00E34094" w:rsidRPr="00E34094" w:rsidP="00E34094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E34094">
        <w:rPr>
          <w:spacing w:val="-10"/>
          <w:sz w:val="26"/>
          <w:szCs w:val="26"/>
        </w:rPr>
        <w:t xml:space="preserve">Положениями подп «з» п.15 Постановления Пленума Верховного Суда РФ от 25.06.2019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определено, что действия водителя, связанные с нарушением требований </w:t>
      </w:r>
      <w:hyperlink r:id="rId5" w:history="1">
        <w:r w:rsidRPr="00E34094">
          <w:rPr>
            <w:rStyle w:val="Hyperlink"/>
            <w:spacing w:val="-10"/>
            <w:sz w:val="26"/>
            <w:szCs w:val="26"/>
          </w:rPr>
          <w:t>ПДД</w:t>
        </w:r>
      </w:hyperlink>
      <w:r w:rsidRPr="00E34094">
        <w:rPr>
          <w:spacing w:val="-10"/>
          <w:sz w:val="26"/>
          <w:szCs w:val="26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направления, подлежат квалификации по </w:t>
      </w:r>
      <w:hyperlink r:id="rId6" w:history="1">
        <w:r w:rsidRPr="00E34094">
          <w:rPr>
            <w:rStyle w:val="Hyperlink"/>
            <w:spacing w:val="-10"/>
            <w:sz w:val="26"/>
            <w:szCs w:val="26"/>
          </w:rPr>
          <w:t>части 4 статьи 12.15</w:t>
        </w:r>
      </w:hyperlink>
      <w:r w:rsidRPr="00E34094">
        <w:rPr>
          <w:spacing w:val="-1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34094" w:rsidRPr="00E34094" w:rsidP="00E34094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hyperlink r:id="rId7" w:history="1">
        <w:r w:rsidRPr="00E34094">
          <w:rPr>
            <w:rStyle w:val="Hyperlink"/>
            <w:spacing w:val="-10"/>
            <w:sz w:val="26"/>
            <w:szCs w:val="26"/>
          </w:rPr>
          <w:t>Приложением №2</w:t>
        </w:r>
      </w:hyperlink>
      <w:r w:rsidRPr="00E34094">
        <w:rPr>
          <w:spacing w:val="-10"/>
          <w:sz w:val="26"/>
          <w:szCs w:val="26"/>
        </w:rPr>
        <w:t xml:space="preserve"> к Правилам дорожного движения установлено, что горизонтальная дорожная разметка </w:t>
      </w:r>
      <w:hyperlink r:id="rId8" w:history="1">
        <w:r w:rsidRPr="00E34094">
          <w:rPr>
            <w:rStyle w:val="Hyperlink"/>
            <w:spacing w:val="-10"/>
            <w:sz w:val="26"/>
            <w:szCs w:val="26"/>
          </w:rPr>
          <w:t>1.1</w:t>
        </w:r>
      </w:hyperlink>
      <w:r w:rsidRPr="00E34094">
        <w:rPr>
          <w:spacing w:val="-10"/>
          <w:sz w:val="26"/>
          <w:szCs w:val="26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</w:t>
      </w:r>
      <w:r w:rsidRPr="00E34094">
        <w:rPr>
          <w:spacing w:val="-10"/>
          <w:sz w:val="26"/>
          <w:szCs w:val="26"/>
        </w:rPr>
        <w:t xml:space="preserve">проезжей части, на которые въезд запрещен, обозначает границы стояночных мест транспортных средств. Линию разметки </w:t>
      </w:r>
      <w:hyperlink r:id="rId8" w:history="1">
        <w:r w:rsidRPr="00E34094">
          <w:rPr>
            <w:rStyle w:val="Hyperlink"/>
            <w:spacing w:val="-10"/>
            <w:sz w:val="26"/>
            <w:szCs w:val="26"/>
          </w:rPr>
          <w:t>1.1</w:t>
        </w:r>
      </w:hyperlink>
      <w:r w:rsidRPr="00E34094">
        <w:rPr>
          <w:spacing w:val="-10"/>
          <w:sz w:val="26"/>
          <w:szCs w:val="26"/>
        </w:rPr>
        <w:t xml:space="preserve"> пересекать запрещается.</w:t>
      </w:r>
    </w:p>
    <w:p w:rsidR="00E34094" w:rsidRPr="00E34094" w:rsidP="00E34094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E34094">
        <w:rPr>
          <w:spacing w:val="-10"/>
          <w:sz w:val="26"/>
          <w:szCs w:val="26"/>
        </w:rPr>
        <w:t xml:space="preserve">Исходя из вышеперечисленных положений, деяние, выразившееся в нарушении водителем транспортного средства требований п. 8.6 ПДД РФ и дорожной </w:t>
      </w:r>
      <w:hyperlink r:id="rId9" w:history="1">
        <w:r w:rsidRPr="00E34094">
          <w:rPr>
            <w:rStyle w:val="Hyperlink"/>
            <w:spacing w:val="-10"/>
            <w:sz w:val="26"/>
            <w:szCs w:val="26"/>
          </w:rPr>
          <w:t>разметки 1.1</w:t>
        </w:r>
      </w:hyperlink>
      <w:r w:rsidRPr="00E34094">
        <w:rPr>
          <w:spacing w:val="-10"/>
          <w:sz w:val="26"/>
          <w:szCs w:val="26"/>
        </w:rPr>
        <w:t xml:space="preserve"> с выездом на полосу, предназначенную для встречного движения, квалифицируется судом по </w:t>
      </w:r>
      <w:hyperlink r:id="rId10" w:history="1">
        <w:r w:rsidRPr="00E34094">
          <w:rPr>
            <w:rStyle w:val="Hyperlink"/>
            <w:spacing w:val="-10"/>
            <w:sz w:val="26"/>
            <w:szCs w:val="26"/>
          </w:rPr>
          <w:t>ч. 4 ст. 12.15</w:t>
        </w:r>
      </w:hyperlink>
      <w:r w:rsidRPr="00E34094">
        <w:rPr>
          <w:spacing w:val="-10"/>
          <w:sz w:val="26"/>
          <w:szCs w:val="26"/>
        </w:rPr>
        <w:t xml:space="preserve"> Кодекса Российской Федерации об административных правонарушениях, поскольку данные действия связаны с выездом на полосу встречного движения.</w:t>
      </w:r>
    </w:p>
    <w:p w:rsidR="00E34094" w:rsidRPr="00E34094" w:rsidP="00E34094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E34094">
        <w:rPr>
          <w:spacing w:val="-10"/>
          <w:sz w:val="26"/>
          <w:szCs w:val="26"/>
        </w:rPr>
        <w:t xml:space="preserve">Мировой судья приходит к выводу о том, что материалами дела наличие состава и события административного правонарушения по ч. 4 ст. 12.15 Кодекса Российской Федерации об административных правонарушениях установлено, исследованные судом материалы дела, получены без нарушения закона, в том числе без нарушения права на защиту, не вызывают сомнений у суда, оценены в своей совокупности в соответствии с требованиями </w:t>
      </w:r>
      <w:hyperlink r:id="rId11" w:history="1">
        <w:r w:rsidRPr="00E34094">
          <w:rPr>
            <w:rStyle w:val="Hyperlink"/>
            <w:spacing w:val="-10"/>
            <w:sz w:val="26"/>
            <w:szCs w:val="26"/>
          </w:rPr>
          <w:t>статьи 26.11</w:t>
        </w:r>
      </w:hyperlink>
      <w:r w:rsidRPr="00E34094">
        <w:rPr>
          <w:spacing w:val="-10"/>
          <w:sz w:val="26"/>
          <w:szCs w:val="26"/>
        </w:rPr>
        <w:t xml:space="preserve"> Кодекса Российской Федерации об административных правонарушениях и признаются судом в качестве доказательств по делу.</w:t>
      </w:r>
    </w:p>
    <w:p w:rsidR="00E34094" w:rsidRPr="00E34094" w:rsidP="00E34094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E34094">
        <w:rPr>
          <w:spacing w:val="-10"/>
          <w:sz w:val="26"/>
          <w:szCs w:val="26"/>
        </w:rPr>
        <w:t xml:space="preserve">Мировой судья признает доказательства в их совокупности достаточными для установления вины </w:t>
      </w:r>
      <w:r w:rsidR="00894A2F">
        <w:rPr>
          <w:sz w:val="26"/>
          <w:szCs w:val="26"/>
        </w:rPr>
        <w:t>Самохвалова И.А</w:t>
      </w:r>
      <w:r w:rsidRPr="00894A2F" w:rsidR="00894A2F">
        <w:rPr>
          <w:spacing w:val="-10"/>
          <w:sz w:val="26"/>
          <w:szCs w:val="26"/>
        </w:rPr>
        <w:t>.</w:t>
      </w:r>
      <w:r>
        <w:rPr>
          <w:spacing w:val="-10"/>
          <w:sz w:val="26"/>
          <w:szCs w:val="26"/>
        </w:rPr>
        <w:t xml:space="preserve"> </w:t>
      </w:r>
      <w:r w:rsidRPr="00E34094">
        <w:rPr>
          <w:spacing w:val="-10"/>
          <w:sz w:val="26"/>
          <w:szCs w:val="26"/>
        </w:rPr>
        <w:t>в совершении правонарушения по ч. 4 ст. 12.15 Кодекса Российской Федерации об административных правонарушениях.</w:t>
      </w:r>
    </w:p>
    <w:p w:rsidR="00E34094" w:rsidRPr="00E34094" w:rsidP="00E34094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E34094">
        <w:rPr>
          <w:spacing w:val="-10"/>
          <w:sz w:val="26"/>
          <w:szCs w:val="26"/>
        </w:rPr>
        <w:t xml:space="preserve">Допустимыми доказательствами, опровергающими наличие состава и события административного правонарушения, вменяемого </w:t>
      </w:r>
      <w:r w:rsidR="00894A2F">
        <w:rPr>
          <w:sz w:val="26"/>
          <w:szCs w:val="26"/>
        </w:rPr>
        <w:t>Самохвалову И.А</w:t>
      </w:r>
      <w:r w:rsidRPr="00894A2F" w:rsidR="00894A2F">
        <w:rPr>
          <w:spacing w:val="-10"/>
          <w:sz w:val="26"/>
          <w:szCs w:val="26"/>
        </w:rPr>
        <w:t>.</w:t>
      </w:r>
      <w:r w:rsidRPr="00E34094">
        <w:rPr>
          <w:spacing w:val="-10"/>
          <w:sz w:val="26"/>
          <w:szCs w:val="26"/>
        </w:rPr>
        <w:t xml:space="preserve"> суд не располагает, а доказательства, собранные по делу, не ставят под сомнение виновность привлекаемого лица в совершении данного административного правонарушения. </w:t>
      </w:r>
    </w:p>
    <w:p w:rsidR="00663634" w:rsidRPr="00F30E56" w:rsidP="00663634">
      <w:pPr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 w:rsidRPr="00F30E56">
        <w:rPr>
          <w:spacing w:val="-10"/>
          <w:sz w:val="26"/>
          <w:szCs w:val="26"/>
        </w:rPr>
        <w:t>К обстоятельствам, смягчающим административную ответственность, мировой судья относит признание вины. Отягчающих вину обстоятельств, а равно исключающих или освобождающих от таковой, судом не установлено.</w:t>
      </w:r>
    </w:p>
    <w:p w:rsidR="00E34094" w:rsidRPr="00E34094" w:rsidP="00E34094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E34094">
        <w:rPr>
          <w:spacing w:val="-10"/>
          <w:sz w:val="26"/>
          <w:szCs w:val="26"/>
        </w:rPr>
        <w:t xml:space="preserve">При назначении наказания суд учитывает характер и степень опасности правонарушения, связанного с источником повышенной опасности, данные о личности виновного, и приходит к выводу, что в целях воспитательного воздействия и социальной справедливости, исправления правонарушителя и предупреждение совершения им повторных правонарушений, </w:t>
      </w:r>
      <w:r w:rsidR="00894A2F">
        <w:rPr>
          <w:sz w:val="26"/>
          <w:szCs w:val="26"/>
        </w:rPr>
        <w:t>Самохвалову И.А</w:t>
      </w:r>
      <w:r w:rsidRPr="00894A2F" w:rsidR="00894A2F">
        <w:rPr>
          <w:spacing w:val="-10"/>
          <w:sz w:val="26"/>
          <w:szCs w:val="26"/>
        </w:rPr>
        <w:t>.</w:t>
      </w:r>
      <w:r w:rsidRPr="00E34094">
        <w:rPr>
          <w:spacing w:val="-10"/>
          <w:sz w:val="26"/>
          <w:szCs w:val="26"/>
        </w:rPr>
        <w:t xml:space="preserve"> необходимо назначить наказание в виде административного штрафа.</w:t>
      </w:r>
    </w:p>
    <w:p w:rsidR="00E34094" w:rsidRPr="00E34094" w:rsidP="00E34094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E34094">
        <w:rPr>
          <w:spacing w:val="-10"/>
          <w:sz w:val="26"/>
          <w:szCs w:val="26"/>
        </w:rPr>
        <w:t>Руководствуясь ст.ст. 29.10 и 29.11 Кодекса Российской Федерации об административных правонарушениях, мировой судья,</w:t>
      </w:r>
    </w:p>
    <w:p w:rsidR="00F30E56" w:rsidRPr="00F30E56" w:rsidP="00F30E56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p w:rsidR="003433E1" w:rsidRPr="00B035B6" w:rsidP="003433E1">
      <w:pPr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ПОСТАНОВИЛ:</w:t>
      </w:r>
    </w:p>
    <w:p w:rsidR="00E234FB" w:rsidRPr="00B035B6" w:rsidP="003433E1">
      <w:pPr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Самохвалова </w:t>
      </w:r>
      <w:r w:rsidR="00873682">
        <w:rPr>
          <w:spacing w:val="-10"/>
          <w:sz w:val="26"/>
          <w:szCs w:val="26"/>
        </w:rPr>
        <w:t>И.А.</w:t>
      </w:r>
      <w:r w:rsidRPr="00B035B6" w:rsidR="00231C3E">
        <w:rPr>
          <w:spacing w:val="-10"/>
          <w:sz w:val="26"/>
          <w:szCs w:val="26"/>
        </w:rPr>
        <w:t xml:space="preserve"> </w:t>
      </w:r>
      <w:r w:rsidRPr="00B035B6" w:rsidR="00AC3AC8">
        <w:rPr>
          <w:spacing w:val="-10"/>
          <w:sz w:val="26"/>
          <w:szCs w:val="26"/>
        </w:rPr>
        <w:t>признать виновн</w:t>
      </w:r>
      <w:r w:rsidR="00D243CB">
        <w:rPr>
          <w:spacing w:val="-10"/>
          <w:sz w:val="26"/>
          <w:szCs w:val="26"/>
        </w:rPr>
        <w:t>ым</w:t>
      </w:r>
      <w:r w:rsidRPr="00B035B6">
        <w:rPr>
          <w:spacing w:val="-10"/>
          <w:sz w:val="26"/>
          <w:szCs w:val="26"/>
        </w:rPr>
        <w:t xml:space="preserve"> в совершении административного правонару</w:t>
      </w:r>
      <w:r w:rsidRPr="00B035B6" w:rsidR="00986382">
        <w:rPr>
          <w:spacing w:val="-10"/>
          <w:sz w:val="26"/>
          <w:szCs w:val="26"/>
        </w:rPr>
        <w:t>шения, предусмотренного ч.</w:t>
      </w:r>
      <w:r w:rsidRPr="00B035B6" w:rsidR="00B91A1B">
        <w:rPr>
          <w:spacing w:val="-10"/>
          <w:sz w:val="26"/>
          <w:szCs w:val="26"/>
        </w:rPr>
        <w:t xml:space="preserve"> </w:t>
      </w:r>
      <w:r w:rsidRPr="00B035B6" w:rsidR="00986382">
        <w:rPr>
          <w:spacing w:val="-10"/>
          <w:sz w:val="26"/>
          <w:szCs w:val="26"/>
        </w:rPr>
        <w:t>4 ст.</w:t>
      </w:r>
      <w:r w:rsidRPr="00B035B6" w:rsidR="00B91A1B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12.15 Кодекса Российской Федерации об административных правонарушениях и подвергнуть е</w:t>
      </w:r>
      <w:r w:rsidR="00D243CB">
        <w:rPr>
          <w:spacing w:val="-10"/>
          <w:sz w:val="26"/>
          <w:szCs w:val="26"/>
        </w:rPr>
        <w:t>го</w:t>
      </w:r>
      <w:r w:rsidRPr="00B035B6">
        <w:rPr>
          <w:spacing w:val="-10"/>
          <w:sz w:val="26"/>
          <w:szCs w:val="26"/>
        </w:rPr>
        <w:t xml:space="preserve"> административному наказанию в виде </w:t>
      </w:r>
      <w:r w:rsidRPr="00B035B6">
        <w:rPr>
          <w:bCs/>
          <w:spacing w:val="-10"/>
          <w:sz w:val="26"/>
          <w:szCs w:val="26"/>
        </w:rPr>
        <w:t>административного штрафа в размере 5000 /пять тысяч/ рублей.</w:t>
      </w:r>
    </w:p>
    <w:p w:rsidR="00FF5DF5" w:rsidRPr="00B035B6" w:rsidP="00FF5DF5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  <w:highlight w:val="none"/>
        </w:rPr>
        <w:t xml:space="preserve">Банковские реквизиты для перечисления штрафов: получатель – </w:t>
      </w:r>
      <w:r w:rsidRPr="00B035B6">
        <w:rPr>
          <w:spacing w:val="-10"/>
          <w:sz w:val="26"/>
          <w:szCs w:val="26"/>
        </w:rPr>
        <w:t>УФК по Ставропольскому краю (УМВД России по г. Ставрополю</w:t>
      </w:r>
      <w:r w:rsidRPr="00B035B6" w:rsidR="00E234FB">
        <w:rPr>
          <w:spacing w:val="-10"/>
          <w:sz w:val="26"/>
          <w:szCs w:val="26"/>
        </w:rPr>
        <w:t xml:space="preserve"> л/с 04211</w:t>
      </w:r>
      <w:r w:rsidRPr="00B035B6" w:rsidR="00E234FB">
        <w:rPr>
          <w:spacing w:val="-10"/>
          <w:sz w:val="26"/>
          <w:szCs w:val="26"/>
          <w:lang w:val="en-US"/>
        </w:rPr>
        <w:t>W</w:t>
      </w:r>
      <w:r w:rsidRPr="00B035B6" w:rsidR="00E234FB">
        <w:rPr>
          <w:spacing w:val="-10"/>
          <w:sz w:val="26"/>
          <w:szCs w:val="26"/>
        </w:rPr>
        <w:t>09500</w:t>
      </w:r>
      <w:r w:rsidRPr="00B035B6">
        <w:rPr>
          <w:spacing w:val="-10"/>
          <w:sz w:val="26"/>
          <w:szCs w:val="26"/>
        </w:rPr>
        <w:t>), ИНН 2635130373, КПП 263501001, ОКТМО 07701000,  номер счета 4010</w:t>
      </w:r>
      <w:r w:rsidRPr="00B035B6" w:rsidR="00E234FB">
        <w:rPr>
          <w:spacing w:val="-10"/>
          <w:sz w:val="26"/>
          <w:szCs w:val="26"/>
        </w:rPr>
        <w:t>281034537</w:t>
      </w:r>
      <w:r w:rsidRPr="00B035B6" w:rsidR="00667EC4">
        <w:rPr>
          <w:spacing w:val="-10"/>
          <w:sz w:val="26"/>
          <w:szCs w:val="26"/>
        </w:rPr>
        <w:t>0000013</w:t>
      </w:r>
      <w:r w:rsidRPr="00B035B6">
        <w:rPr>
          <w:spacing w:val="-10"/>
          <w:sz w:val="26"/>
          <w:szCs w:val="26"/>
        </w:rPr>
        <w:t xml:space="preserve"> в </w:t>
      </w:r>
      <w:r w:rsidRPr="00B035B6" w:rsidR="00667EC4">
        <w:rPr>
          <w:spacing w:val="-10"/>
          <w:sz w:val="26"/>
          <w:szCs w:val="26"/>
        </w:rPr>
        <w:t>ОТДЕЛЕНИЕ СТАВРОПОЛЬ БАНКА РОССИИ//УФК по Ставропольскому краю г.Ставрополь</w:t>
      </w:r>
      <w:r w:rsidRPr="00B035B6">
        <w:rPr>
          <w:spacing w:val="-10"/>
          <w:sz w:val="26"/>
          <w:szCs w:val="26"/>
        </w:rPr>
        <w:t>, БИК 0</w:t>
      </w:r>
      <w:r w:rsidRPr="00B035B6" w:rsidR="00667EC4">
        <w:rPr>
          <w:spacing w:val="-10"/>
          <w:sz w:val="26"/>
          <w:szCs w:val="26"/>
        </w:rPr>
        <w:t>10702101</w:t>
      </w:r>
      <w:r w:rsidRPr="00B035B6">
        <w:rPr>
          <w:spacing w:val="-10"/>
          <w:sz w:val="26"/>
          <w:szCs w:val="26"/>
        </w:rPr>
        <w:t xml:space="preserve">, </w:t>
      </w:r>
      <w:r w:rsidRPr="00B035B6" w:rsidR="00667EC4">
        <w:rPr>
          <w:spacing w:val="-10"/>
          <w:sz w:val="26"/>
          <w:szCs w:val="26"/>
        </w:rPr>
        <w:t xml:space="preserve">К/С 03100643000000012100 </w:t>
      </w:r>
      <w:r w:rsidRPr="00B035B6">
        <w:rPr>
          <w:spacing w:val="-10"/>
          <w:sz w:val="26"/>
          <w:szCs w:val="26"/>
        </w:rPr>
        <w:t xml:space="preserve">КБК 18811601123010001140, УИН </w:t>
      </w:r>
      <w:r w:rsidR="00663634">
        <w:rPr>
          <w:spacing w:val="-10"/>
          <w:sz w:val="26"/>
          <w:szCs w:val="26"/>
        </w:rPr>
        <w:t>188104</w:t>
      </w:r>
      <w:r w:rsidR="00AC340B">
        <w:rPr>
          <w:spacing w:val="-10"/>
          <w:sz w:val="26"/>
          <w:szCs w:val="26"/>
        </w:rPr>
        <w:t>262</w:t>
      </w:r>
      <w:r w:rsidR="00663634">
        <w:rPr>
          <w:spacing w:val="-10"/>
          <w:sz w:val="26"/>
          <w:szCs w:val="26"/>
        </w:rPr>
        <w:t>4</w:t>
      </w:r>
      <w:r w:rsidR="00AC340B">
        <w:rPr>
          <w:spacing w:val="-10"/>
          <w:sz w:val="26"/>
          <w:szCs w:val="26"/>
        </w:rPr>
        <w:t>4</w:t>
      </w:r>
      <w:r w:rsidR="00C76B0C">
        <w:rPr>
          <w:spacing w:val="-10"/>
          <w:sz w:val="26"/>
          <w:szCs w:val="26"/>
        </w:rPr>
        <w:t>7</w:t>
      </w:r>
      <w:r w:rsidR="00AC340B">
        <w:rPr>
          <w:spacing w:val="-10"/>
          <w:sz w:val="26"/>
          <w:szCs w:val="26"/>
        </w:rPr>
        <w:t>0000</w:t>
      </w:r>
      <w:r w:rsidR="00C76B0C">
        <w:rPr>
          <w:spacing w:val="-10"/>
          <w:sz w:val="26"/>
          <w:szCs w:val="26"/>
        </w:rPr>
        <w:t>3490</w:t>
      </w:r>
      <w:r w:rsidRPr="00B035B6">
        <w:rPr>
          <w:spacing w:val="-10"/>
          <w:sz w:val="26"/>
          <w:szCs w:val="26"/>
        </w:rPr>
        <w:t>.</w:t>
      </w: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В соответствии с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32.2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 xml:space="preserve">, административный штраф должен быть уплачен в полном размере лицом, привлеченным к административной ответственности, не позднее шестидесяти дней </w:t>
      </w:r>
      <w:r w:rsidRPr="00B035B6">
        <w:rPr>
          <w:spacing w:val="-10"/>
          <w:sz w:val="26"/>
          <w:szCs w:val="26"/>
        </w:rPr>
        <w:t xml:space="preserve">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12" w:history="1">
        <w:r w:rsidRPr="00B035B6">
          <w:rPr>
            <w:spacing w:val="-10"/>
            <w:sz w:val="26"/>
            <w:szCs w:val="26"/>
          </w:rPr>
          <w:t>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31.5</w:t>
        </w:r>
      </w:hyperlink>
      <w:r w:rsidRPr="00B035B6">
        <w:rPr>
          <w:spacing w:val="-10"/>
          <w:sz w:val="26"/>
          <w:szCs w:val="26"/>
        </w:rPr>
        <w:t xml:space="preserve"> настоящего Кодекса.</w:t>
      </w:r>
    </w:p>
    <w:p w:rsidR="003433E1" w:rsidRPr="00B035B6" w:rsidP="003433E1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В соответствии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1,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2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31.5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>, исполнение постановления о назначении административного наказания может быть отсрочено на срок до одного месяца или рассрочено на срок до трех месяцев по заявлению лица, подвергнутого наказанию.</w:t>
      </w:r>
    </w:p>
    <w:p w:rsidR="003433E1" w:rsidRPr="00B035B6" w:rsidP="003433E1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В соответствии с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1.3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32.2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 xml:space="preserve">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3" w:history="1">
        <w:r w:rsidRPr="00B035B6">
          <w:rPr>
            <w:spacing w:val="-10"/>
            <w:sz w:val="26"/>
            <w:szCs w:val="26"/>
          </w:rPr>
          <w:t>главой 12</w:t>
        </w:r>
      </w:hyperlink>
      <w:r w:rsidRPr="00B035B6">
        <w:rPr>
          <w:spacing w:val="-10"/>
          <w:sz w:val="26"/>
          <w:szCs w:val="26"/>
        </w:rPr>
        <w:t xml:space="preserve"> Кодекса, за исключением административных правонарушений, предусмотренных </w:t>
      </w:r>
      <w:hyperlink r:id="rId14" w:history="1">
        <w:r w:rsidRPr="00B035B6">
          <w:rPr>
            <w:spacing w:val="-10"/>
            <w:sz w:val="26"/>
            <w:szCs w:val="26"/>
          </w:rPr>
          <w:t>ч. 1.1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12.1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5" w:history="1">
        <w:r w:rsidRPr="00B035B6">
          <w:rPr>
            <w:spacing w:val="-10"/>
            <w:sz w:val="26"/>
            <w:szCs w:val="26"/>
          </w:rPr>
          <w:t>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12.8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6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6</w:t>
        </w:r>
      </w:hyperlink>
      <w:r w:rsidRPr="00B035B6">
        <w:rPr>
          <w:spacing w:val="-10"/>
          <w:sz w:val="26"/>
          <w:szCs w:val="26"/>
        </w:rPr>
        <w:t xml:space="preserve"> и ч.</w:t>
      </w:r>
      <w:r w:rsidRPr="00B035B6" w:rsidR="00FF5DF5">
        <w:rPr>
          <w:spacing w:val="-10"/>
          <w:sz w:val="26"/>
          <w:szCs w:val="26"/>
        </w:rPr>
        <w:t xml:space="preserve"> </w:t>
      </w:r>
      <w:hyperlink r:id="rId17" w:history="1">
        <w:r w:rsidRPr="00B035B6">
          <w:rPr>
            <w:spacing w:val="-10"/>
            <w:sz w:val="26"/>
            <w:szCs w:val="26"/>
          </w:rPr>
          <w:t>7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12.9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8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3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12.12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9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5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12.15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20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3.1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12.16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21" w:history="1">
        <w:r w:rsidRPr="00B035B6">
          <w:rPr>
            <w:spacing w:val="-10"/>
            <w:sz w:val="26"/>
            <w:szCs w:val="26"/>
          </w:rPr>
          <w:t>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12.24</w:t>
        </w:r>
      </w:hyperlink>
      <w:r w:rsidRPr="00B035B6">
        <w:rPr>
          <w:spacing w:val="-10"/>
          <w:sz w:val="26"/>
          <w:szCs w:val="26"/>
        </w:rPr>
        <w:t xml:space="preserve">, </w:t>
      </w:r>
      <w:r w:rsidRPr="00B035B6" w:rsidR="00FF5DF5">
        <w:rPr>
          <w:spacing w:val="-10"/>
          <w:sz w:val="26"/>
          <w:szCs w:val="26"/>
        </w:rPr>
        <w:t xml:space="preserve">ст. </w:t>
      </w:r>
      <w:hyperlink r:id="rId22" w:history="1">
        <w:r w:rsidRPr="00B035B6">
          <w:rPr>
            <w:spacing w:val="-10"/>
            <w:sz w:val="26"/>
            <w:szCs w:val="26"/>
          </w:rPr>
          <w:t>12.26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23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3 ст.12.27</w:t>
        </w:r>
      </w:hyperlink>
      <w:r w:rsidRPr="00B035B6">
        <w:rPr>
          <w:spacing w:val="-10"/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3433E1" w:rsidRPr="00B035B6" w:rsidP="003433E1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В соответствии с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20.25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>, неуплата штрафа в срок, предусмотренный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32.2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FF5DF5" w:rsidRPr="00B035B6" w:rsidP="00FF5DF5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Постановление может быть обжаловано в Октябрьский районный суд г. Ставрополя через мирового судью в течение 10 суток с момента вручения или получения копии постановления.</w:t>
      </w:r>
    </w:p>
    <w:p w:rsidR="00EF65F0" w:rsidRPr="00B035B6" w:rsidP="00667EC4">
      <w:pPr>
        <w:suppressAutoHyphens/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</w:p>
    <w:p w:rsidR="008C49EF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p w:rsidR="003433E1" w:rsidRPr="00B035B6" w:rsidP="00D243CB">
      <w:pPr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Мировой судья</w:t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 w:rsidR="00CF2E05">
        <w:rPr>
          <w:spacing w:val="-10"/>
          <w:sz w:val="26"/>
          <w:szCs w:val="26"/>
        </w:rPr>
        <w:tab/>
      </w:r>
      <w:r w:rsidRPr="00B035B6" w:rsidR="00EF65F0">
        <w:rPr>
          <w:spacing w:val="-10"/>
          <w:sz w:val="26"/>
          <w:szCs w:val="26"/>
        </w:rPr>
        <w:t xml:space="preserve">                       </w:t>
      </w:r>
      <w:r w:rsidR="00D243CB">
        <w:rPr>
          <w:spacing w:val="-10"/>
          <w:sz w:val="26"/>
          <w:szCs w:val="26"/>
        </w:rPr>
        <w:t>Т.П. Кошманова</w:t>
      </w:r>
      <w:r w:rsidRPr="00B035B6" w:rsidR="00EF65F0">
        <w:rPr>
          <w:spacing w:val="-10"/>
          <w:sz w:val="26"/>
          <w:szCs w:val="26"/>
        </w:rPr>
        <w:t xml:space="preserve"> </w:t>
      </w:r>
    </w:p>
    <w:p w:rsidR="00DE64F4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sectPr w:rsidSect="00FF5DF5">
      <w:headerReference w:type="default" r:id="rId2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638989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F30E56" w:rsidRPr="005753C3">
        <w:pPr>
          <w:pStyle w:val="Header"/>
          <w:jc w:val="center"/>
          <w:rPr>
            <w:sz w:val="16"/>
            <w:szCs w:val="16"/>
          </w:rPr>
        </w:pPr>
        <w:r w:rsidRPr="005753C3">
          <w:rPr>
            <w:sz w:val="16"/>
            <w:szCs w:val="16"/>
          </w:rPr>
          <w:fldChar w:fldCharType="begin"/>
        </w:r>
        <w:r w:rsidRPr="005753C3">
          <w:rPr>
            <w:sz w:val="16"/>
            <w:szCs w:val="16"/>
          </w:rPr>
          <w:instrText>PAGE   \* MERGEFORMAT</w:instrText>
        </w:r>
        <w:r w:rsidRPr="005753C3">
          <w:rPr>
            <w:sz w:val="16"/>
            <w:szCs w:val="16"/>
          </w:rPr>
          <w:fldChar w:fldCharType="separate"/>
        </w:r>
        <w:r w:rsidR="00873682">
          <w:rPr>
            <w:noProof/>
            <w:sz w:val="16"/>
            <w:szCs w:val="16"/>
          </w:rPr>
          <w:t>3</w:t>
        </w:r>
        <w:r w:rsidRPr="005753C3">
          <w:rPr>
            <w:sz w:val="16"/>
            <w:szCs w:val="16"/>
          </w:rPr>
          <w:fldChar w:fldCharType="end"/>
        </w:r>
      </w:p>
    </w:sdtContent>
  </w:sdt>
  <w:p w:rsidR="00F30E56" w:rsidRPr="005753C3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8D"/>
    <w:rsid w:val="0004649E"/>
    <w:rsid w:val="000A549C"/>
    <w:rsid w:val="00106114"/>
    <w:rsid w:val="00117E7C"/>
    <w:rsid w:val="00124341"/>
    <w:rsid w:val="001460E4"/>
    <w:rsid w:val="00164AA9"/>
    <w:rsid w:val="00172525"/>
    <w:rsid w:val="00182077"/>
    <w:rsid w:val="0018625A"/>
    <w:rsid w:val="001E69C4"/>
    <w:rsid w:val="001F40C7"/>
    <w:rsid w:val="0022378C"/>
    <w:rsid w:val="00231C3E"/>
    <w:rsid w:val="00250AA5"/>
    <w:rsid w:val="0026053C"/>
    <w:rsid w:val="0027394F"/>
    <w:rsid w:val="002A5D81"/>
    <w:rsid w:val="002B09B1"/>
    <w:rsid w:val="002D3AB1"/>
    <w:rsid w:val="003273FA"/>
    <w:rsid w:val="003433E1"/>
    <w:rsid w:val="00347F7D"/>
    <w:rsid w:val="00355AA2"/>
    <w:rsid w:val="00365516"/>
    <w:rsid w:val="00371BC8"/>
    <w:rsid w:val="003B2B9B"/>
    <w:rsid w:val="003D4696"/>
    <w:rsid w:val="003F5A48"/>
    <w:rsid w:val="00477FCB"/>
    <w:rsid w:val="00497CA3"/>
    <w:rsid w:val="004B3621"/>
    <w:rsid w:val="004B518F"/>
    <w:rsid w:val="004E524A"/>
    <w:rsid w:val="005014C2"/>
    <w:rsid w:val="005753C3"/>
    <w:rsid w:val="00576AD4"/>
    <w:rsid w:val="005A7300"/>
    <w:rsid w:val="005D610A"/>
    <w:rsid w:val="006120D0"/>
    <w:rsid w:val="006358B9"/>
    <w:rsid w:val="00663634"/>
    <w:rsid w:val="006672F8"/>
    <w:rsid w:val="00667EC4"/>
    <w:rsid w:val="006743C9"/>
    <w:rsid w:val="006A7475"/>
    <w:rsid w:val="006D17A5"/>
    <w:rsid w:val="006E08D5"/>
    <w:rsid w:val="00704F60"/>
    <w:rsid w:val="007076FA"/>
    <w:rsid w:val="00723BF0"/>
    <w:rsid w:val="00723D8D"/>
    <w:rsid w:val="00767C62"/>
    <w:rsid w:val="00771B8D"/>
    <w:rsid w:val="007A632C"/>
    <w:rsid w:val="007E6443"/>
    <w:rsid w:val="007E67FC"/>
    <w:rsid w:val="00840DAF"/>
    <w:rsid w:val="008449BF"/>
    <w:rsid w:val="008474B7"/>
    <w:rsid w:val="00850F56"/>
    <w:rsid w:val="00860392"/>
    <w:rsid w:val="00873682"/>
    <w:rsid w:val="00884106"/>
    <w:rsid w:val="00894A2F"/>
    <w:rsid w:val="008B055D"/>
    <w:rsid w:val="008C33F2"/>
    <w:rsid w:val="008C49EF"/>
    <w:rsid w:val="008E7A82"/>
    <w:rsid w:val="008F7803"/>
    <w:rsid w:val="0090444E"/>
    <w:rsid w:val="0091519D"/>
    <w:rsid w:val="009509B1"/>
    <w:rsid w:val="00986382"/>
    <w:rsid w:val="009B3C3F"/>
    <w:rsid w:val="00A27968"/>
    <w:rsid w:val="00A3763C"/>
    <w:rsid w:val="00A65335"/>
    <w:rsid w:val="00A823B1"/>
    <w:rsid w:val="00AC340B"/>
    <w:rsid w:val="00AC3AC8"/>
    <w:rsid w:val="00AD614C"/>
    <w:rsid w:val="00B021E0"/>
    <w:rsid w:val="00B035B6"/>
    <w:rsid w:val="00B143DD"/>
    <w:rsid w:val="00B46704"/>
    <w:rsid w:val="00B91A1B"/>
    <w:rsid w:val="00BB549E"/>
    <w:rsid w:val="00C7223F"/>
    <w:rsid w:val="00C76B0C"/>
    <w:rsid w:val="00CF2E05"/>
    <w:rsid w:val="00D243CB"/>
    <w:rsid w:val="00D32048"/>
    <w:rsid w:val="00D57377"/>
    <w:rsid w:val="00D60834"/>
    <w:rsid w:val="00D73F69"/>
    <w:rsid w:val="00D763F8"/>
    <w:rsid w:val="00DB5741"/>
    <w:rsid w:val="00DD3425"/>
    <w:rsid w:val="00DE64F4"/>
    <w:rsid w:val="00E234FB"/>
    <w:rsid w:val="00E27DC4"/>
    <w:rsid w:val="00E34094"/>
    <w:rsid w:val="00E46D21"/>
    <w:rsid w:val="00E94069"/>
    <w:rsid w:val="00EC7553"/>
    <w:rsid w:val="00EE4DE9"/>
    <w:rsid w:val="00EF65F0"/>
    <w:rsid w:val="00F30E56"/>
    <w:rsid w:val="00FB29B3"/>
    <w:rsid w:val="00FF5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F6BDBE-C6C4-4165-883A-6BED9C29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E67FC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753C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5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5753C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5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143DD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4E524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E524A"/>
    <w:rPr>
      <w:rFonts w:ascii="Segoe UI" w:eastAsia="Times New Roman" w:hAnsi="Segoe UI" w:cs="Segoe UI"/>
      <w:sz w:val="18"/>
      <w:szCs w:val="18"/>
      <w:lang w:eastAsia="ru-RU"/>
    </w:rPr>
  </w:style>
  <w:style w:type="table" w:styleId="GridTableLight">
    <w:name w:val="Grid Table Light"/>
    <w:basedOn w:val="TableNormal"/>
    <w:uiPriority w:val="40"/>
    <w:rsid w:val="00DE64F4"/>
    <w:pPr>
      <w:spacing w:after="0" w:line="240" w:lineRule="auto"/>
      <w:ind w:firstLine="539"/>
      <w:jc w:val="both"/>
    </w:pPr>
    <w:rPr>
      <w:rFonts w:ascii="Times New Roman" w:hAnsi="Times New Roman" w:cs="Times New Roman"/>
      <w:spacing w:val="-8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DE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DE64F4"/>
    <w:pPr>
      <w:ind w:left="360" w:right="715"/>
    </w:pPr>
  </w:style>
  <w:style w:type="character" w:customStyle="1" w:styleId="2">
    <w:name w:val="Основной текст (2)_"/>
    <w:link w:val="20"/>
    <w:rsid w:val="00F30E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30E56"/>
    <w:pPr>
      <w:widowControl w:val="0"/>
      <w:shd w:val="clear" w:color="auto" w:fill="FFFFFF"/>
      <w:spacing w:before="60" w:after="360" w:line="0" w:lineRule="atLeas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6D9701529B016785E53DBC00681B78A028EA0BD7B875D4917BA812F8B27063EF443A0B82C8FDvFD" TargetMode="External" /><Relationship Id="rId11" Type="http://schemas.openxmlformats.org/officeDocument/2006/relationships/hyperlink" Target="consultantplus://offline/main?base=LAW;n=78830;fld=134;dst=102445" TargetMode="External" /><Relationship Id="rId12" Type="http://schemas.openxmlformats.org/officeDocument/2006/relationships/hyperlink" Target="consultantplus://offline/ref=475245A62138BA9A2824EE616792B43E66F3EF9C32CCF39318CDB5B59CBB1392F32EA8F818CD75BFn9k7K" TargetMode="External" /><Relationship Id="rId13" Type="http://schemas.openxmlformats.org/officeDocument/2006/relationships/hyperlink" Target="consultantplus://offline/ref=F4F2038756F6AA4FEA2C0496E088AC0E1C3DDF37FA836387018F41AA3A0A1B1D5E06F8E93334FB7EcAh7K" TargetMode="External" /><Relationship Id="rId14" Type="http://schemas.openxmlformats.org/officeDocument/2006/relationships/hyperlink" Target="consultantplus://offline/ref=F4F2038756F6AA4FEA2C0496E088AC0E1C3DDF37FA836387018F41AA3A0A1B1D5E06F8EC3131cFh7K" TargetMode="External" /><Relationship Id="rId15" Type="http://schemas.openxmlformats.org/officeDocument/2006/relationships/hyperlink" Target="consultantplus://offline/ref=F4F2038756F6AA4FEA2C0496E088AC0E1C3DDF37FA836387018F41AA3A0A1B1D5E06F8EC3133cFh2K" TargetMode="External" /><Relationship Id="rId16" Type="http://schemas.openxmlformats.org/officeDocument/2006/relationships/hyperlink" Target="consultantplus://offline/ref=F4F2038756F6AA4FEA2C0496E088AC0E1C3DDF37FA836387018F41AA3A0A1B1D5E06F8EC313CcFh7K" TargetMode="External" /><Relationship Id="rId17" Type="http://schemas.openxmlformats.org/officeDocument/2006/relationships/hyperlink" Target="consultantplus://offline/ref=F4F2038756F6AA4FEA2C0496E088AC0E1C3DDF37FA836387018F41AA3A0A1B1D5E06F8EC313CcFh5K" TargetMode="External" /><Relationship Id="rId18" Type="http://schemas.openxmlformats.org/officeDocument/2006/relationships/hyperlink" Target="consultantplus://offline/ref=F4F2038756F6AA4FEA2C0496E088AC0E1C3DDF37FA836387018F41AA3A0A1B1D5E06F8EC313DcFh6K" TargetMode="External" /><Relationship Id="rId19" Type="http://schemas.openxmlformats.org/officeDocument/2006/relationships/hyperlink" Target="consultantplus://offline/ref=F4F2038756F6AA4FEA2C0496E088AC0E1C3DDF37FA836387018F41AA3A0A1B1D5E06F8EB3B37cFhB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4F2038756F6AA4FEA2C0496E088AC0E1C3DDF37FA836387018F41AA3A0A1B1D5E06F8EB3B30cFh3K" TargetMode="External" /><Relationship Id="rId21" Type="http://schemas.openxmlformats.org/officeDocument/2006/relationships/hyperlink" Target="consultantplus://offline/ref=F4F2038756F6AA4FEA2C0496E088AC0E1C3DDF37FA836387018F41AA3A0A1B1D5E06F8ED33c3h4K" TargetMode="External" /><Relationship Id="rId22" Type="http://schemas.openxmlformats.org/officeDocument/2006/relationships/hyperlink" Target="consultantplus://offline/ref=F4F2038756F6AA4FEA2C0496E088AC0E1C3DDF37FA836387018F41AA3A0A1B1D5E06F8EC3035cFhBK" TargetMode="External" /><Relationship Id="rId23" Type="http://schemas.openxmlformats.org/officeDocument/2006/relationships/hyperlink" Target="consultantplus://offline/ref=F4F2038756F6AA4FEA2C0496E088AC0E1C3DDF37FA836387018F41AA3A0A1B1D5E06F8EA3637cFh4K" TargetMode="External" /><Relationship Id="rId24" Type="http://schemas.openxmlformats.org/officeDocument/2006/relationships/header" Target="head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0400;fld=134;dst=100233" TargetMode="External" /><Relationship Id="rId5" Type="http://schemas.openxmlformats.org/officeDocument/2006/relationships/hyperlink" Target="consultantplus://offline/ref=DB626CF4C58814398091D7EAFEF25897B3A7B5A26E0A84620212015E139D66E86E22C253D8D0651D653C55A9D393BE1429232D1B2AD2283BV8t6L" TargetMode="External" /><Relationship Id="rId6" Type="http://schemas.openxmlformats.org/officeDocument/2006/relationships/hyperlink" Target="consultantplus://offline/ref=DB626CF4C58814398091D7EAFEF25897B3A7B5A0680D84620212015E139D66E86E22C250DAD56017346645AD9AC7B60B2C39331D34D2V2t8L" TargetMode="External" /><Relationship Id="rId7" Type="http://schemas.openxmlformats.org/officeDocument/2006/relationships/hyperlink" Target="consultantplus://offline/ref=A24F99A1EBE2C86185174DF88207737F1DDA35ADC171F6AE4653812F097713085178647A711ED1D15EDDAA5A07B69EE9938B1D6338EBF58432wDL" TargetMode="External" /><Relationship Id="rId8" Type="http://schemas.openxmlformats.org/officeDocument/2006/relationships/hyperlink" Target="consultantplus://offline/ref=A24F99A1EBE2C86185174DF88207737F1DDA35ADC171F6AE4653812F0977130851786478781CDC8C0692AB0642E68DE8928B1F67243Ew9L" TargetMode="External" /><Relationship Id="rId9" Type="http://schemas.openxmlformats.org/officeDocument/2006/relationships/hyperlink" Target="consultantplus://offline/ref=49DD7B23BE291F1AD4AF6AF9A196647916D6F9C063EA63C36A09CCA495BA0C9E7E0CD9F0FCF75D73sDo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