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DC7" w:rsidRPr="009301D9" w:rsidP="003F5DC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3-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5/32-560/2024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УИД 26MS0144-01-2023-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003475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08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F5DC7" w:rsidRPr="009301D9" w:rsidP="003F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17 января 2024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                                                                                     город Ставрополь</w:t>
      </w:r>
    </w:p>
    <w:p w:rsidR="003F5DC7" w:rsidRPr="009301D9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F5DC7" w:rsidRPr="004D5C88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судебного участка № 11 Промышленного района г. Ставрополя Бачукина Т.С., </w:t>
      </w:r>
      <w:r w:rsidRPr="004D5C88">
        <w:rPr>
          <w:rFonts w:ascii="Times New Roman" w:hAnsi="Times New Roman" w:cs="Times New Roman"/>
          <w:sz w:val="25"/>
          <w:szCs w:val="25"/>
        </w:rPr>
        <w:t xml:space="preserve">с участием лица, привлекаемого к административной ответственности Сафаряна 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4D5C88">
        <w:rPr>
          <w:rFonts w:ascii="Times New Roman" w:hAnsi="Times New Roman" w:cs="Times New Roman"/>
          <w:sz w:val="25"/>
          <w:szCs w:val="25"/>
        </w:rPr>
        <w:t>,</w:t>
      </w:r>
    </w:p>
    <w:p w:rsidR="003F5DC7" w:rsidRPr="009301D9" w:rsidP="003F5D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рассмотрев в открытом судебном заседании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F5DC7" w:rsidRPr="009301D9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3F5DC7" w:rsidRPr="009301D9" w:rsidP="003F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F5DC7" w:rsidRPr="009301D9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.2023, в 00 часов 01 минуту по адресу: г. Ставрополь,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Пирогова, д. 62/3, кв. 5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не уплатил в срок, установленный ч. 1 ст. 32.2 Кодекса Российской Федерации об административных правонарушениях, штраф в размере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500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назначенный постановлением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18810526230630048999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30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06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(постановление вступило в законную силу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01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 совершение административного правонарушения, предусмотренного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 2 ст. 12.9 Кодекса Российской Федерации об административных правонарушениях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F5DC7" w:rsidRPr="004D5C88" w:rsidP="003F5DC7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D5C88">
        <w:rPr>
          <w:rFonts w:ascii="Times New Roman" w:hAnsi="Times New Roman" w:cs="Times New Roman"/>
          <w:sz w:val="25"/>
          <w:szCs w:val="25"/>
        </w:rPr>
        <w:t xml:space="preserve">В судебном заседании лицо, привлекаемое к административной ответственности Сафарян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4D5C88">
        <w:rPr>
          <w:rFonts w:ascii="Times New Roman" w:hAnsi="Times New Roman" w:cs="Times New Roman"/>
          <w:sz w:val="25"/>
          <w:szCs w:val="25"/>
        </w:rPr>
        <w:t xml:space="preserve"> вину во вменяемом правонарушении признал,  с протоколом согласился. Просил  назначить наказание  в виде административного штрафа.</w:t>
      </w:r>
    </w:p>
    <w:p w:rsidR="003F5DC7" w:rsidRPr="0095177D" w:rsidP="003F5DC7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D5C88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судья,  выслушав  Сафаряна </w:t>
      </w:r>
      <w:r>
        <w:rPr>
          <w:rFonts w:ascii="Times New Roman" w:hAnsi="Times New Roman" w:cs="Times New Roman"/>
          <w:color w:val="000000"/>
          <w:sz w:val="25"/>
          <w:szCs w:val="25"/>
        </w:rPr>
        <w:t>*</w:t>
      </w:r>
      <w:r w:rsidRPr="004D5C88">
        <w:rPr>
          <w:rFonts w:ascii="Times New Roman" w:hAnsi="Times New Roman" w:cs="Times New Roman"/>
          <w:color w:val="000000"/>
          <w:sz w:val="25"/>
          <w:szCs w:val="25"/>
        </w:rPr>
        <w:t xml:space="preserve">, исследовав материалы дела, оценив представленные в деле доказательства, приходит к следующему. </w:t>
      </w:r>
    </w:p>
    <w:p w:rsidR="003F5DC7" w:rsidRPr="009301D9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F5DC7" w:rsidRPr="009301D9" w:rsidP="003F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9301D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9301D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3F5DC7" w:rsidRPr="009301D9" w:rsidP="003F5D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18810526230630048999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30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06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виновным в совершении административного правонарушения, предусмотренного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ч. 2 ст. 12.9 Кодекса Российской Федерации об административных правонарушениях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подвергнут наказанию в виде административного штрафа в размере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500 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Постановление вступило в законную силу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01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 года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Указанный административный штраф не оплачен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Сафаряном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3F5DC7" w:rsidRPr="009301D9" w:rsidP="003F5D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факт подтверждается: протоколом об административном правонарушении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26 ВК 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599744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17.12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.2023 года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постановлением по делу об административном правонарушении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18810526230630048999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30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06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 </w:t>
      </w:r>
    </w:p>
    <w:p w:rsidR="003F5DC7" w:rsidRPr="009301D9" w:rsidP="003F5D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имеется состав административного правонарушения, предусмотренного ч.1 ст. 20.25 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3F5DC7" w:rsidRPr="009301D9" w:rsidP="003F5D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3F5DC7" w:rsidRPr="009301D9" w:rsidP="003F5D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3F5DC7" w:rsidRPr="009301D9" w:rsidP="003F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ab/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3F5DC7" w:rsidRPr="009301D9" w:rsidP="003F5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3F5DC7" w:rsidRPr="009301D9" w:rsidP="003F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5DC7" w:rsidRPr="009301D9" w:rsidP="003F5D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9301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 00 копеек.</w:t>
      </w:r>
    </w:p>
    <w:p w:rsidR="003F5DC7" w:rsidRPr="009301D9" w:rsidP="003F5DC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3F5DC7" w:rsidRPr="009301D9" w:rsidP="003F5DC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01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</w:t>
      </w:r>
    </w:p>
    <w:p w:rsidR="002E264B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7"/>
    <w:rsid w:val="002E264B"/>
    <w:rsid w:val="003F5DC7"/>
    <w:rsid w:val="004D5C88"/>
    <w:rsid w:val="009301D9"/>
    <w:rsid w:val="0095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FD9B79-A005-40E4-B584-819AE9F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