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6AE" w:rsidRPr="00164FAD" w:rsidP="004D7760">
      <w:pPr>
        <w:pStyle w:val="BlockText"/>
        <w:tabs>
          <w:tab w:val="left" w:pos="9200"/>
        </w:tabs>
        <w:ind w:left="0" w:right="57" w:firstLine="709"/>
        <w:jc w:val="right"/>
        <w:rPr>
          <w:b/>
          <w:spacing w:val="-8"/>
        </w:rPr>
      </w:pPr>
      <w:r w:rsidRPr="00164FAD">
        <w:rPr>
          <w:b/>
          <w:spacing w:val="-8"/>
        </w:rPr>
        <w:t>№</w:t>
      </w:r>
      <w:r w:rsidRPr="00164FAD" w:rsidR="00B948C2">
        <w:rPr>
          <w:b/>
          <w:spacing w:val="-8"/>
        </w:rPr>
        <w:t xml:space="preserve"> </w:t>
      </w:r>
      <w:r w:rsidRPr="00164FAD" w:rsidR="00684544">
        <w:rPr>
          <w:b/>
          <w:spacing w:val="-8"/>
        </w:rPr>
        <w:t>3-</w:t>
      </w:r>
      <w:r w:rsidRPr="00164FAD" w:rsidR="009C29E5">
        <w:rPr>
          <w:b/>
          <w:spacing w:val="-8"/>
        </w:rPr>
        <w:t>194</w:t>
      </w:r>
      <w:r w:rsidRPr="00164FAD">
        <w:rPr>
          <w:b/>
          <w:spacing w:val="-8"/>
        </w:rPr>
        <w:t>/32-</w:t>
      </w:r>
      <w:r w:rsidRPr="00164FAD">
        <w:rPr>
          <w:b/>
          <w:spacing w:val="-8"/>
        </w:rPr>
        <w:t>536</w:t>
      </w:r>
      <w:r w:rsidRPr="00164FAD">
        <w:rPr>
          <w:b/>
          <w:spacing w:val="-8"/>
        </w:rPr>
        <w:t>/</w:t>
      </w:r>
      <w:r w:rsidRPr="00164FAD" w:rsidR="00E061C8">
        <w:rPr>
          <w:b/>
          <w:spacing w:val="-8"/>
        </w:rPr>
        <w:t>2024</w:t>
      </w:r>
    </w:p>
    <w:p w:rsidR="00684544" w:rsidRPr="00164FAD" w:rsidP="004D7760">
      <w:pPr>
        <w:pStyle w:val="BlockText"/>
        <w:tabs>
          <w:tab w:val="left" w:pos="9200"/>
        </w:tabs>
        <w:ind w:left="0" w:right="57" w:firstLine="709"/>
        <w:jc w:val="right"/>
        <w:rPr>
          <w:b/>
          <w:spacing w:val="-8"/>
        </w:rPr>
      </w:pPr>
      <w:r w:rsidRPr="00164FAD">
        <w:rPr>
          <w:b/>
          <w:spacing w:val="-8"/>
        </w:rPr>
        <w:t xml:space="preserve">УИД </w:t>
      </w:r>
      <w:r w:rsidRPr="00164FAD" w:rsidR="009976AE">
        <w:rPr>
          <w:b/>
          <w:spacing w:val="-8"/>
        </w:rPr>
        <w:t>26MS010</w:t>
      </w:r>
      <w:r w:rsidRPr="00164FAD" w:rsidR="009C29E5">
        <w:rPr>
          <w:b/>
          <w:spacing w:val="-8"/>
        </w:rPr>
        <w:t>6</w:t>
      </w:r>
      <w:r w:rsidRPr="00164FAD" w:rsidR="009976AE">
        <w:rPr>
          <w:b/>
          <w:spacing w:val="-8"/>
        </w:rPr>
        <w:t>-01-202</w:t>
      </w:r>
      <w:r w:rsidRPr="00164FAD" w:rsidR="009C29E5">
        <w:rPr>
          <w:b/>
          <w:spacing w:val="-8"/>
        </w:rPr>
        <w:t>4</w:t>
      </w:r>
      <w:r w:rsidRPr="00164FAD" w:rsidR="009976AE">
        <w:rPr>
          <w:b/>
          <w:spacing w:val="-8"/>
        </w:rPr>
        <w:t>-00</w:t>
      </w:r>
      <w:r w:rsidRPr="00164FAD" w:rsidR="009C29E5">
        <w:rPr>
          <w:b/>
          <w:spacing w:val="-8"/>
        </w:rPr>
        <w:t>1750</w:t>
      </w:r>
      <w:r w:rsidRPr="00164FAD" w:rsidR="009976AE">
        <w:rPr>
          <w:b/>
          <w:spacing w:val="-8"/>
        </w:rPr>
        <w:t>-</w:t>
      </w:r>
      <w:r w:rsidRPr="00164FAD" w:rsidR="009C29E5">
        <w:rPr>
          <w:b/>
          <w:spacing w:val="-8"/>
        </w:rPr>
        <w:t>35</w:t>
      </w:r>
    </w:p>
    <w:p w:rsidR="00684544" w:rsidRPr="00164FAD" w:rsidP="004D7760">
      <w:pPr>
        <w:pStyle w:val="BlockText"/>
        <w:tabs>
          <w:tab w:val="left" w:pos="9200"/>
        </w:tabs>
        <w:ind w:left="0" w:right="57" w:firstLine="709"/>
        <w:jc w:val="both"/>
        <w:rPr>
          <w:spacing w:val="-8"/>
        </w:rPr>
      </w:pPr>
    </w:p>
    <w:p w:rsidR="00FC66AE" w:rsidRPr="00164FAD" w:rsidP="004D7760">
      <w:pPr>
        <w:ind w:firstLine="709"/>
        <w:jc w:val="center"/>
        <w:rPr>
          <w:b/>
          <w:spacing w:val="-8"/>
        </w:rPr>
      </w:pPr>
      <w:r w:rsidRPr="00164FAD">
        <w:rPr>
          <w:b/>
          <w:spacing w:val="-8"/>
        </w:rPr>
        <w:t>ПОСТАНОВЛЕНИЕ</w:t>
      </w:r>
    </w:p>
    <w:p w:rsidR="00A840A5" w:rsidRPr="00164FAD" w:rsidP="004D7760">
      <w:pPr>
        <w:ind w:firstLine="709"/>
        <w:jc w:val="center"/>
        <w:rPr>
          <w:b/>
          <w:spacing w:val="-8"/>
        </w:rPr>
      </w:pPr>
    </w:p>
    <w:p w:rsidR="00C166BA" w:rsidRPr="00164FAD" w:rsidP="004D7760">
      <w:pPr>
        <w:ind w:firstLine="709"/>
        <w:jc w:val="right"/>
        <w:rPr>
          <w:spacing w:val="-8"/>
        </w:rPr>
      </w:pPr>
      <w:r w:rsidRPr="00164FAD">
        <w:rPr>
          <w:spacing w:val="-8"/>
        </w:rPr>
        <w:t xml:space="preserve">Резолютивная часть постановления объявлена: </w:t>
      </w:r>
      <w:r w:rsidRPr="00164FAD" w:rsidR="009C29E5">
        <w:rPr>
          <w:spacing w:val="-8"/>
        </w:rPr>
        <w:t>27</w:t>
      </w:r>
      <w:r w:rsidRPr="00164FAD">
        <w:rPr>
          <w:spacing w:val="-8"/>
        </w:rPr>
        <w:t>.0</w:t>
      </w:r>
      <w:r w:rsidRPr="00164FAD" w:rsidR="009C29E5">
        <w:rPr>
          <w:spacing w:val="-8"/>
        </w:rPr>
        <w:t>6</w:t>
      </w:r>
      <w:r w:rsidRPr="00164FAD">
        <w:rPr>
          <w:spacing w:val="-8"/>
        </w:rPr>
        <w:t>.202</w:t>
      </w:r>
      <w:r w:rsidRPr="00164FAD" w:rsidR="009C29E5">
        <w:rPr>
          <w:spacing w:val="-8"/>
        </w:rPr>
        <w:t>4</w:t>
      </w:r>
      <w:r w:rsidRPr="00164FAD">
        <w:rPr>
          <w:spacing w:val="-8"/>
        </w:rPr>
        <w:t xml:space="preserve"> года</w:t>
      </w:r>
    </w:p>
    <w:p w:rsidR="00C166BA" w:rsidRPr="00164FAD" w:rsidP="004D7760">
      <w:pPr>
        <w:ind w:firstLine="709"/>
        <w:jc w:val="right"/>
        <w:rPr>
          <w:spacing w:val="-8"/>
        </w:rPr>
      </w:pPr>
      <w:r w:rsidRPr="00164FAD">
        <w:rPr>
          <w:spacing w:val="-8"/>
        </w:rPr>
        <w:t xml:space="preserve">Мотивированное постановление составлено: </w:t>
      </w:r>
      <w:r w:rsidRPr="00164FAD" w:rsidR="009C29E5">
        <w:rPr>
          <w:spacing w:val="-8"/>
        </w:rPr>
        <w:t>28</w:t>
      </w:r>
      <w:r w:rsidRPr="00164FAD">
        <w:rPr>
          <w:spacing w:val="-8"/>
        </w:rPr>
        <w:t>.0</w:t>
      </w:r>
      <w:r w:rsidRPr="00164FAD" w:rsidR="009C29E5">
        <w:rPr>
          <w:spacing w:val="-8"/>
        </w:rPr>
        <w:t>6</w:t>
      </w:r>
      <w:r w:rsidRPr="00164FAD">
        <w:rPr>
          <w:spacing w:val="-8"/>
        </w:rPr>
        <w:t>.202</w:t>
      </w:r>
      <w:r w:rsidRPr="00164FAD" w:rsidR="009C29E5">
        <w:rPr>
          <w:spacing w:val="-8"/>
        </w:rPr>
        <w:t>4</w:t>
      </w:r>
      <w:r w:rsidRPr="00164FAD">
        <w:rPr>
          <w:spacing w:val="-8"/>
        </w:rPr>
        <w:t xml:space="preserve"> года </w:t>
      </w:r>
    </w:p>
    <w:p w:rsidR="00C166BA" w:rsidRPr="00164FAD" w:rsidP="004D7760">
      <w:pPr>
        <w:ind w:firstLine="709"/>
        <w:jc w:val="both"/>
        <w:rPr>
          <w:spacing w:val="-8"/>
        </w:rPr>
      </w:pPr>
    </w:p>
    <w:p w:rsidR="00FC66AE" w:rsidRPr="00164FAD" w:rsidP="004D7760">
      <w:pPr>
        <w:ind w:firstLine="709"/>
        <w:jc w:val="both"/>
        <w:rPr>
          <w:spacing w:val="-8"/>
        </w:rPr>
      </w:pPr>
      <w:r w:rsidRPr="00164FAD">
        <w:rPr>
          <w:spacing w:val="-8"/>
        </w:rPr>
        <w:t>г. Ставрополь</w:t>
      </w:r>
    </w:p>
    <w:p w:rsidR="00FC66AE" w:rsidRPr="00164FAD" w:rsidP="004D7760">
      <w:pPr>
        <w:ind w:firstLine="709"/>
        <w:jc w:val="both"/>
        <w:rPr>
          <w:spacing w:val="-8"/>
        </w:rPr>
      </w:pPr>
    </w:p>
    <w:p w:rsidR="00FC66AE" w:rsidRPr="00164FAD" w:rsidP="009C29E5">
      <w:pPr>
        <w:tabs>
          <w:tab w:val="left" w:pos="9200"/>
        </w:tabs>
        <w:ind w:firstLine="709"/>
        <w:jc w:val="both"/>
        <w:rPr>
          <w:spacing w:val="-8"/>
        </w:rPr>
      </w:pPr>
      <w:r w:rsidRPr="00164FAD">
        <w:rPr>
          <w:spacing w:val="-8"/>
        </w:rPr>
        <w:t xml:space="preserve">Мировой судья судебного участка № 8 Промышленного района г. Ставрополя Донских С.А., рассмотрев дело об административном правонарушении в отношении индивидуального предпринимателя </w:t>
      </w:r>
      <w:r w:rsidR="00412AEA">
        <w:rPr>
          <w:spacing w:val="-8"/>
        </w:rPr>
        <w:t>* В.Н.</w:t>
      </w:r>
      <w:r w:rsidRPr="00164FAD">
        <w:rPr>
          <w:spacing w:val="-8"/>
        </w:rPr>
        <w:t xml:space="preserve">, </w:t>
      </w:r>
      <w:r w:rsidR="00412AEA">
        <w:rPr>
          <w:spacing w:val="-8"/>
        </w:rPr>
        <w:t>*</w:t>
      </w:r>
      <w:r w:rsidRPr="00164FAD">
        <w:rPr>
          <w:spacing w:val="-8"/>
        </w:rPr>
        <w:t>, привлекаемого к административной ответственности за совершение административного правонарушения, предусмотренного ч. 1 ст. 20.35 КоАП РФ</w:t>
      </w:r>
      <w:r w:rsidRPr="00164FAD">
        <w:rPr>
          <w:spacing w:val="-8"/>
        </w:rPr>
        <w:t>,</w:t>
      </w:r>
    </w:p>
    <w:p w:rsidR="00FC66AE" w:rsidRPr="00164FAD" w:rsidP="004D7760">
      <w:pPr>
        <w:ind w:firstLine="709"/>
        <w:jc w:val="center"/>
        <w:rPr>
          <w:b/>
          <w:spacing w:val="-8"/>
        </w:rPr>
      </w:pPr>
      <w:r w:rsidRPr="00164FAD">
        <w:rPr>
          <w:b/>
          <w:spacing w:val="-8"/>
        </w:rPr>
        <w:t>УСТАНОВИЛ:</w:t>
      </w:r>
    </w:p>
    <w:p w:rsidR="00677A84" w:rsidRPr="00164FAD" w:rsidP="004D7760">
      <w:pPr>
        <w:ind w:firstLine="709"/>
        <w:jc w:val="both"/>
      </w:pPr>
      <w:r w:rsidRPr="00164FAD">
        <w:t xml:space="preserve">Как установлено судом, основанием для </w:t>
      </w:r>
      <w:r w:rsidRPr="00164FAD">
        <w:t>вынесения</w:t>
      </w:r>
      <w:r w:rsidRPr="00164FAD">
        <w:t xml:space="preserve"> </w:t>
      </w:r>
      <w:r w:rsidRPr="00164FAD">
        <w:t>постановления о возбуждении дела об административном правонарушении</w:t>
      </w:r>
      <w:r w:rsidRPr="00164FAD" w:rsidR="009C29E5">
        <w:t xml:space="preserve"> </w:t>
      </w:r>
      <w:r w:rsidRPr="00164FAD">
        <w:t>послужило то, что</w:t>
      </w:r>
      <w:r w:rsidRPr="00164FAD" w:rsidR="00DC384F">
        <w:t xml:space="preserve"> </w:t>
      </w:r>
      <w:r w:rsidRPr="00164FAD">
        <w:t xml:space="preserve">прокуратурой Промышленного района г. Ставрополя с привлечением специалиста ПЦО УВО по г. Ставрополю – филиала ФГКУ «УВО ВНГ России по Ставропольскому краю» установлен факт бездействия со стороны должностного лица – </w:t>
      </w:r>
      <w:r w:rsidR="00412AEA">
        <w:rPr>
          <w:spacing w:val="-8"/>
        </w:rPr>
        <w:t>ИП * В.Н.</w:t>
      </w:r>
      <w:r w:rsidRPr="00164FAD">
        <w:t xml:space="preserve"> выразившееся в непринятии соответствующих мер (обязательных требований) по обеспечению антитеррористической защищенности торгового объекта, расположенного по адресу: </w:t>
      </w:r>
      <w:r w:rsidR="00412AEA">
        <w:t>*</w:t>
      </w:r>
      <w:r w:rsidRPr="00164FAD">
        <w:t>, а именно</w:t>
      </w:r>
      <w:r w:rsidRPr="00164FAD" w:rsidR="004111D5">
        <w:t>: в нарушении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г.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объект не оборудован системой оповещения и управления эвакуацией (п.п. «а» п. 30 и п. 32 Постановления № 1273); к обеспечению физической охраны торгового объекта не привлечена специализированная организация в порядке, установленном законодательством Российской Федерации (п. 34 Постановления № 1273); торговый объект не оборудован кнопками экстренного вызова (тревожной сигнализации) подразделения вневедомственной охраны войск национальной гвардии Российской Федерации и (или) подразделения физической охраны (п. 35 Постановления № 1273).</w:t>
      </w:r>
    </w:p>
    <w:p w:rsidR="00266862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 xml:space="preserve">Действия </w:t>
      </w:r>
      <w:r w:rsidR="00412AEA">
        <w:rPr>
          <w:spacing w:val="-8"/>
        </w:rPr>
        <w:t>ИП * В.Н.</w:t>
      </w:r>
      <w:r w:rsidRPr="00164FAD">
        <w:rPr>
          <w:spacing w:val="-8"/>
        </w:rPr>
        <w:t xml:space="preserve"> </w:t>
      </w:r>
      <w:r w:rsidRPr="00164FAD">
        <w:t xml:space="preserve">квалифицированы по ч. 1 ст. 20.35 КоАП РФ. </w:t>
      </w:r>
    </w:p>
    <w:p w:rsidR="004111D5" w:rsidRPr="00164FAD" w:rsidP="004111D5">
      <w:pPr>
        <w:ind w:right="-1" w:firstLine="709"/>
        <w:jc w:val="both"/>
      </w:pPr>
      <w:r w:rsidRPr="00164FAD">
        <w:t>В ходе</w:t>
      </w:r>
      <w:r w:rsidR="00412AEA">
        <w:t xml:space="preserve"> судебного заседания защитники *</w:t>
      </w:r>
      <w:r w:rsidRPr="00164FAD">
        <w:t xml:space="preserve"> В.Н. – </w:t>
      </w:r>
      <w:r w:rsidR="00412AEA">
        <w:t>*</w:t>
      </w:r>
      <w:r w:rsidRPr="00164FAD">
        <w:t xml:space="preserve"> М.И. и </w:t>
      </w:r>
      <w:r w:rsidR="00412AEA">
        <w:rPr>
          <w:spacing w:val="-8"/>
        </w:rPr>
        <w:t>*</w:t>
      </w:r>
      <w:r w:rsidRPr="00164FAD">
        <w:rPr>
          <w:spacing w:val="-8"/>
        </w:rPr>
        <w:t xml:space="preserve"> И.В. </w:t>
      </w:r>
      <w:r w:rsidRPr="00164FAD">
        <w:t>вину в совершении правонарушения признали и пояснили, что в настоящий момент все нарушения находятся в стадии устранения и кратчайшие сроки будут устранены. Ходатайствовали о возможности замены административного наказания на предупреждение в соответствии с ч. 1 ст. 4.1.1 КоАП РФ.</w:t>
      </w:r>
    </w:p>
    <w:p w:rsidR="004111D5" w:rsidRPr="00164FAD" w:rsidP="004111D5">
      <w:pPr>
        <w:ind w:right="-1" w:firstLine="709"/>
        <w:jc w:val="both"/>
      </w:pPr>
      <w:r w:rsidRPr="00164FAD">
        <w:t xml:space="preserve">В судебном заседании помощник прокурора Промышленного района г. Ставрополя </w:t>
      </w:r>
      <w:r w:rsidR="00412AEA">
        <w:t>*</w:t>
      </w:r>
      <w:r w:rsidRPr="00164FAD" w:rsidR="00C87EF8">
        <w:t xml:space="preserve"> Я.В</w:t>
      </w:r>
      <w:r w:rsidRPr="00164FAD">
        <w:t xml:space="preserve">. поддержал доводы постановления о возбуждении дела об административном правонарушении по основаниям, изложенным в нем. Полагал </w:t>
      </w:r>
      <w:r w:rsidRPr="00164FAD" w:rsidR="00C87EF8">
        <w:t>необходимым привлечь должностное лицо к административной ответственности, предусмотренной ч. 1 ст. 20.35 КоАП РФ, не возражал против применения положений ч. 1 ст. 4.1.1 КоАП РФ при назначении наказания</w:t>
      </w:r>
    </w:p>
    <w:p w:rsidR="00B13E7A" w:rsidRPr="00164FAD" w:rsidP="004D7760">
      <w:pPr>
        <w:pStyle w:val="BodyText2"/>
        <w:ind w:firstLine="709"/>
        <w:rPr>
          <w:spacing w:val="-8"/>
          <w:szCs w:val="24"/>
        </w:rPr>
      </w:pPr>
      <w:r w:rsidRPr="00164FAD">
        <w:rPr>
          <w:szCs w:val="24"/>
        </w:rPr>
        <w:t xml:space="preserve">Исследовав материалы дела об административном правонарушении в отношении </w:t>
      </w:r>
      <w:r w:rsidR="00412AEA">
        <w:rPr>
          <w:szCs w:val="24"/>
        </w:rPr>
        <w:t>ИП * В.Н.</w:t>
      </w:r>
      <w:r w:rsidRPr="00164FAD">
        <w:rPr>
          <w:spacing w:val="-8"/>
          <w:szCs w:val="24"/>
        </w:rPr>
        <w:t xml:space="preserve">, </w:t>
      </w:r>
      <w:r w:rsidRPr="00164FAD">
        <w:rPr>
          <w:szCs w:val="24"/>
        </w:rPr>
        <w:t>вина в совершении административного правонарушения</w:t>
      </w:r>
      <w:r w:rsidRPr="00164FAD" w:rsidR="00C87EF8">
        <w:rPr>
          <w:szCs w:val="24"/>
        </w:rPr>
        <w:t xml:space="preserve"> </w:t>
      </w:r>
      <w:r w:rsidRPr="00164FAD">
        <w:rPr>
          <w:szCs w:val="24"/>
        </w:rPr>
        <w:t>подтверждается</w:t>
      </w:r>
      <w:r w:rsidRPr="00164FAD" w:rsidR="00C166BA">
        <w:rPr>
          <w:szCs w:val="24"/>
        </w:rPr>
        <w:t>:</w:t>
      </w:r>
      <w:r w:rsidRPr="00164FAD">
        <w:rPr>
          <w:szCs w:val="24"/>
        </w:rPr>
        <w:t xml:space="preserve"> </w:t>
      </w:r>
      <w:r w:rsidRPr="00164FAD" w:rsidR="00C87EF8">
        <w:rPr>
          <w:spacing w:val="-8"/>
          <w:szCs w:val="24"/>
        </w:rPr>
        <w:t>постановлением о возбуждении дела</w:t>
      </w:r>
      <w:r w:rsidRPr="00164FAD" w:rsidR="00FC66AE">
        <w:rPr>
          <w:spacing w:val="-8"/>
          <w:szCs w:val="24"/>
        </w:rPr>
        <w:t xml:space="preserve"> об административном правонарушении </w:t>
      </w:r>
      <w:r w:rsidRPr="00164FAD" w:rsidR="00B41CD7">
        <w:rPr>
          <w:spacing w:val="-8"/>
          <w:szCs w:val="24"/>
        </w:rPr>
        <w:t xml:space="preserve">от </w:t>
      </w:r>
      <w:r w:rsidR="00412AEA">
        <w:rPr>
          <w:spacing w:val="-8"/>
          <w:szCs w:val="24"/>
        </w:rPr>
        <w:t>*</w:t>
      </w:r>
      <w:r w:rsidRPr="00164FAD" w:rsidR="0084769A">
        <w:rPr>
          <w:spacing w:val="-8"/>
          <w:szCs w:val="24"/>
        </w:rPr>
        <w:t>г.</w:t>
      </w:r>
      <w:r w:rsidRPr="00164FAD" w:rsidR="00CB719C">
        <w:rPr>
          <w:spacing w:val="-8"/>
          <w:szCs w:val="24"/>
        </w:rPr>
        <w:t>;</w:t>
      </w:r>
      <w:r w:rsidRPr="00164FAD" w:rsidR="008F673A">
        <w:rPr>
          <w:spacing w:val="-8"/>
          <w:szCs w:val="24"/>
        </w:rPr>
        <w:t xml:space="preserve"> </w:t>
      </w:r>
      <w:r w:rsidR="00412AEA">
        <w:rPr>
          <w:spacing w:val="-8"/>
          <w:szCs w:val="24"/>
        </w:rPr>
        <w:t>письменными объяснениями *</w:t>
      </w:r>
      <w:r w:rsidRPr="00164FAD" w:rsidR="00C87EF8">
        <w:rPr>
          <w:spacing w:val="-8"/>
          <w:szCs w:val="24"/>
        </w:rPr>
        <w:t xml:space="preserve"> И.В</w:t>
      </w:r>
      <w:r w:rsidRPr="00164FAD">
        <w:rPr>
          <w:spacing w:val="-8"/>
          <w:szCs w:val="24"/>
        </w:rPr>
        <w:t xml:space="preserve">. </w:t>
      </w:r>
      <w:r w:rsidRPr="00164FAD">
        <w:rPr>
          <w:szCs w:val="24"/>
        </w:rPr>
        <w:t xml:space="preserve">от </w:t>
      </w:r>
      <w:r w:rsidR="00412AEA">
        <w:rPr>
          <w:szCs w:val="24"/>
        </w:rPr>
        <w:t>*</w:t>
      </w:r>
      <w:r w:rsidRPr="00164FAD">
        <w:rPr>
          <w:szCs w:val="24"/>
        </w:rPr>
        <w:t xml:space="preserve">г., данными </w:t>
      </w:r>
      <w:r w:rsidRPr="00164FAD" w:rsidR="00C87EF8">
        <w:rPr>
          <w:szCs w:val="24"/>
        </w:rPr>
        <w:t xml:space="preserve">помощнику прокурора Промышленного района г. Ставрополя; свидетельством о государственной регистрации права; решением о проведении проверки </w:t>
      </w:r>
      <w:r w:rsidR="00412AEA">
        <w:rPr>
          <w:szCs w:val="24"/>
        </w:rPr>
        <w:t>№ *</w:t>
      </w:r>
      <w:r w:rsidRPr="00164FAD" w:rsidR="00C87EF8">
        <w:rPr>
          <w:szCs w:val="24"/>
        </w:rPr>
        <w:t xml:space="preserve"> от </w:t>
      </w:r>
      <w:r w:rsidR="00412AEA">
        <w:rPr>
          <w:szCs w:val="24"/>
        </w:rPr>
        <w:t>*</w:t>
      </w:r>
      <w:r w:rsidRPr="00164FAD" w:rsidR="00C87EF8">
        <w:rPr>
          <w:szCs w:val="24"/>
        </w:rPr>
        <w:t xml:space="preserve">г.актом от </w:t>
      </w:r>
      <w:r w:rsidR="00412AEA">
        <w:rPr>
          <w:szCs w:val="24"/>
        </w:rPr>
        <w:t>*</w:t>
      </w:r>
      <w:r w:rsidRPr="00164FAD" w:rsidR="00C87EF8">
        <w:rPr>
          <w:szCs w:val="24"/>
        </w:rPr>
        <w:t xml:space="preserve">г.; паспортом безопасности торгового объекта (территории) </w:t>
      </w:r>
      <w:r w:rsidR="00412AEA">
        <w:rPr>
          <w:szCs w:val="24"/>
        </w:rPr>
        <w:t>*</w:t>
      </w:r>
      <w:r w:rsidRPr="00164FAD" w:rsidR="00C87EF8">
        <w:rPr>
          <w:szCs w:val="24"/>
        </w:rPr>
        <w:t xml:space="preserve">) с приложениями к нему; </w:t>
      </w:r>
      <w:r w:rsidRPr="00164FAD" w:rsidR="0095291A">
        <w:rPr>
          <w:spacing w:val="-8"/>
          <w:szCs w:val="24"/>
        </w:rPr>
        <w:t xml:space="preserve">почтовыми уведомлениями и иными материалами дела. </w:t>
      </w:r>
    </w:p>
    <w:p w:rsidR="00266862" w:rsidRPr="00164FAD" w:rsidP="004D7760">
      <w:pPr>
        <w:ind w:firstLine="709"/>
        <w:jc w:val="both"/>
      </w:pPr>
      <w:r w:rsidRPr="00164FAD">
        <w:t xml:space="preserve">Указанные доказательства получены с соблюдением требований КоАП РФ. </w:t>
      </w:r>
    </w:p>
    <w:p w:rsidR="00266862" w:rsidRPr="00164FAD" w:rsidP="004D7760">
      <w:pPr>
        <w:ind w:firstLine="709"/>
        <w:jc w:val="both"/>
      </w:pPr>
      <w:r w:rsidRPr="00164FAD">
        <w:t xml:space="preserve">При исследовании имеющихся в деле доказательств мировой судья находит, что вина </w:t>
      </w:r>
      <w:r w:rsidR="00412AEA">
        <w:t>ИП * В.Н.</w:t>
      </w:r>
      <w:r w:rsidRPr="00164FAD">
        <w:rPr>
          <w:spacing w:val="-8"/>
        </w:rPr>
        <w:t xml:space="preserve"> </w:t>
      </w:r>
      <w:r w:rsidRPr="00164FAD">
        <w:t xml:space="preserve">в совершении административного правонарушения, предусмотренного ч. 1 ст. 20.35 КоАП РФ, полностью и объективно доказана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266862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При назначении административного наказания, суд учитывает характер совершенного правонарушения</w:t>
      </w:r>
      <w:r w:rsidRPr="00164FAD" w:rsidR="004D7760">
        <w:t>, степень его опасности</w:t>
      </w:r>
      <w:r w:rsidRPr="00164FAD">
        <w:t>, данные о личности.</w:t>
      </w:r>
    </w:p>
    <w:p w:rsidR="00C166BA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Обстоятельством, смягчающим административную ответственность, суд учитывает признание вины</w:t>
      </w:r>
      <w:r w:rsidRPr="00164FAD" w:rsidR="00C87EF8">
        <w:t xml:space="preserve"> ИП </w:t>
      </w:r>
      <w:r w:rsidR="00412AEA">
        <w:t>*</w:t>
      </w:r>
      <w:r w:rsidRPr="00164FAD" w:rsidR="00C87EF8">
        <w:t xml:space="preserve"> В.Н</w:t>
      </w:r>
      <w:r w:rsidRPr="00164FAD">
        <w:t xml:space="preserve">. </w:t>
      </w:r>
    </w:p>
    <w:p w:rsidR="00266862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 xml:space="preserve">Обстоятельств, отягчающих административную ответственность, судом не установлено. </w:t>
      </w:r>
    </w:p>
    <w:p w:rsidR="00800885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 xml:space="preserve">Таким образом, учитывая вышеизложенное, а также характер и общественную опасность совершенного нарушения, отношение к содеянному, данные о личности, наличие смягчающих обстоятельств, мировой судья приходит к выводу о назначении </w:t>
      </w:r>
      <w:r w:rsidRPr="00164FAD" w:rsidR="00C87EF8">
        <w:t xml:space="preserve">ИП </w:t>
      </w:r>
      <w:r w:rsidR="00412AEA">
        <w:t>*</w:t>
      </w:r>
      <w:r w:rsidRPr="00164FAD" w:rsidR="00C87EF8">
        <w:t xml:space="preserve"> В.Н</w:t>
      </w:r>
      <w:r w:rsidRPr="00164FAD">
        <w:t>. административного наказания в виде штрафа в пределах санкций вмененной статьи</w:t>
      </w:r>
      <w:r w:rsidRPr="00164FAD" w:rsidR="00266862">
        <w:t>.</w:t>
      </w:r>
    </w:p>
    <w:p w:rsidR="00266862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Исключительных оснований для назначения наказания в виде дисквалификации суд не усматривает.</w:t>
      </w:r>
      <w:r w:rsidRPr="00164FAD">
        <w:t xml:space="preserve"> </w:t>
      </w:r>
    </w:p>
    <w:p w:rsidR="00800885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800885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Часть 1 статьи 20.35 КоАП РФ не входит в перечень административных правонарушений, перечисленных в ч. 2 ст. 4.1.1 указанного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800885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 xml:space="preserve">Материалы настоящего дела не содержат сведений о том, что </w:t>
      </w:r>
      <w:r w:rsidRPr="00164FAD" w:rsidR="00C87EF8">
        <w:t xml:space="preserve">ИП </w:t>
      </w:r>
      <w:r w:rsidR="00412AEA">
        <w:t>*</w:t>
      </w:r>
      <w:r w:rsidRPr="00164FAD" w:rsidR="00C87EF8">
        <w:t xml:space="preserve"> В.Н</w:t>
      </w:r>
      <w:r w:rsidRPr="00164FAD" w:rsidR="004D7760">
        <w:t>.</w:t>
      </w:r>
      <w:r w:rsidRPr="00164FAD">
        <w:t xml:space="preserve"> ранее привлекалс</w:t>
      </w:r>
      <w:r w:rsidRPr="00164FAD" w:rsidR="004D7760">
        <w:t>я</w:t>
      </w:r>
      <w:r w:rsidRPr="00164FAD">
        <w:t xml:space="preserve"> к административной ответственности.</w:t>
      </w:r>
    </w:p>
    <w:p w:rsidR="00800885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800885" w:rsidRPr="00164FAD" w:rsidP="004D7760">
      <w:pPr>
        <w:autoSpaceDE w:val="0"/>
        <w:autoSpaceDN w:val="0"/>
        <w:adjustRightInd w:val="0"/>
        <w:ind w:firstLine="709"/>
        <w:jc w:val="both"/>
      </w:pPr>
      <w:r w:rsidRPr="00164FAD">
        <w:t>Таким образом, имеется совокупность юридически значимых обстоятельств, позволяющих применить в данном случае положения ч. 1 ст. 4.1.1 КоАП РФ</w:t>
      </w:r>
    </w:p>
    <w:p w:rsidR="004F6FF9" w:rsidRPr="00164FAD" w:rsidP="004D7760">
      <w:pPr>
        <w:ind w:firstLine="709"/>
        <w:jc w:val="both"/>
        <w:rPr>
          <w:spacing w:val="-8"/>
        </w:rPr>
      </w:pPr>
      <w:r w:rsidRPr="00164FAD">
        <w:rPr>
          <w:spacing w:val="-8"/>
        </w:rPr>
        <w:t>На основании излож</w:t>
      </w:r>
      <w:r w:rsidRPr="00164FAD" w:rsidR="00E070BD">
        <w:rPr>
          <w:spacing w:val="-8"/>
        </w:rPr>
        <w:t xml:space="preserve">енного, руководствуясь </w:t>
      </w:r>
      <w:r w:rsidRPr="00164FAD" w:rsidR="0095291A">
        <w:rPr>
          <w:spacing w:val="-8"/>
        </w:rPr>
        <w:t xml:space="preserve">ч. 1 </w:t>
      </w:r>
      <w:r w:rsidRPr="00164FAD" w:rsidR="00E070BD">
        <w:rPr>
          <w:spacing w:val="-8"/>
        </w:rPr>
        <w:t>ст.</w:t>
      </w:r>
      <w:r w:rsidRPr="00164FAD" w:rsidR="0095291A">
        <w:rPr>
          <w:spacing w:val="-8"/>
        </w:rPr>
        <w:t xml:space="preserve"> 20.35, </w:t>
      </w:r>
      <w:r w:rsidRPr="00164FAD" w:rsidR="00E070BD">
        <w:rPr>
          <w:spacing w:val="-8"/>
        </w:rPr>
        <w:t xml:space="preserve">ст. </w:t>
      </w:r>
      <w:r w:rsidRPr="00164FAD">
        <w:rPr>
          <w:spacing w:val="-8"/>
        </w:rPr>
        <w:t>29.9, 29.10 Ко</w:t>
      </w:r>
      <w:r w:rsidRPr="00164FAD" w:rsidR="00CB719C">
        <w:rPr>
          <w:spacing w:val="-8"/>
        </w:rPr>
        <w:t>АП РФ</w:t>
      </w:r>
      <w:r w:rsidRPr="00164FAD">
        <w:rPr>
          <w:spacing w:val="-8"/>
        </w:rPr>
        <w:t>, мировой судья,</w:t>
      </w:r>
    </w:p>
    <w:p w:rsidR="004F6FF9" w:rsidRPr="00164FAD" w:rsidP="004D7760">
      <w:pPr>
        <w:ind w:firstLine="709"/>
        <w:jc w:val="center"/>
        <w:rPr>
          <w:b/>
          <w:spacing w:val="-8"/>
        </w:rPr>
      </w:pPr>
      <w:r w:rsidRPr="00164FAD">
        <w:rPr>
          <w:b/>
          <w:spacing w:val="-8"/>
        </w:rPr>
        <w:t>ПОСТАНОВИЛ:</w:t>
      </w:r>
    </w:p>
    <w:p w:rsidR="00C166BA" w:rsidRPr="00164FAD" w:rsidP="004D7760">
      <w:pPr>
        <w:ind w:firstLine="709"/>
        <w:jc w:val="both"/>
      </w:pPr>
      <w:r w:rsidRPr="00164FAD">
        <w:t xml:space="preserve">Признать индивидуального предпринимателя </w:t>
      </w:r>
      <w:r w:rsidR="00412AEA">
        <w:t>* В.Н.</w:t>
      </w:r>
      <w:r w:rsidRPr="00164FAD">
        <w:t xml:space="preserve"> виновным в совершении административного правонарушения, предусмотренного ч. 1 ст. 20.35 КоАП РФ, и назначить ему наказание с применением ст. 4.1.1 КоАП РФ в виде предупреждения</w:t>
      </w:r>
      <w:r w:rsidRPr="00164FAD">
        <w:t>.</w:t>
      </w:r>
    </w:p>
    <w:p w:rsidR="004F6FF9" w:rsidRPr="00164FAD" w:rsidP="004D7760">
      <w:pPr>
        <w:ind w:firstLine="709"/>
        <w:jc w:val="both"/>
        <w:rPr>
          <w:spacing w:val="-8"/>
        </w:rPr>
      </w:pPr>
      <w:r w:rsidRPr="00164FAD">
        <w:t>Жалоба на постановление по делу об административном правонарушении может быть подана в апелляционном порядке в Промышленный районный суд г. Ставрополя, в течение десяти суток со дня вручения или получения копии постановления</w:t>
      </w:r>
      <w:r w:rsidRPr="00164FAD">
        <w:rPr>
          <w:spacing w:val="-8"/>
        </w:rPr>
        <w:t xml:space="preserve">. </w:t>
      </w:r>
    </w:p>
    <w:p w:rsidR="004F6FF9" w:rsidRPr="00164FAD" w:rsidP="004D7760">
      <w:pPr>
        <w:ind w:firstLine="709"/>
        <w:jc w:val="both"/>
        <w:rPr>
          <w:spacing w:val="-8"/>
        </w:rPr>
      </w:pPr>
      <w:r w:rsidRPr="00164FAD">
        <w:rPr>
          <w:spacing w:val="-8"/>
        </w:rPr>
        <w:t xml:space="preserve"> </w:t>
      </w:r>
      <w:r w:rsidRPr="00164FAD">
        <w:rPr>
          <w:spacing w:val="-8"/>
        </w:rPr>
        <w:tab/>
      </w:r>
    </w:p>
    <w:p w:rsidR="004F6FF9" w:rsidRPr="00164FAD" w:rsidP="004D7760">
      <w:pPr>
        <w:ind w:firstLine="709"/>
        <w:jc w:val="both"/>
        <w:rPr>
          <w:spacing w:val="-8"/>
        </w:rPr>
      </w:pPr>
    </w:p>
    <w:p w:rsidR="004F6FF9" w:rsidRPr="00164FAD" w:rsidP="004D7760">
      <w:pPr>
        <w:ind w:firstLine="709"/>
        <w:jc w:val="both"/>
        <w:rPr>
          <w:b/>
          <w:i/>
          <w:spacing w:val="-8"/>
        </w:rPr>
      </w:pPr>
      <w:r w:rsidRPr="00164FAD">
        <w:rPr>
          <w:b/>
          <w:i/>
          <w:spacing w:val="-8"/>
        </w:rPr>
        <w:t>Мировой судья</w:t>
      </w:r>
      <w:r w:rsidRPr="00164FAD">
        <w:rPr>
          <w:b/>
          <w:i/>
          <w:spacing w:val="-8"/>
        </w:rPr>
        <w:tab/>
      </w:r>
      <w:r w:rsidRPr="00164FAD">
        <w:rPr>
          <w:b/>
          <w:i/>
          <w:spacing w:val="-8"/>
        </w:rPr>
        <w:tab/>
        <w:t xml:space="preserve">                               </w:t>
      </w:r>
      <w:r w:rsidRPr="00164FAD" w:rsidR="00A046DD">
        <w:rPr>
          <w:b/>
          <w:i/>
          <w:spacing w:val="-8"/>
        </w:rPr>
        <w:t xml:space="preserve">                               </w:t>
      </w:r>
      <w:r w:rsidR="00164FAD">
        <w:rPr>
          <w:b/>
          <w:i/>
          <w:spacing w:val="-8"/>
        </w:rPr>
        <w:t xml:space="preserve">                </w:t>
      </w:r>
      <w:r w:rsidRPr="00164FAD">
        <w:rPr>
          <w:b/>
          <w:i/>
          <w:spacing w:val="-8"/>
        </w:rPr>
        <w:t>С.А. Донских</w:t>
      </w:r>
    </w:p>
    <w:p w:rsidR="004F6FF9" w:rsidP="0055671D">
      <w:pPr>
        <w:ind w:firstLine="601"/>
        <w:jc w:val="both"/>
        <w:rPr>
          <w:spacing w:val="-8"/>
          <w:sz w:val="25"/>
          <w:szCs w:val="25"/>
        </w:rPr>
      </w:pPr>
    </w:p>
    <w:p w:rsidR="00412AEA" w:rsidP="00412AEA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Согласовано</w:t>
      </w:r>
    </w:p>
    <w:p w:rsidR="00412AEA" w:rsidP="00412AEA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Мировой судья судебного участка № 8</w:t>
      </w:r>
    </w:p>
    <w:p w:rsidR="00412AEA" w:rsidP="00412AEA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Промышленного района г. Ставрополя</w:t>
      </w:r>
    </w:p>
    <w:p w:rsidR="00412AEA" w:rsidP="00412AEA">
      <w:pPr>
        <w:pStyle w:val="Style4"/>
        <w:widowControl/>
        <w:spacing w:line="240" w:lineRule="auto"/>
        <w:ind w:left="680" w:firstLine="0"/>
        <w:jc w:val="left"/>
        <w:rPr>
          <w:sz w:val="28"/>
          <w:szCs w:val="28"/>
        </w:rPr>
      </w:pPr>
      <w:r>
        <w:rPr>
          <w:rStyle w:val="FontStyle17"/>
          <w:sz w:val="18"/>
        </w:rPr>
        <w:t>С.А. Донских ________</w:t>
      </w:r>
    </w:p>
    <w:p w:rsidR="00B75CBF" w:rsidRPr="001D6314" w:rsidP="00412AEA">
      <w:pPr>
        <w:rPr>
          <w:rFonts w:eastAsia="Times New Roman"/>
          <w:sz w:val="16"/>
          <w:szCs w:val="16"/>
        </w:rPr>
      </w:pPr>
    </w:p>
    <w:sectPr w:rsidSect="00A046DD">
      <w:pgSz w:w="11906" w:h="16838"/>
      <w:pgMar w:top="567" w:right="1274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6"/>
    <w:rsid w:val="00014AC1"/>
    <w:rsid w:val="00032E56"/>
    <w:rsid w:val="00053162"/>
    <w:rsid w:val="000D2005"/>
    <w:rsid w:val="000F3C1D"/>
    <w:rsid w:val="00164FAD"/>
    <w:rsid w:val="001C12EF"/>
    <w:rsid w:val="001D6314"/>
    <w:rsid w:val="00253151"/>
    <w:rsid w:val="00266862"/>
    <w:rsid w:val="002766B3"/>
    <w:rsid w:val="0029125C"/>
    <w:rsid w:val="002A6EA6"/>
    <w:rsid w:val="00376A57"/>
    <w:rsid w:val="00391C4E"/>
    <w:rsid w:val="003A152F"/>
    <w:rsid w:val="003B4FC7"/>
    <w:rsid w:val="003D3EC2"/>
    <w:rsid w:val="003E1A3C"/>
    <w:rsid w:val="004111D5"/>
    <w:rsid w:val="00412AEA"/>
    <w:rsid w:val="00497665"/>
    <w:rsid w:val="004D7760"/>
    <w:rsid w:val="004F6FF9"/>
    <w:rsid w:val="00555EA6"/>
    <w:rsid w:val="0055671D"/>
    <w:rsid w:val="00570951"/>
    <w:rsid w:val="005C2808"/>
    <w:rsid w:val="00607CE3"/>
    <w:rsid w:val="006200A2"/>
    <w:rsid w:val="00655207"/>
    <w:rsid w:val="00675498"/>
    <w:rsid w:val="00677A84"/>
    <w:rsid w:val="00684544"/>
    <w:rsid w:val="00690C50"/>
    <w:rsid w:val="00694EE4"/>
    <w:rsid w:val="006D25A0"/>
    <w:rsid w:val="007166F8"/>
    <w:rsid w:val="0074647E"/>
    <w:rsid w:val="00746995"/>
    <w:rsid w:val="007868ED"/>
    <w:rsid w:val="00793947"/>
    <w:rsid w:val="007B3DD1"/>
    <w:rsid w:val="007E0964"/>
    <w:rsid w:val="007F35DE"/>
    <w:rsid w:val="00800885"/>
    <w:rsid w:val="008035F1"/>
    <w:rsid w:val="00840FDD"/>
    <w:rsid w:val="0084769A"/>
    <w:rsid w:val="00870B56"/>
    <w:rsid w:val="00875709"/>
    <w:rsid w:val="00890E52"/>
    <w:rsid w:val="008959A5"/>
    <w:rsid w:val="008F673A"/>
    <w:rsid w:val="00921984"/>
    <w:rsid w:val="00923B4E"/>
    <w:rsid w:val="00936F41"/>
    <w:rsid w:val="0095291A"/>
    <w:rsid w:val="00961A9C"/>
    <w:rsid w:val="0096415D"/>
    <w:rsid w:val="009976AE"/>
    <w:rsid w:val="009C29E5"/>
    <w:rsid w:val="00A0083F"/>
    <w:rsid w:val="00A046DD"/>
    <w:rsid w:val="00A77748"/>
    <w:rsid w:val="00A840A5"/>
    <w:rsid w:val="00AE5E24"/>
    <w:rsid w:val="00AE603D"/>
    <w:rsid w:val="00B13A7A"/>
    <w:rsid w:val="00B13E7A"/>
    <w:rsid w:val="00B22C67"/>
    <w:rsid w:val="00B33E08"/>
    <w:rsid w:val="00B41CD7"/>
    <w:rsid w:val="00B44EED"/>
    <w:rsid w:val="00B62EE1"/>
    <w:rsid w:val="00B63EBD"/>
    <w:rsid w:val="00B65FC6"/>
    <w:rsid w:val="00B75CBF"/>
    <w:rsid w:val="00B76E5C"/>
    <w:rsid w:val="00B948C2"/>
    <w:rsid w:val="00BF5A5C"/>
    <w:rsid w:val="00C166BA"/>
    <w:rsid w:val="00C253DA"/>
    <w:rsid w:val="00C30C96"/>
    <w:rsid w:val="00C54D3B"/>
    <w:rsid w:val="00C8764A"/>
    <w:rsid w:val="00C87EF8"/>
    <w:rsid w:val="00CB719C"/>
    <w:rsid w:val="00D131F7"/>
    <w:rsid w:val="00D35D42"/>
    <w:rsid w:val="00D35F1A"/>
    <w:rsid w:val="00D4017D"/>
    <w:rsid w:val="00D43018"/>
    <w:rsid w:val="00DA1998"/>
    <w:rsid w:val="00DC384F"/>
    <w:rsid w:val="00E061C8"/>
    <w:rsid w:val="00E070BD"/>
    <w:rsid w:val="00E22DC2"/>
    <w:rsid w:val="00E42E22"/>
    <w:rsid w:val="00E43578"/>
    <w:rsid w:val="00E51A64"/>
    <w:rsid w:val="00E56216"/>
    <w:rsid w:val="00EB2B76"/>
    <w:rsid w:val="00EC4FC2"/>
    <w:rsid w:val="00F31E13"/>
    <w:rsid w:val="00F74166"/>
    <w:rsid w:val="00F84D2B"/>
    <w:rsid w:val="00FC6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CEAA36-13E7-4FC3-85CE-C69057C0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C66AE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semiHidden/>
    <w:unhideWhenUsed/>
    <w:rsid w:val="00FC66AE"/>
    <w:pPr>
      <w:spacing w:before="100" w:beforeAutospacing="1" w:after="100" w:afterAutospacing="1"/>
    </w:pPr>
  </w:style>
  <w:style w:type="paragraph" w:styleId="BlockText">
    <w:name w:val="Block Text"/>
    <w:basedOn w:val="Normal"/>
    <w:semiHidden/>
    <w:unhideWhenUsed/>
    <w:rsid w:val="00FC66AE"/>
    <w:pPr>
      <w:ind w:left="360" w:right="715"/>
    </w:pPr>
  </w:style>
  <w:style w:type="character" w:customStyle="1" w:styleId="2">
    <w:name w:val="Основной текст (2)_"/>
    <w:basedOn w:val="DefaultParagraphFont"/>
    <w:link w:val="21"/>
    <w:semiHidden/>
    <w:locked/>
    <w:rsid w:val="00FC66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semiHidden/>
    <w:rsid w:val="00FC66AE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3">
    <w:name w:val="font3"/>
    <w:basedOn w:val="DefaultParagraphFont"/>
    <w:rsid w:val="00FC66AE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B6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3E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63E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3E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1A9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A9C"/>
    <w:rPr>
      <w:rFonts w:ascii="Segoe UI" w:eastAsia="Calibri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semiHidden/>
    <w:rsid w:val="00266862"/>
    <w:pPr>
      <w:jc w:val="both"/>
    </w:pPr>
    <w:rPr>
      <w:rFonts w:eastAsia="Times New Roman"/>
      <w:szCs w:val="22"/>
    </w:rPr>
  </w:style>
  <w:style w:type="character" w:customStyle="1" w:styleId="20">
    <w:name w:val="Основной текст 2 Знак"/>
    <w:basedOn w:val="DefaultParagraphFont"/>
    <w:link w:val="BodyText2"/>
    <w:semiHidden/>
    <w:rsid w:val="00266862"/>
    <w:rPr>
      <w:rFonts w:ascii="Times New Roman" w:eastAsia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6686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668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6686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6686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Normal"/>
    <w:rsid w:val="00412AEA"/>
    <w:pPr>
      <w:widowControl w:val="0"/>
      <w:autoSpaceDE w:val="0"/>
      <w:autoSpaceDN w:val="0"/>
      <w:adjustRightInd w:val="0"/>
      <w:spacing w:line="223" w:lineRule="exact"/>
      <w:ind w:firstLine="518"/>
      <w:jc w:val="both"/>
    </w:pPr>
    <w:rPr>
      <w:rFonts w:eastAsia="Times New Roman"/>
    </w:rPr>
  </w:style>
  <w:style w:type="character" w:customStyle="1" w:styleId="FontStyle17">
    <w:name w:val="Font Style17"/>
    <w:rsid w:val="00412AE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