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58C" w:rsidRPr="001B1862" w:rsidP="0068658C" w14:paraId="3C3E8D5B" w14:textId="7777777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УИД 26</w:t>
      </w:r>
      <w:r w:rsidRPr="001B1862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1B1862">
        <w:rPr>
          <w:rFonts w:ascii="Times New Roman" w:hAnsi="Times New Roman"/>
          <w:b w:val="0"/>
          <w:sz w:val="26"/>
          <w:szCs w:val="26"/>
        </w:rPr>
        <w:t>00</w:t>
      </w:r>
      <w:r>
        <w:rPr>
          <w:rFonts w:ascii="Times New Roman" w:hAnsi="Times New Roman"/>
          <w:b w:val="0"/>
          <w:sz w:val="26"/>
          <w:szCs w:val="26"/>
        </w:rPr>
        <w:t>25-01-2024</w:t>
      </w:r>
      <w:r w:rsidRPr="001B1862">
        <w:rPr>
          <w:rFonts w:ascii="Times New Roman" w:hAnsi="Times New Roman"/>
          <w:b w:val="0"/>
          <w:sz w:val="26"/>
          <w:szCs w:val="26"/>
        </w:rPr>
        <w:t>-00</w:t>
      </w:r>
      <w:r>
        <w:rPr>
          <w:rFonts w:ascii="Times New Roman" w:hAnsi="Times New Roman"/>
          <w:b w:val="0"/>
          <w:sz w:val="26"/>
          <w:szCs w:val="26"/>
        </w:rPr>
        <w:t>0669-05</w:t>
      </w:r>
    </w:p>
    <w:p w:rsidR="0068658C" w:rsidRPr="001B1862" w:rsidP="0068658C" w14:paraId="46C1A50A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  <w:r w:rsidRPr="001B1862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109</w:t>
      </w:r>
      <w:r w:rsidRPr="001B1862">
        <w:rPr>
          <w:rFonts w:ascii="Times New Roman" w:hAnsi="Times New Roman"/>
          <w:b w:val="0"/>
          <w:sz w:val="26"/>
          <w:szCs w:val="26"/>
        </w:rPr>
        <w:t>/1/202</w:t>
      </w:r>
      <w:r>
        <w:rPr>
          <w:rFonts w:ascii="Times New Roman" w:hAnsi="Times New Roman"/>
          <w:b w:val="0"/>
          <w:sz w:val="26"/>
          <w:szCs w:val="26"/>
        </w:rPr>
        <w:t>4</w:t>
      </w:r>
    </w:p>
    <w:p w:rsidR="0068658C" w:rsidRPr="001B1862" w:rsidP="0068658C" w14:paraId="0DE54754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6"/>
          <w:szCs w:val="26"/>
        </w:rPr>
      </w:pPr>
    </w:p>
    <w:p w:rsidR="0068658C" w:rsidRPr="001B1862" w:rsidP="0068658C" w14:paraId="2FEE1B10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</w:t>
      </w:r>
    </w:p>
    <w:p w:rsidR="0068658C" w:rsidRPr="001B1862" w:rsidP="0068658C" w14:paraId="5C90FB78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февраля 2024</w:t>
      </w:r>
      <w:r w:rsidRPr="001B186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с. Грачевка</w:t>
      </w:r>
    </w:p>
    <w:p w:rsidR="0068658C" w:rsidRPr="001B1862" w:rsidP="0068658C" w14:paraId="410C0F73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658C" w:rsidRPr="001B1862" w:rsidP="0068658C" w14:paraId="06B974FD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68658C" w:rsidRPr="001B1862" w:rsidP="0068658C" w14:paraId="13C9C8F5" w14:textId="0C4769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Грачевского района дело об административном правонарушении в отношении: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Мартыненко </w:t>
      </w:r>
      <w:r>
        <w:rPr>
          <w:rFonts w:ascii="Times New Roman" w:hAnsi="Times New Roman"/>
          <w:color w:val="000000" w:themeColor="text1"/>
          <w:sz w:val="26"/>
          <w:szCs w:val="26"/>
        </w:rPr>
        <w:t>Г.В.</w:t>
      </w:r>
      <w:r w:rsidRPr="001B18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привлекаемой</w:t>
      </w:r>
      <w:r w:rsidRPr="001B186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14.1 КоАП РФ,</w:t>
      </w:r>
    </w:p>
    <w:p w:rsidR="0068658C" w:rsidRPr="001B1862" w:rsidP="0068658C" w14:paraId="3F2F1793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658C" w:rsidRPr="001B1862" w:rsidP="0068658C" w14:paraId="0CA84191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68658C" w:rsidRPr="001B1862" w:rsidP="0068658C" w14:paraId="2DE7FF04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8658C" w:rsidRPr="001B1862" w:rsidP="0068658C" w14:paraId="382EFDCB" w14:textId="3DA75F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февраля 2024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в 10</w:t>
      </w:r>
      <w:r w:rsidRPr="001B186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30</w:t>
      </w:r>
      <w:r w:rsidRPr="001B1862">
        <w:rPr>
          <w:rFonts w:ascii="Times New Roman" w:hAnsi="Times New Roman"/>
          <w:sz w:val="26"/>
          <w:szCs w:val="26"/>
        </w:rPr>
        <w:t xml:space="preserve"> минут в </w:t>
      </w:r>
      <w:r>
        <w:rPr>
          <w:rFonts w:ascii="Times New Roman" w:hAnsi="Times New Roman"/>
          <w:sz w:val="26"/>
          <w:szCs w:val="26"/>
        </w:rPr>
        <w:t>с. Грачевка</w:t>
      </w:r>
      <w:r w:rsidRPr="001B1862">
        <w:rPr>
          <w:rFonts w:ascii="Times New Roman" w:hAnsi="Times New Roman"/>
          <w:sz w:val="26"/>
          <w:szCs w:val="26"/>
        </w:rPr>
        <w:t>, ул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…</w:t>
      </w:r>
      <w:r w:rsidRPr="001B186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д. 87,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1B1862">
        <w:rPr>
          <w:rFonts w:ascii="Times New Roman" w:hAnsi="Times New Roman"/>
          <w:sz w:val="26"/>
          <w:szCs w:val="26"/>
        </w:rPr>
        <w:t>, осуществлял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предпринимательскую деятельность без государственной регистрации, с целью извлечения дополнительного дохода, а именно осуществил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реализацию </w:t>
      </w:r>
      <w:r>
        <w:rPr>
          <w:rFonts w:ascii="Times New Roman" w:hAnsi="Times New Roman"/>
          <w:sz w:val="26"/>
          <w:szCs w:val="26"/>
        </w:rPr>
        <w:t>газет и журналов в сумме от 20 руб. до 45 руб. за 1 шт</w:t>
      </w:r>
      <w:r w:rsidRPr="001B1862">
        <w:rPr>
          <w:rFonts w:ascii="Times New Roman" w:hAnsi="Times New Roman"/>
          <w:sz w:val="26"/>
          <w:szCs w:val="26"/>
        </w:rPr>
        <w:t>.</w:t>
      </w:r>
    </w:p>
    <w:p w:rsidR="0068658C" w:rsidRPr="00E14A1E" w:rsidP="0068658C" w14:paraId="7DCB1734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Мартыненко Г.В.</w:t>
      </w:r>
      <w:r>
        <w:rPr>
          <w:rFonts w:ascii="Times New Roman" w:hAnsi="Times New Roman" w:cs="Times New Roman"/>
          <w:bCs/>
          <w:iCs/>
          <w:sz w:val="25"/>
          <w:szCs w:val="25"/>
        </w:rPr>
        <w:t>, надлежащим образом извещенная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 о времени и месте рассмотрения дела об администра</w:t>
      </w:r>
      <w:r>
        <w:rPr>
          <w:rFonts w:ascii="Times New Roman" w:hAnsi="Times New Roman" w:cs="Times New Roman"/>
          <w:bCs/>
          <w:iCs/>
          <w:sz w:val="25"/>
          <w:szCs w:val="25"/>
        </w:rPr>
        <w:t>тивном правонарушении, не явилась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>. В материалах дела имеются сведения (</w:t>
      </w:r>
      <w:r w:rsidRPr="00E14A1E">
        <w:rPr>
          <w:rFonts w:ascii="Times New Roman" w:hAnsi="Times New Roman" w:cs="Times New Roman"/>
          <w:sz w:val="25"/>
          <w:szCs w:val="25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5"/>
          <w:szCs w:val="25"/>
        </w:rPr>
        <w:t>16.02.2024</w:t>
      </w:r>
      <w:r w:rsidRPr="00E14A1E">
        <w:rPr>
          <w:rFonts w:ascii="Times New Roman" w:hAnsi="Times New Roman" w:cs="Times New Roman"/>
          <w:sz w:val="25"/>
          <w:szCs w:val="25"/>
        </w:rPr>
        <w:t xml:space="preserve"> года) 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E14A1E">
        <w:rPr>
          <w:rFonts w:ascii="Times New Roman" w:hAnsi="Times New Roman" w:cs="Times New Roman"/>
          <w:sz w:val="25"/>
          <w:szCs w:val="25"/>
        </w:rPr>
        <w:t xml:space="preserve"> о месте и времени рассмотрения дела</w:t>
      </w:r>
      <w:r w:rsidRPr="00E14A1E">
        <w:rPr>
          <w:rFonts w:ascii="Times New Roman" w:hAnsi="Times New Roman" w:cs="Times New Roman"/>
          <w:bCs/>
          <w:iCs/>
          <w:sz w:val="25"/>
          <w:szCs w:val="25"/>
        </w:rPr>
        <w:t xml:space="preserve">.  </w:t>
      </w:r>
      <w:r w:rsidRPr="00E14A1E">
        <w:rPr>
          <w:rFonts w:ascii="Times New Roman" w:hAnsi="Times New Roman" w:cs="Times New Roman"/>
          <w:sz w:val="25"/>
          <w:szCs w:val="25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 xml:space="preserve">Мартыненко Г.В. </w:t>
      </w:r>
      <w:r w:rsidRPr="00E14A1E">
        <w:rPr>
          <w:rFonts w:ascii="Times New Roman" w:hAnsi="Times New Roman" w:cs="Times New Roman"/>
          <w:sz w:val="25"/>
          <w:szCs w:val="25"/>
        </w:rPr>
        <w:t xml:space="preserve">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E14A1E">
        <w:rPr>
          <w:rFonts w:ascii="Times New Roman" w:hAnsi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sz w:val="25"/>
          <w:szCs w:val="25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E14A1E">
        <w:rPr>
          <w:rFonts w:ascii="Times New Roman" w:hAnsi="Times New Roman" w:cs="Times New Roman"/>
          <w:sz w:val="25"/>
          <w:szCs w:val="25"/>
        </w:rPr>
        <w:t xml:space="preserve"> </w:t>
      </w:r>
      <w:r w:rsidRPr="00E14A1E">
        <w:rPr>
          <w:rFonts w:ascii="Times New Roman" w:hAnsi="Times New Roman" w:cs="Times New Roman"/>
          <w:bCs/>
          <w:sz w:val="25"/>
          <w:szCs w:val="25"/>
        </w:rPr>
        <w:t>п</w:t>
      </w:r>
      <w:r w:rsidRPr="00E14A1E">
        <w:rPr>
          <w:rFonts w:ascii="Times New Roman" w:hAnsi="Times New Roman" w:cs="Times New Roman"/>
          <w:sz w:val="25"/>
          <w:szCs w:val="25"/>
        </w:rPr>
        <w:t>о имеющимся материалам.</w:t>
      </w:r>
    </w:p>
    <w:p w:rsidR="0068658C" w:rsidRPr="001B1862" w:rsidP="0068658C" w14:paraId="73462A83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68658C" w:rsidRPr="001B1862" w:rsidP="0068658C" w14:paraId="65D9D0E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1B186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1B1862">
        <w:rPr>
          <w:rFonts w:ascii="Times New Roman" w:hAnsi="Times New Roman"/>
          <w:sz w:val="26"/>
          <w:szCs w:val="26"/>
        </w:rPr>
        <w:t xml:space="preserve"> порядке.</w:t>
      </w:r>
    </w:p>
    <w:p w:rsidR="0068658C" w:rsidRPr="001B1862" w:rsidP="0068658C" w14:paraId="703055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68658C" w:rsidRPr="001B1862" w:rsidP="0068658C" w14:paraId="093CE9B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68658C" w:rsidRPr="001B1862" w:rsidP="0068658C" w14:paraId="00DDBD8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Согласно материал</w:t>
      </w:r>
      <w:r>
        <w:rPr>
          <w:rFonts w:ascii="Times New Roman" w:hAnsi="Times New Roman"/>
          <w:sz w:val="26"/>
          <w:szCs w:val="26"/>
        </w:rPr>
        <w:t>ам</w:t>
      </w:r>
      <w:r w:rsidRPr="001B1862">
        <w:rPr>
          <w:rFonts w:ascii="Times New Roman" w:hAnsi="Times New Roman"/>
          <w:sz w:val="26"/>
          <w:szCs w:val="26"/>
        </w:rPr>
        <w:t xml:space="preserve"> дела, </w:t>
      </w:r>
      <w:r>
        <w:rPr>
          <w:rFonts w:ascii="Times New Roman" w:hAnsi="Times New Roman"/>
          <w:sz w:val="26"/>
          <w:szCs w:val="26"/>
        </w:rPr>
        <w:t xml:space="preserve">Мартыненко Г.В. </w:t>
      </w:r>
      <w:r w:rsidRPr="001B186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68658C" w:rsidRPr="001B1862" w:rsidP="0068658C" w14:paraId="55BC036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1B186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АВ № </w:t>
      </w:r>
      <w:r>
        <w:rPr>
          <w:rFonts w:ascii="Times New Roman" w:hAnsi="Times New Roman"/>
          <w:sz w:val="26"/>
          <w:szCs w:val="26"/>
        </w:rPr>
        <w:t xml:space="preserve">0504244 </w:t>
      </w:r>
      <w:r w:rsidRPr="001B186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14.02.2024</w:t>
      </w:r>
      <w:r w:rsidRPr="001B1862">
        <w:rPr>
          <w:rFonts w:ascii="Times New Roman" w:hAnsi="Times New Roman"/>
          <w:sz w:val="26"/>
          <w:szCs w:val="26"/>
        </w:rPr>
        <w:t xml:space="preserve"> года; рапортом от </w:t>
      </w:r>
      <w:r>
        <w:rPr>
          <w:rFonts w:ascii="Times New Roman" w:hAnsi="Times New Roman"/>
          <w:sz w:val="26"/>
          <w:szCs w:val="26"/>
        </w:rPr>
        <w:t>14.02.2024</w:t>
      </w:r>
      <w:r w:rsidRPr="001B1862">
        <w:rPr>
          <w:rFonts w:ascii="Times New Roman" w:hAnsi="Times New Roman"/>
          <w:sz w:val="26"/>
          <w:szCs w:val="26"/>
        </w:rPr>
        <w:t xml:space="preserve"> года; письменными </w:t>
      </w:r>
      <w:r w:rsidRPr="001B1862">
        <w:rPr>
          <w:rFonts w:ascii="Times New Roman" w:hAnsi="Times New Roman"/>
          <w:sz w:val="26"/>
          <w:szCs w:val="26"/>
        </w:rPr>
        <w:t xml:space="preserve">объяснениями </w:t>
      </w:r>
      <w:r>
        <w:rPr>
          <w:rFonts w:ascii="Times New Roman" w:hAnsi="Times New Roman"/>
          <w:sz w:val="26"/>
          <w:szCs w:val="26"/>
        </w:rPr>
        <w:t xml:space="preserve">Мартыненко Г.В. </w:t>
      </w:r>
      <w:r w:rsidRPr="001B1862">
        <w:rPr>
          <w:rFonts w:ascii="Times New Roman" w:hAnsi="Times New Roman"/>
          <w:sz w:val="26"/>
          <w:szCs w:val="26"/>
        </w:rPr>
        <w:t xml:space="preserve">в протоколе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B1862">
        <w:rPr>
          <w:rFonts w:ascii="Times New Roman" w:hAnsi="Times New Roman"/>
          <w:sz w:val="26"/>
          <w:szCs w:val="26"/>
        </w:rPr>
        <w:t>26 АВ №</w:t>
      </w:r>
      <w:r>
        <w:rPr>
          <w:rFonts w:ascii="Times New Roman" w:hAnsi="Times New Roman"/>
          <w:sz w:val="26"/>
          <w:szCs w:val="26"/>
        </w:rPr>
        <w:t xml:space="preserve"> 0504244</w:t>
      </w:r>
      <w:r w:rsidRPr="001B186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14.02.2024</w:t>
      </w:r>
      <w:r w:rsidRPr="001B1862">
        <w:rPr>
          <w:rFonts w:ascii="Times New Roman" w:hAnsi="Times New Roman"/>
          <w:sz w:val="26"/>
          <w:szCs w:val="26"/>
        </w:rPr>
        <w:t xml:space="preserve"> года, согласно которы</w:t>
      </w:r>
      <w:r>
        <w:rPr>
          <w:rFonts w:ascii="Times New Roman" w:hAnsi="Times New Roman"/>
          <w:sz w:val="26"/>
          <w:szCs w:val="26"/>
        </w:rPr>
        <w:t>м</w:t>
      </w:r>
      <w:r w:rsidRPr="001B1862">
        <w:rPr>
          <w:rFonts w:ascii="Times New Roman" w:hAnsi="Times New Roman"/>
          <w:sz w:val="26"/>
          <w:szCs w:val="26"/>
        </w:rPr>
        <w:t xml:space="preserve"> он</w:t>
      </w:r>
      <w:r>
        <w:rPr>
          <w:rFonts w:ascii="Times New Roman" w:hAnsi="Times New Roman"/>
          <w:sz w:val="26"/>
          <w:szCs w:val="26"/>
        </w:rPr>
        <w:t>а</w:t>
      </w:r>
      <w:r w:rsidRPr="001B1862">
        <w:rPr>
          <w:rFonts w:ascii="Times New Roman" w:hAnsi="Times New Roman"/>
          <w:sz w:val="26"/>
          <w:szCs w:val="26"/>
        </w:rPr>
        <w:t xml:space="preserve"> вину признает в содеянном раскаивается;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1862">
        <w:rPr>
          <w:rFonts w:ascii="Times New Roman" w:hAnsi="Times New Roman"/>
          <w:sz w:val="26"/>
          <w:szCs w:val="26"/>
        </w:rPr>
        <w:t xml:space="preserve">фотоматериалом; </w:t>
      </w:r>
      <w:r>
        <w:rPr>
          <w:rFonts w:ascii="Times New Roman" w:hAnsi="Times New Roman"/>
          <w:sz w:val="26"/>
          <w:szCs w:val="26"/>
        </w:rPr>
        <w:t>копией паспорта Мартыненко Г.В.;</w:t>
      </w:r>
      <w:r w:rsidRPr="001B18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сведениями из ЕГРИП, </w:t>
      </w:r>
      <w:r w:rsidRPr="001B1862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Мартыненко Г.В..</w:t>
      </w:r>
    </w:p>
    <w:p w:rsidR="0068658C" w:rsidRPr="001B1862" w:rsidP="0068658C" w14:paraId="28DABAA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8658C" w:rsidRPr="001B1862" w:rsidP="0068658C" w14:paraId="6A37FEE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>Мартыненко Г.В. в совершении вменяемого ей</w:t>
      </w:r>
      <w:r w:rsidRPr="001B1862">
        <w:rPr>
          <w:rFonts w:ascii="Times New Roman" w:hAnsi="Times New Roman"/>
          <w:sz w:val="26"/>
          <w:szCs w:val="26"/>
        </w:rPr>
        <w:t xml:space="preserve">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 xml:space="preserve">Мартыненко Г.В. </w:t>
      </w:r>
      <w:r w:rsidRPr="001B1862">
        <w:rPr>
          <w:rFonts w:ascii="Times New Roman" w:hAnsi="Times New Roman"/>
          <w:sz w:val="26"/>
          <w:szCs w:val="26"/>
        </w:rPr>
        <w:t xml:space="preserve">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68658C" w:rsidRPr="001B1862" w:rsidP="0068658C" w14:paraId="013B848C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1B1862">
        <w:rPr>
          <w:rFonts w:ascii="Times New Roman" w:hAnsi="Times New Roman" w:cs="Times New Roman"/>
          <w:sz w:val="26"/>
          <w:szCs w:val="26"/>
        </w:rPr>
        <w:t xml:space="preserve">, 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>суд счита</w:t>
      </w:r>
      <w:r>
        <w:rPr>
          <w:rFonts w:ascii="Times New Roman" w:hAnsi="Times New Roman" w:cs="Times New Roman"/>
          <w:color w:val="000000"/>
          <w:sz w:val="26"/>
          <w:szCs w:val="26"/>
        </w:rPr>
        <w:t>ет признание ею своей вины, её</w:t>
      </w:r>
      <w:r w:rsidRPr="001B1862"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в совершенном правонарушении.</w:t>
      </w:r>
    </w:p>
    <w:p w:rsidR="0068658C" w:rsidRPr="001B1862" w:rsidP="0068658C" w14:paraId="6358960C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1B1862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Мартыненко Г.В.</w:t>
      </w:r>
      <w:r w:rsidRPr="001B1862">
        <w:rPr>
          <w:rFonts w:ascii="Times New Roman" w:hAnsi="Times New Roman"/>
          <w:sz w:val="26"/>
          <w:szCs w:val="26"/>
        </w:rPr>
        <w:t>, судом не установлено.</w:t>
      </w:r>
    </w:p>
    <w:p w:rsidR="0068658C" w:rsidRPr="001B1862" w:rsidP="0068658C" w14:paraId="58812420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 xml:space="preserve">Мартыненко Г.В. </w:t>
      </w:r>
      <w:r w:rsidRPr="001B1862">
        <w:rPr>
          <w:sz w:val="26"/>
          <w:szCs w:val="26"/>
        </w:rPr>
        <w:t>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</w:t>
      </w:r>
      <w:r>
        <w:rPr>
          <w:sz w:val="26"/>
          <w:szCs w:val="26"/>
        </w:rPr>
        <w:t xml:space="preserve">читает необходимым назначить ей наказание в </w:t>
      </w:r>
      <w:r w:rsidRPr="001B1862">
        <w:rPr>
          <w:sz w:val="26"/>
          <w:szCs w:val="26"/>
        </w:rPr>
        <w:t xml:space="preserve">виде административного штрафа в </w:t>
      </w:r>
      <w:r>
        <w:rPr>
          <w:sz w:val="26"/>
          <w:szCs w:val="26"/>
        </w:rPr>
        <w:t xml:space="preserve">минимальном размере </w:t>
      </w:r>
      <w:r w:rsidRPr="001B1862">
        <w:rPr>
          <w:sz w:val="26"/>
          <w:szCs w:val="26"/>
        </w:rPr>
        <w:t>санкции ч. 1 ст. 14.1 Кодекса РФ об административных правонарушениях.</w:t>
      </w:r>
    </w:p>
    <w:p w:rsidR="0068658C" w:rsidRPr="001B1862" w:rsidP="0068658C" w14:paraId="6D53B5C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 xml:space="preserve">Мартыненко Г.В. </w:t>
      </w:r>
      <w:r w:rsidRPr="001B1862">
        <w:rPr>
          <w:rFonts w:ascii="Times New Roman" w:hAnsi="Times New Roman"/>
          <w:sz w:val="26"/>
          <w:szCs w:val="26"/>
        </w:rPr>
        <w:t>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68658C" w:rsidRPr="001B1862" w:rsidP="0068658C" w14:paraId="3F72023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68658C" w:rsidRPr="001B1862" w:rsidP="0068658C" w14:paraId="13CCC1B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68658C" w:rsidRPr="001B1862" w:rsidP="0068658C" w14:paraId="313158D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658C" w:rsidRPr="001B1862" w:rsidP="0068658C" w14:paraId="4D2ACAA9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1B186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68658C" w:rsidRPr="001B1862" w:rsidP="0068658C" w14:paraId="7DAD8DF5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8658C" w:rsidRPr="00313953" w:rsidP="0068658C" w14:paraId="062BE4AC" w14:textId="40BFA241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1B1862">
        <w:rPr>
          <w:sz w:val="26"/>
          <w:szCs w:val="26"/>
        </w:rPr>
        <w:t xml:space="preserve">Признать </w:t>
      </w:r>
      <w:r>
        <w:rPr>
          <w:color w:val="000000" w:themeColor="text1"/>
          <w:sz w:val="26"/>
          <w:szCs w:val="26"/>
        </w:rPr>
        <w:t xml:space="preserve">Мартыненко </w:t>
      </w:r>
      <w:r>
        <w:rPr>
          <w:color w:val="000000" w:themeColor="text1"/>
          <w:sz w:val="26"/>
          <w:szCs w:val="26"/>
        </w:rPr>
        <w:t>Г.В.</w:t>
      </w:r>
      <w:r>
        <w:rPr>
          <w:sz w:val="26"/>
          <w:szCs w:val="26"/>
        </w:rPr>
        <w:t xml:space="preserve"> виновной</w:t>
      </w:r>
      <w:r w:rsidRPr="001B1862">
        <w:rPr>
          <w:sz w:val="26"/>
          <w:szCs w:val="26"/>
        </w:rPr>
        <w:t xml:space="preserve"> в совершении правонарушения, предусмотренного ч. 1 ст</w:t>
      </w:r>
      <w:r>
        <w:rPr>
          <w:sz w:val="26"/>
          <w:szCs w:val="26"/>
        </w:rPr>
        <w:t>. 14.1  КоАП РФ  и назначить ей</w:t>
      </w:r>
      <w:r w:rsidRPr="001B1862">
        <w:rPr>
          <w:sz w:val="26"/>
          <w:szCs w:val="26"/>
        </w:rPr>
        <w:t xml:space="preserve"> наказание в </w:t>
      </w:r>
      <w:r w:rsidRPr="00313953">
        <w:rPr>
          <w:sz w:val="26"/>
          <w:szCs w:val="26"/>
        </w:rPr>
        <w:t>виде административного штрафа в размере 500 /пятьсот / рублей.</w:t>
      </w:r>
    </w:p>
    <w:p w:rsidR="0068658C" w:rsidRPr="00263DDF" w:rsidP="0068658C" w14:paraId="5CF046E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953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</w:t>
      </w:r>
      <w:r w:rsidRPr="00263DDF">
        <w:rPr>
          <w:rFonts w:ascii="Times New Roman" w:hAnsi="Times New Roman"/>
          <w:sz w:val="26"/>
          <w:szCs w:val="26"/>
        </w:rPr>
        <w:t xml:space="preserve">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263DDF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263DDF">
        <w:rPr>
          <w:rFonts w:ascii="Times New Roman" w:hAnsi="Times New Roman"/>
          <w:sz w:val="26"/>
          <w:szCs w:val="26"/>
        </w:rPr>
        <w:t xml:space="preserve">; УИН </w:t>
      </w:r>
      <w:r w:rsidRPr="00263DDF">
        <w:rPr>
          <w:rFonts w:ascii="Times New Roman" w:hAnsi="Times New Roman"/>
          <w:sz w:val="26"/>
          <w:szCs w:val="26"/>
          <w:lang w:eastAsia="en-US"/>
        </w:rPr>
        <w:t>0355703700255001092414109</w:t>
      </w:r>
      <w:r w:rsidRPr="00263DDF">
        <w:rPr>
          <w:rFonts w:ascii="Times New Roman" w:hAnsi="Times New Roman"/>
          <w:sz w:val="26"/>
          <w:szCs w:val="26"/>
        </w:rPr>
        <w:t>.</w:t>
      </w:r>
    </w:p>
    <w:p w:rsidR="0068658C" w:rsidRPr="001B1862" w:rsidP="0068658C" w14:paraId="08DD743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658C" w:rsidRPr="001B1862" w:rsidP="0068658C" w14:paraId="32BF7F4D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</w:t>
      </w:r>
      <w:r w:rsidRPr="001B1862">
        <w:rPr>
          <w:rFonts w:ascii="Times New Roman" w:hAnsi="Times New Roman"/>
          <w:sz w:val="26"/>
          <w:szCs w:val="26"/>
        </w:rPr>
        <w:t>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658C" w:rsidRPr="001B1862" w:rsidP="0068658C" w14:paraId="77837E57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sz w:val="26"/>
          <w:szCs w:val="26"/>
        </w:rPr>
        <w:t>Постановление может быть обжаловано в Грачевский районный суд в течение десяти суток с момента получения копии постановления, путем подачи жалобы через судебный участок № 1 Грачевского района Ставропольского края.</w:t>
      </w:r>
    </w:p>
    <w:p w:rsidR="0068658C" w:rsidRPr="001B1862" w:rsidP="0068658C" w14:paraId="0A92D9DA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658C" w:rsidRPr="001B1862" w:rsidP="0068658C" w14:paraId="3EBC389E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86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</w:r>
      <w:r w:rsidRPr="001B186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</w:t>
      </w:r>
      <w:r w:rsidRPr="001B1862">
        <w:rPr>
          <w:rFonts w:ascii="Times New Roman" w:hAnsi="Times New Roman"/>
          <w:bCs/>
          <w:iCs/>
          <w:sz w:val="26"/>
          <w:szCs w:val="26"/>
        </w:rPr>
        <w:t>Ландина Д.О.</w:t>
      </w:r>
    </w:p>
    <w:p w:rsidR="0068658C" w:rsidRPr="001B1862" w:rsidP="0068658C" w14:paraId="55D4D69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658C" w:rsidRPr="001B1862" w:rsidP="0068658C" w14:paraId="613A67B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650BC" w14:paraId="05ACC78F" w14:textId="77777777"/>
    <w:sectPr w:rsidSect="005B778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C2"/>
    <w:rsid w:val="001B1862"/>
    <w:rsid w:val="00263DDF"/>
    <w:rsid w:val="00313953"/>
    <w:rsid w:val="0068658C"/>
    <w:rsid w:val="006F06C2"/>
    <w:rsid w:val="00D650BC"/>
    <w:rsid w:val="00E14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01F91F-0354-4E75-BA0F-BF228D7B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68658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86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68658C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68658C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68658C"/>
    <w:rPr>
      <w:rFonts w:cs="Times New Roman"/>
      <w:color w:val="0000FF"/>
      <w:u w:val="single"/>
    </w:rPr>
  </w:style>
  <w:style w:type="paragraph" w:customStyle="1" w:styleId="ConsNonformat">
    <w:name w:val="ConsNonformat"/>
    <w:rsid w:val="00686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8658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8658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8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