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19E1" w:rsidP="001419E1" w14:paraId="3005EA6A" w14:textId="1DEB252A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№ 5-</w:t>
      </w:r>
      <w:r>
        <w:rPr>
          <w:color w:val="000000"/>
          <w:spacing w:val="-2"/>
          <w:sz w:val="26"/>
          <w:szCs w:val="26"/>
        </w:rPr>
        <w:t>…</w:t>
      </w:r>
      <w:r>
        <w:rPr>
          <w:color w:val="000000"/>
          <w:spacing w:val="-2"/>
          <w:sz w:val="26"/>
          <w:szCs w:val="26"/>
        </w:rPr>
        <w:t>/1/2024</w:t>
      </w:r>
    </w:p>
    <w:p w:rsidR="001419E1" w:rsidP="001419E1" w14:paraId="6DFEB2E1" w14:textId="0FB019A3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УИД 26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0025-01-2024-</w:t>
      </w:r>
      <w:r>
        <w:rPr>
          <w:sz w:val="26"/>
          <w:szCs w:val="26"/>
        </w:rPr>
        <w:t>…..</w:t>
      </w:r>
    </w:p>
    <w:p w:rsidR="001419E1" w:rsidP="001419E1" w14:paraId="5F2161CA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1419E1" w:rsidP="001419E1" w14:paraId="1EB16C8F" w14:textId="7777777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1419E1" w:rsidP="001419E1" w14:paraId="179E6C30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 марта 2024 года                                                                                            с. Грачевка </w:t>
      </w:r>
    </w:p>
    <w:p w:rsidR="001419E1" w:rsidP="001419E1" w14:paraId="33A936CB" w14:textId="77777777">
      <w:pPr>
        <w:ind w:right="-1" w:firstLine="708"/>
        <w:jc w:val="both"/>
        <w:rPr>
          <w:sz w:val="26"/>
          <w:szCs w:val="26"/>
        </w:rPr>
      </w:pPr>
    </w:p>
    <w:p w:rsidR="001419E1" w:rsidP="001419E1" w14:paraId="7DA7DCEA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1 Грачёвского района Ставропольского края Ландина Д.О., </w:t>
      </w:r>
    </w:p>
    <w:p w:rsidR="001419E1" w:rsidP="001419E1" w14:paraId="2BD2EEAD" w14:textId="18B63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 20.25 Кодекса РФ об административных правонарушениях в отношении гражданина (ки) Горбанева </w:t>
      </w:r>
      <w:r>
        <w:rPr>
          <w:sz w:val="26"/>
          <w:szCs w:val="26"/>
        </w:rPr>
        <w:t>Д.А.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1419E1" w:rsidP="001419E1" w14:paraId="561B2B74" w14:textId="77777777">
      <w:pPr>
        <w:jc w:val="both"/>
        <w:rPr>
          <w:sz w:val="26"/>
          <w:szCs w:val="26"/>
        </w:rPr>
      </w:pPr>
    </w:p>
    <w:p w:rsidR="001419E1" w:rsidP="001419E1" w14:paraId="6B5EDB5A" w14:textId="7777777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У С Т А Н О В И Л:</w:t>
      </w:r>
    </w:p>
    <w:p w:rsidR="001419E1" w:rsidP="001419E1" w14:paraId="31120036" w14:textId="77777777">
      <w:pPr>
        <w:jc w:val="center"/>
        <w:outlineLvl w:val="0"/>
        <w:rPr>
          <w:sz w:val="26"/>
          <w:szCs w:val="26"/>
        </w:rPr>
      </w:pPr>
    </w:p>
    <w:p w:rsidR="001419E1" w:rsidP="001419E1" w14:paraId="1A9EDC7B" w14:textId="572EDE4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постановлению по делу об административном правонарушении               №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по ч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Кодекса РФ об административных правонарушениях, Горбанева Д.А. был подвергнут административному штрафу в размере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</w:t>
      </w:r>
    </w:p>
    <w:p w:rsidR="001419E1" w:rsidP="001419E1" w14:paraId="5B7D0B63" w14:textId="77777777">
      <w:pPr>
        <w:pStyle w:val="ConsNonformat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Горбанев Д.А., </w:t>
      </w:r>
      <w:r>
        <w:rPr>
          <w:rFonts w:ascii="Times New Roman" w:hAnsi="Times New Roman" w:cs="Times New Roman"/>
          <w:bCs/>
          <w:iCs/>
          <w:sz w:val="26"/>
          <w:szCs w:val="26"/>
        </w:rPr>
        <w:t>надлежащим образом извещенный о дате, времени и месте рассмотрения дела об административном правонарушении, не явился. В материалах дела имеются сведения (</w:t>
      </w:r>
      <w:r>
        <w:rPr>
          <w:rFonts w:ascii="Times New Roman" w:hAnsi="Times New Roman" w:cs="Times New Roman"/>
          <w:sz w:val="26"/>
          <w:szCs w:val="26"/>
        </w:rPr>
        <w:t xml:space="preserve">телефонограмма от 06.03.2024 года)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>
        <w:rPr>
          <w:rFonts w:ascii="Times New Roman" w:hAnsi="Times New Roman" w:cs="Times New Roman"/>
          <w:sz w:val="26"/>
          <w:szCs w:val="26"/>
        </w:rPr>
        <w:t>Горбанева Д.А. о месте и времени рассмотрения дела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Каких - либо ходатайств от Горбанева Д.А.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поступило. Сведениями о том, что неявка Горбанева Д.А.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Горбанева Д.А.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1419E1" w:rsidP="001419E1" w14:paraId="672AB159" w14:textId="72BCF14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</w:t>
      </w:r>
    </w:p>
    <w:p w:rsidR="001419E1" w:rsidP="001419E1" w14:paraId="6BE2A21C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Документа, свидетельствующего об уплате административного штрафа в установленный срок, в деле не имеется, тем самым Горбанев Д.А. 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1419E1" w:rsidP="001419E1" w14:paraId="7071F2E5" w14:textId="77777777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Обстоятельств, смягчающих, отягчающих административную ответственность Горбанева Д.А., предусмотренных ст. ст. 4.2, 4.3 Кодекса Российской Федерации об административных правонарушениях, судом не установлено</w:t>
      </w:r>
      <w:r>
        <w:t>.</w:t>
      </w:r>
    </w:p>
    <w:p w:rsidR="001419E1" w:rsidP="001419E1" w14:paraId="5E803C97" w14:textId="7777777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 судья учитывает характер совершенного правонарушения, личность виновного Горбанева Д.А., имущественное положение правонарушителя, обстоятельства, отсутствие обстоятельств смягчающих, отягчающих административную ответственность.</w:t>
      </w:r>
    </w:p>
    <w:p w:rsidR="001419E1" w:rsidP="001419E1" w14:paraId="78A1615E" w14:textId="7777777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также учесть, что административное наказание является установленной государством мерой ответственности за совершение </w:t>
      </w:r>
      <w:r>
        <w:rPr>
          <w:sz w:val="26"/>
          <w:szCs w:val="26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19E1" w:rsidP="001419E1" w14:paraId="62213E4B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ст.ст.3.1-3.3, 4.1-4.7, 23.1, 29.5-29.11, ч.1 ст.20.25  Кодекса РФ об административных правонарушениях, мировой судья, </w:t>
      </w:r>
    </w:p>
    <w:p w:rsidR="001419E1" w:rsidP="001419E1" w14:paraId="305FB9DC" w14:textId="77777777">
      <w:pPr>
        <w:jc w:val="center"/>
        <w:outlineLvl w:val="0"/>
        <w:rPr>
          <w:sz w:val="26"/>
          <w:szCs w:val="26"/>
        </w:rPr>
      </w:pPr>
    </w:p>
    <w:p w:rsidR="001419E1" w:rsidP="001419E1" w14:paraId="6369F500" w14:textId="7777777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1419E1" w:rsidP="001419E1" w14:paraId="72E8F729" w14:textId="77777777">
      <w:pPr>
        <w:jc w:val="center"/>
        <w:outlineLvl w:val="0"/>
        <w:rPr>
          <w:sz w:val="26"/>
          <w:szCs w:val="26"/>
        </w:rPr>
      </w:pPr>
    </w:p>
    <w:p w:rsidR="001419E1" w:rsidP="001419E1" w14:paraId="6E5ECAE4" w14:textId="7BE6A09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Горбанева </w:t>
      </w:r>
      <w:r>
        <w:rPr>
          <w:sz w:val="26"/>
          <w:szCs w:val="26"/>
        </w:rPr>
        <w:t>Д.А.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его административному наказанию в виде административного штрафа в двукратном размере суммы неуплаченного административного штрафа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что составляет сумму в размере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рублей.</w:t>
      </w:r>
    </w:p>
    <w:p w:rsidR="001419E1" w:rsidP="001419E1" w14:paraId="459A755A" w14:textId="2565132D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>
        <w:rPr>
          <w:sz w:val="26"/>
          <w:szCs w:val="26"/>
          <w:lang w:eastAsia="en-US"/>
        </w:rPr>
        <w:t>…</w:t>
      </w:r>
      <w:r>
        <w:rPr>
          <w:sz w:val="26"/>
          <w:szCs w:val="26"/>
        </w:rPr>
        <w:t>, административный штраф, присужденный мировым судьей.</w:t>
      </w:r>
    </w:p>
    <w:p w:rsidR="001419E1" w:rsidP="001419E1" w14:paraId="5194E685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1419E1" w:rsidP="001419E1" w14:paraId="585C5A93" w14:textId="77777777">
      <w:pPr>
        <w:ind w:firstLine="708"/>
        <w:jc w:val="both"/>
        <w:rPr>
          <w:sz w:val="26"/>
          <w:szCs w:val="26"/>
        </w:rPr>
      </w:pPr>
    </w:p>
    <w:p w:rsidR="001419E1" w:rsidP="001419E1" w14:paraId="6A0BA692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Мировой судья                                                                                  </w:t>
      </w:r>
      <w:r>
        <w:rPr>
          <w:sz w:val="26"/>
          <w:szCs w:val="26"/>
        </w:rPr>
        <w:tab/>
        <w:t>Д.О. Ландина</w:t>
      </w:r>
    </w:p>
    <w:p w:rsidR="001419E1" w:rsidP="001419E1" w14:paraId="5C0221D4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1419E1" w:rsidP="001419E1" w14:paraId="58D8A658" w14:textId="77777777"/>
    <w:p w:rsidR="00D244FA" w14:paraId="6D0C6B27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9C"/>
    <w:rsid w:val="001419E1"/>
    <w:rsid w:val="0077589C"/>
    <w:rsid w:val="00D24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746BE3-61DB-4BB5-9965-49D62355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41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