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961">
      <w:pPr>
        <w:spacing w:after="0" w:line="240" w:lineRule="auto"/>
        <w:ind w:left="2124" w:firstLine="708"/>
        <w:jc w:val="both"/>
        <w:rPr>
          <w:rFonts w:ascii="Liberation Serif" w:eastAsia="NSimSun" w:hAnsi="Liberation Serif" w:cs="Arial" w:hint="eastAsia"/>
          <w:b/>
          <w:kern w:val="2"/>
          <w:sz w:val="27"/>
          <w:szCs w:val="27"/>
          <w:lang w:eastAsia="zh-CN" w:bidi="hi-IN"/>
        </w:rPr>
      </w:pPr>
      <w:r>
        <w:rPr>
          <w:rFonts w:ascii="Liberation Serif" w:eastAsia="NSimSun" w:hAnsi="Liberation Serif" w:cs="Arial"/>
          <w:b/>
          <w:kern w:val="2"/>
          <w:sz w:val="27"/>
          <w:szCs w:val="27"/>
          <w:lang w:eastAsia="zh-CN" w:bidi="hi-IN"/>
        </w:rPr>
        <w:t>П О С Т А Н О В Л Е Н И Е</w:t>
      </w:r>
    </w:p>
    <w:p w:rsidR="00D71961">
      <w:pPr>
        <w:spacing w:after="0" w:line="240" w:lineRule="auto"/>
        <w:ind w:left="3360" w:firstLine="888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  <w:t>№3-37-13-244/2024</w:t>
      </w:r>
    </w:p>
    <w:p w:rsidR="00D71961">
      <w:pPr>
        <w:spacing w:after="0" w:line="240" w:lineRule="auto"/>
        <w:ind w:left="2124" w:firstLine="708"/>
        <w:jc w:val="right"/>
        <w:rPr>
          <w:rFonts w:ascii="Liberation Serif" w:eastAsia="NSimSun" w:hAnsi="Liberation Serif" w:cs="Arial" w:hint="eastAsia"/>
          <w:b/>
          <w:kern w:val="2"/>
          <w:sz w:val="20"/>
          <w:szCs w:val="20"/>
          <w:lang w:eastAsia="zh-CN" w:bidi="hi-IN"/>
        </w:rPr>
      </w:pPr>
    </w:p>
    <w:p w:rsidR="00D71961">
      <w:pPr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22 января 2024 года</w:t>
      </w: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ab/>
      </w: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ab/>
      </w: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ab/>
        <w:t xml:space="preserve">                       город </w:t>
      </w:r>
      <w:r>
        <w:rPr>
          <w:rFonts w:ascii="Liberation Serif" w:eastAsia="NSimSun" w:hAnsi="Liberation Serif" w:cs="Arial"/>
          <w:kern w:val="2"/>
          <w:sz w:val="27"/>
          <w:szCs w:val="27"/>
          <w:lang w:eastAsia="zh-CN" w:bidi="hi-IN"/>
        </w:rPr>
        <w:t>Новопавловск</w:t>
      </w:r>
    </w:p>
    <w:p w:rsidR="00D71961">
      <w:pPr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7"/>
          <w:szCs w:val="27"/>
          <w:lang w:eastAsia="zh-CN" w:bidi="hi-IN"/>
        </w:rPr>
      </w:pPr>
    </w:p>
    <w:p w:rsidR="00D7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Мировой судья судебного участка № 1 Кировского района Ставропольского края Шевелева С.Н.</w:t>
      </w:r>
    </w:p>
    <w:p w:rsidR="00D71961">
      <w:pPr>
        <w:spacing w:after="0" w:line="240" w:lineRule="auto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отношении 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, в совершении правонарушения, предусмотренного  ст. 6.1.1 КоАП РФ, </w:t>
      </w:r>
    </w:p>
    <w:p w:rsidR="00D71961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У С Т А Н О В И Л:</w:t>
      </w:r>
    </w:p>
    <w:p w:rsidR="00D71961">
      <w:pPr>
        <w:tabs>
          <w:tab w:val="left" w:pos="7200"/>
          <w:tab w:val="left" w:pos="7380"/>
        </w:tabs>
        <w:spacing w:after="0" w:line="240" w:lineRule="auto"/>
        <w:ind w:firstLine="708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Из протокола об административном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правонарушении  26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АВ № 0379404  от 22 декабря 2023 г., составленного УУП ГУУП и ДН ОП ст.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Зольская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ОМВД России по Кировскому городскому округу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Виндижевым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А.Х. следует, что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ноября 2023г.,  в 19 часов 00 мин.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находясь  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ст.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по пер. Орджоникидзе, произошел конфликт в ходе которого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нанес несколько ударов руками и ногами в область лица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чем причинил ему телесные повреждения и физическую боль. Согласно заключения эксперта №357 от 6 декабря 2023 года у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диагностированы повреждения: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переорбитальные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гематомы и ссадины лица. Данные действия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не повлекли последствий, указанных в ст. 115 УК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РФ,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ответственность за данное правонарушение предусмотрена ст. 6.1.1 КоАП РФ.</w:t>
      </w:r>
    </w:p>
    <w:p w:rsidR="00D7196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В судебное заседание лицо, в отношении которого ведется дело об административном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правонарушении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.  не явился, хотя о дне, времени и месте судебного заседания был уведомлен надлежащим образом телефонограммой. Согласно телефонограммы просил дело рассмотреть в его отсутствии, с протоколом согласен. </w:t>
      </w:r>
    </w:p>
    <w:p w:rsidR="00D71961">
      <w:pPr>
        <w:spacing w:after="0" w:line="240" w:lineRule="auto"/>
        <w:ind w:firstLine="48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 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В  соответствии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связи, с чем суд считает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возможным  рассмотреть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дело в отсутствии лица, в отношении которого ведется производство по делу об административном правонарушении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</w:t>
      </w:r>
    </w:p>
    <w:p w:rsidR="00D71961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Потерпевший 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будучи надлежащим образом извещенный о дате, времени и месте судебного заседания хотя о дне, времени и месте судебного заседания был уведомлен надлежащим образом телефонограммой. Согласно телефонограммы просил дело рассмотреть в его отсутствии.</w:t>
      </w:r>
    </w:p>
    <w:p w:rsidR="00D7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  соответствии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и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71961">
      <w:pPr>
        <w:tabs>
          <w:tab w:val="left" w:pos="7380"/>
        </w:tabs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В связи с тем, что потерпевший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не явился в судебное заседание, хотя надлежащим образом был извещена о времени, месте и дне судебного заседания, то суд считает возможным рассмотреть дело об административном правонарушении в отсутствии потерпевшего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</w:p>
    <w:p w:rsidR="00D71961">
      <w:pPr>
        <w:keepNext/>
        <w:spacing w:after="0" w:line="240" w:lineRule="auto"/>
        <w:jc w:val="both"/>
        <w:outlineLvl w:val="0"/>
        <w:rPr>
          <w:rFonts w:ascii="Liberation Serif" w:eastAsia="NSimSun" w:hAnsi="Liberation Serif" w:cs="Arial" w:hint="eastAsia"/>
          <w:kern w:val="2"/>
          <w:sz w:val="28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D71961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Из рапорта УУП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ГУУП  и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ДН  ОП ст.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Зольской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ОМВД России по Кировскому городскому округу 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Виндижева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А.Х. от 8 декабря 2023 года, следует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, 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в ходе проверки материала установлено, что 12 ноября 2023  года примерно в 19 часов 00 минут   </w:t>
      </w:r>
      <w:r w:rsidR="00EB3D22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**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. находясь в домовладении 194 по пер. </w:t>
      </w:r>
      <w:r w:rsidR="00EB3D22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нанесла несколько ударов руками и ногами по лицу </w:t>
      </w:r>
      <w:r w:rsidR="00EB3D22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**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чем причинил ему телесные повреждения и физическую боль. Согласно заключения эксперта №357 от 12 ноября 2023 года у </w:t>
      </w:r>
      <w:r w:rsidR="00EB3D22"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***</w:t>
      </w:r>
      <w:r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диагностированы повреждения: </w:t>
      </w:r>
      <w:r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>переорбитальные</w:t>
      </w:r>
      <w:r>
        <w:rPr>
          <w:rFonts w:ascii="Times New Roman" w:eastAsia="NSimSu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гематомы и ссадина лица. 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В связи, с этим в действиях </w:t>
      </w:r>
      <w:r w:rsidR="00EB3D22"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. усматриваются 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признаки административного правонарушения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 xml:space="preserve"> предусмотренные ст. 6.1.1 КоАП РФ</w:t>
      </w:r>
    </w:p>
    <w:p w:rsidR="00D71961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Из протокола осмотра места происшествия от 13 ноября 2023 года следует, что осмотрено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место происшествия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расположенное по адресу: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</w:p>
    <w:p w:rsidR="00D71961">
      <w:pPr>
        <w:tabs>
          <w:tab w:val="left" w:pos="7200"/>
          <w:tab w:val="left" w:pos="73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Согласно заключения эксперта №357 от 6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декабря  2023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года у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диагностированы повреждения: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переорбитальные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гематомы и ссадина лица, которые не причинили вреда его здоровью.</w:t>
      </w:r>
    </w:p>
    <w:p w:rsidR="00D7196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Согласно объяснения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от 22 декабря 2023 г. следует, что 12 ноября 2023 г. примерно в 19 часов он находился 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ст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, где в ходе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возникшего  конфликта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, он получил телесные повреждения от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удары наносил кулаками в область лица и по телу. </w:t>
      </w:r>
    </w:p>
    <w:p w:rsidR="00D7196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Как видно из письменного объяснения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от 13 ноября 2023 г. следует, что примерно 4 дня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назад  у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нее дома находился ранее знакомый ей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пришли ее друзья по имени Сергей и Родион, между которыми и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произошел конфликт и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Радион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 Сергеем стали наносить удары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 примерно по 7-8 ударов каждый.</w:t>
      </w:r>
    </w:p>
    <w:p w:rsidR="00D71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Из объяснения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от 13 ноября 2023 года следует, что 12 ноября 2023 г. примерно в 19 часов 00 минут он находился дома у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, в компании 4 человек и распивали спиртное. Ирина сказала, что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К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поднимал на нее руку.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это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не понравилось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он решил заступиться за Ирину.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подошел к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начал наносить удары в область лица. Он начал их разнимать. </w:t>
      </w:r>
    </w:p>
    <w:p w:rsidR="00D7196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Из письменных объяснений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от 13 ноября 2023 года следует,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что  12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ноября 2023 года примерно в 19 часов он пришел к своей подруге Ирине, которая проживает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у нее был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 они вместе выпивали спиртное. В процессе разговора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сказала, что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неоднократно поднимал на нее руку. Он решил заступиться за нее и у него произошел конфликт с </w:t>
      </w:r>
      <w:r w:rsidR="00EB3D2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. Он начал его бить руками и ногами в область головы.</w:t>
      </w:r>
    </w:p>
    <w:p w:rsidR="00D71961">
      <w:pPr>
        <w:spacing w:after="0" w:line="240" w:lineRule="auto"/>
        <w:ind w:firstLine="708"/>
        <w:jc w:val="both"/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Таким образом, мировой судья, исследовав протокол об административном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правонарушении  от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22 декабря 2023г., письменные объяснения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., рапорт УУП ГУУП  и ДН  ОП ст.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Зольской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ОМВД России по Кировскому городскому округу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Виндижева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А.Х.,  протокол осмотра места происшествия, заключение эксперта №357, оценивая которые в соответствии со ст. 26.11 КоАП РФ и признавая их допустимыми доказательствами на основании ст. 26.2 КоАП РФ установил,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. 12 ноября 2023г., примерно  в 19 часов 00 мин.  находясь   в доме №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, имея умысел на причинение телесных повреждений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в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ходе ссоры с ним, нанес  ему руками семь ударов по лицу, причинив ему с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огласно заключения эксперта №357 от 6 декабря 2023 года телесные повреждения в виде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переорбитальных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гематом, ссадин лица, которые не причинили вреда его здоровью, причинив ему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физическую боль.</w:t>
      </w:r>
    </w:p>
    <w:p w:rsidR="00D71961">
      <w:pPr>
        <w:spacing w:after="0" w:line="240" w:lineRule="auto"/>
        <w:jc w:val="both"/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  Т</w:t>
      </w:r>
      <w:r>
        <w:rPr>
          <w:rFonts w:ascii="Liberation Serif" w:eastAsia="NSimSun" w:hAnsi="Liberation Serif" w:cs="Arial"/>
          <w:bCs/>
          <w:kern w:val="2"/>
          <w:sz w:val="26"/>
          <w:szCs w:val="26"/>
          <w:lang w:eastAsia="zh-CN" w:bidi="hi-IN"/>
        </w:rPr>
        <w:t>аким образом,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совершил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статье 115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Уголовного кодекса Российской Федерации, не содержащее уголовно наказуемого </w:t>
      </w:r>
      <w:hyperlink r:id="rId5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деяния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. </w:t>
      </w:r>
    </w:p>
    <w:p w:rsidR="00D71961">
      <w:pPr>
        <w:spacing w:after="0" w:line="240" w:lineRule="auto"/>
        <w:ind w:firstLine="708"/>
        <w:jc w:val="both"/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Обстоятельством смягчающим административную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ответственность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. является признание вины.</w:t>
      </w:r>
    </w:p>
    <w:p w:rsidR="00D71961">
      <w:pPr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ab/>
        <w:t xml:space="preserve">Обстоятельств, отягчающих административную ответственность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С.М. не установлено.</w:t>
      </w:r>
    </w:p>
    <w:p w:rsidR="00D71961">
      <w:pPr>
        <w:spacing w:after="0" w:line="240" w:lineRule="auto"/>
        <w:ind w:firstLine="708"/>
        <w:jc w:val="both"/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назначении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D71961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На основании вышеизложенного и руководствуясь ст.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29.10  Кодекса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об административных правонарушениях Российской Федерации, суд</w:t>
      </w:r>
    </w:p>
    <w:p w:rsidR="00D71961">
      <w:pPr>
        <w:spacing w:after="140" w:line="276" w:lineRule="auto"/>
        <w:ind w:firstLine="708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26"/>
          <w:szCs w:val="26"/>
          <w:lang w:eastAsia="zh-CN" w:bidi="hi-IN"/>
        </w:rPr>
        <w:t>П О С Т А Н О В И Л:</w:t>
      </w:r>
    </w:p>
    <w:p w:rsidR="00D71961">
      <w:pPr>
        <w:spacing w:after="0" w:line="240" w:lineRule="auto"/>
        <w:jc w:val="center"/>
        <w:rPr>
          <w:rFonts w:ascii="Liberation Serif" w:eastAsia="NSimSun" w:hAnsi="Liberation Serif" w:cs="Arial" w:hint="eastAsia"/>
          <w:b/>
          <w:bCs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jc w:val="both"/>
      </w:pPr>
      <w:r>
        <w:rPr>
          <w:rFonts w:ascii="Liberation Serif" w:eastAsia="NSimSun" w:hAnsi="Liberation Serif" w:cs="Arial"/>
          <w:bCs/>
          <w:kern w:val="2"/>
          <w:sz w:val="26"/>
          <w:szCs w:val="26"/>
          <w:lang w:eastAsia="zh-CN" w:bidi="hi-IN"/>
        </w:rPr>
        <w:t xml:space="preserve">       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признать виновным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00811601063010101140, л/с 04212000060, БИК 010702101,  ОКТМО 07525000, УИН </w:t>
      </w:r>
      <w:r>
        <w:rPr>
          <w:rFonts w:ascii="Liberation Serif" w:eastAsia="NSimSun" w:hAnsi="Liberation Serif" w:cs="Arial"/>
          <w:color w:val="000000"/>
          <w:kern w:val="2"/>
          <w:sz w:val="26"/>
          <w:szCs w:val="26"/>
          <w:lang w:eastAsia="zh-CN" w:bidi="hi-IN"/>
        </w:rPr>
        <w:t>0355703700445000372406159.</w:t>
      </w:r>
    </w:p>
    <w:p w:rsidR="00D71961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-302213</wp:posOffset>
                </wp:positionH>
                <wp:positionV relativeFrom="paragraph">
                  <wp:posOffset>1901436</wp:posOffset>
                </wp:positionV>
                <wp:extent cx="102359" cy="0"/>
                <wp:effectExtent l="19050" t="19050" r="3111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2359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flip:x;mso-height-percent:0;mso-height-relative:margin;mso-position-horizontal-relative:margin;mso-width-percent:0;mso-width-relative:margin;mso-wrap-distance-bottom:0;mso-wrap-distance-left:0;mso-wrap-distance-right:0;mso-wrap-distance-top:0;mso-wrap-style:square;position:absolute;visibility:visible;z-index:251659264" from="-23.8pt,149.7pt" to="-15.75pt,149.7pt" strokeweight="1.45pt">
                <v:stroke joinstyle="miter" endcap="square"/>
                <w10:wrap anchorx="margin"/>
              </v:line>
            </w:pict>
          </mc:Fallback>
        </mc:AlternateContent>
      </w:r>
      <w:r w:rsidR="00EB3D22">
        <w:rPr>
          <w:noProof/>
          <w:lang w:eastAsia="ru-RU"/>
        </w:rPr>
        <w:t>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     Разъяснить </w:t>
      </w:r>
      <w:r w:rsidR="00EB3D2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частью 1.1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или </w:t>
      </w:r>
      <w:hyperlink r:id="rId7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1.3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статьей 31.5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>
          <w:rPr>
            <w:rFonts w:ascii="Liberation Serif" w:eastAsia="NSimSun" w:hAnsi="Liberation Serif" w:cs="Arial"/>
            <w:color w:val="000080"/>
            <w:kern w:val="2"/>
            <w:sz w:val="26"/>
            <w:szCs w:val="26"/>
            <w:u w:val="single"/>
            <w:lang w:eastAsia="zh-CN" w:bidi="hi-IN"/>
          </w:rPr>
          <w:t>Кодексом</w:t>
        </w:r>
      </w:hyperlink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1961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дня  вручения</w:t>
      </w:r>
      <w:r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или получения копии постановления.</w:t>
      </w:r>
    </w:p>
    <w:p w:rsidR="00D71961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ind w:firstLine="708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kern w:val="2"/>
          <w:sz w:val="26"/>
          <w:szCs w:val="26"/>
          <w:lang w:eastAsia="zh-CN" w:bidi="hi-IN"/>
        </w:rPr>
        <w:t xml:space="preserve">Мировой судья                                                                           С.Н. Шевелева </w:t>
      </w:r>
      <w:r>
        <w:rPr>
          <w:rFonts w:ascii="Liberation Serif" w:eastAsia="NSimSun" w:hAnsi="Liberation Serif" w:cs="Arial"/>
          <w:b/>
          <w:kern w:val="2"/>
          <w:sz w:val="26"/>
          <w:szCs w:val="26"/>
          <w:lang w:eastAsia="zh-CN" w:bidi="hi-IN"/>
        </w:rPr>
        <w:t xml:space="preserve">  </w:t>
      </w:r>
    </w:p>
    <w:p w:rsidR="00D71961">
      <w:pPr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D71961">
      <w:pPr>
        <w:spacing w:after="0" w:line="240" w:lineRule="auto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D71961"/>
    <w:sectPr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1"/>
    <w:rsid w:val="001B400F"/>
    <w:rsid w:val="00D71961"/>
    <w:rsid w:val="00EB3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06D12-F642-48FF-8912-D660A38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1B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4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