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2F3">
      <w:pPr>
        <w:keepNext/>
        <w:suppressAutoHyphens/>
        <w:ind w:left="2124" w:firstLine="708"/>
        <w:textAlignment w:val="baseline"/>
        <w:rPr>
          <w:rFonts w:hint="eastAsia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П О С Т А Н О В Л Е Н И Е</w:t>
      </w:r>
    </w:p>
    <w:p w:rsidR="005C42F3">
      <w:pPr>
        <w:suppressAutoHyphens/>
        <w:ind w:firstLine="708"/>
        <w:jc w:val="right"/>
        <w:textAlignment w:val="baseline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№3-83-13-244/2024г.</w:t>
      </w:r>
    </w:p>
    <w:p w:rsidR="005C42F3">
      <w:pPr>
        <w:suppressAutoHyphens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город  </w:t>
      </w:r>
      <w:r>
        <w:rPr>
          <w:rFonts w:ascii="Times New Roman" w:hAnsi="Times New Roman" w:cs="Times New Roman"/>
          <w:sz w:val="28"/>
          <w:szCs w:val="28"/>
        </w:rPr>
        <w:t>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31 января  2024 года</w:t>
      </w:r>
    </w:p>
    <w:p w:rsidR="005C42F3">
      <w:pPr>
        <w:suppressAutoHyphens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42F3">
      <w:pPr>
        <w:keepNext/>
        <w:suppressAutoHyphens/>
        <w:ind w:firstLine="708"/>
        <w:jc w:val="both"/>
        <w:textAlignment w:val="baseline"/>
        <w:outlineLvl w:val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 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Шевелева С.Н., </w:t>
      </w:r>
    </w:p>
    <w:p w:rsidR="005C42F3">
      <w:pPr>
        <w:suppressAutoHyphens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 w:rsidR="00140B5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 ст.  12.15 КоАП РФ,</w:t>
      </w:r>
    </w:p>
    <w:p w:rsidR="005C42F3">
      <w:pPr>
        <w:keepNext/>
        <w:suppressAutoHyphens/>
        <w:jc w:val="center"/>
        <w:textAlignment w:val="baseline"/>
        <w:outlineLvl w:val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5C42F3">
      <w:pPr>
        <w:suppressAutoHyphens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C42F3">
      <w:pPr>
        <w:tabs>
          <w:tab w:val="left" w:pos="6093"/>
          <w:tab w:val="left" w:pos="6273"/>
          <w:tab w:val="left" w:pos="6453"/>
        </w:tabs>
        <w:suppressAutoHyphens/>
        <w:ind w:firstLine="540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15 ММ №761642 от 11 ноября   2023 года, составленного  ИДПС  ОВ ДПС   ГИБДД ОМВД России по  Кировскому району РСО Алания  следует, что </w:t>
      </w:r>
      <w:r w:rsidR="00140B54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11 ноября 2023 года в 10 часов 42 минут</w:t>
      </w:r>
      <w:r w:rsidR="005331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на  автодороге с. Эльхотово 3 км управляя транспортным средством </w:t>
      </w:r>
      <w:r w:rsidR="00140B54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выехал на полосу предназначенную для встречного движения, в нарушение требований п.п.9.1.1 ПДД РФ, ответственность за которое предусмотрена ч. 4 ст. 12.15 КоАП РФ.   </w:t>
      </w:r>
    </w:p>
    <w:p w:rsidR="005C42F3" w:rsidRPr="005331E1">
      <w:pPr>
        <w:shd w:val="clear" w:color="auto" w:fill="FFFFFF"/>
        <w:suppressAutoHyphens/>
        <w:ind w:firstLine="709"/>
        <w:jc w:val="both"/>
        <w:textAlignment w:val="baseline"/>
        <w:rPr>
          <w:rFonts w:hint="eastAsia"/>
          <w:sz w:val="28"/>
          <w:szCs w:val="28"/>
        </w:rPr>
      </w:pPr>
      <w:r w:rsidRPr="005331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1E1">
        <w:rPr>
          <w:rFonts w:ascii="Times New Roman" w:hAnsi="Times New Roman" w:cs="Times New Roman"/>
          <w:sz w:val="28"/>
          <w:szCs w:val="28"/>
        </w:rPr>
        <w:t xml:space="preserve"> В судебное заседание лицо, в отношении которого ведется дело об административном </w:t>
      </w:r>
      <w:r w:rsidRPr="005331E1">
        <w:rPr>
          <w:rFonts w:ascii="Times New Roman" w:hAnsi="Times New Roman" w:cs="Times New Roman"/>
          <w:sz w:val="28"/>
          <w:szCs w:val="28"/>
        </w:rPr>
        <w:t xml:space="preserve">правонарушении  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 w:rsidRPr="005331E1">
        <w:rPr>
          <w:rFonts w:ascii="Times New Roman" w:hAnsi="Times New Roman" w:cs="Times New Roman"/>
          <w:sz w:val="28"/>
          <w:szCs w:val="28"/>
        </w:rPr>
        <w:t xml:space="preserve"> </w:t>
      </w:r>
      <w:r w:rsidRPr="005331E1">
        <w:rPr>
          <w:rFonts w:ascii="Times New Roman" w:hAnsi="Times New Roman"/>
          <w:sz w:val="28"/>
          <w:szCs w:val="28"/>
        </w:rPr>
        <w:t>не явился, хотя о дне, времени и месте судебного заседания был уведомлен надлежащим образом судебной повесткой,   согласно заявления просил рассмотреть дело  в его отсутствии, с протоколом согласен.</w:t>
      </w:r>
    </w:p>
    <w:p w:rsidR="005C42F3" w:rsidRPr="005331E1" w:rsidP="005331E1">
      <w:pPr>
        <w:shd w:val="clear" w:color="auto" w:fill="FFFFFF"/>
        <w:suppressAutoHyphens/>
        <w:jc w:val="both"/>
        <w:textAlignment w:val="baseline"/>
        <w:rPr>
          <w:rFonts w:hint="eastAsia"/>
          <w:sz w:val="28"/>
          <w:szCs w:val="28"/>
        </w:rPr>
      </w:pPr>
      <w:r w:rsidRPr="005331E1">
        <w:rPr>
          <w:rFonts w:ascii="Times New Roman" w:hAnsi="Times New Roman"/>
          <w:sz w:val="28"/>
          <w:szCs w:val="28"/>
        </w:rPr>
        <w:t xml:space="preserve"> </w:t>
      </w:r>
      <w:r w:rsidRPr="005331E1" w:rsidR="00BF692B">
        <w:rPr>
          <w:rFonts w:ascii="Times New Roman" w:hAnsi="Times New Roman"/>
          <w:sz w:val="28"/>
          <w:szCs w:val="28"/>
        </w:rPr>
        <w:t xml:space="preserve">          </w:t>
      </w:r>
      <w:r w:rsidRPr="005331E1" w:rsidR="00BF692B">
        <w:rPr>
          <w:rFonts w:ascii="Times New Roman" w:hAnsi="Times New Roman"/>
          <w:sz w:val="28"/>
          <w:szCs w:val="28"/>
        </w:rPr>
        <w:t>В  соответствии</w:t>
      </w:r>
      <w:r w:rsidRPr="005331E1" w:rsidR="00BF692B">
        <w:rPr>
          <w:rFonts w:ascii="Times New Roman" w:hAnsi="Times New Roman"/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</w:t>
      </w:r>
      <w:r w:rsidRPr="005331E1">
        <w:rPr>
          <w:rFonts w:ascii="Times New Roman" w:hAnsi="Times New Roman"/>
          <w:sz w:val="28"/>
          <w:szCs w:val="28"/>
        </w:rPr>
        <w:t>ч</w:t>
      </w:r>
      <w:r w:rsidRPr="005331E1" w:rsidR="00BF692B">
        <w:rPr>
          <w:rFonts w:ascii="Times New Roman" w:hAnsi="Times New Roman"/>
          <w:sz w:val="28"/>
          <w:szCs w:val="28"/>
        </w:rPr>
        <w:t xml:space="preserve">ем, суд считает </w:t>
      </w:r>
      <w:r w:rsidRPr="005331E1" w:rsidR="00BF692B">
        <w:rPr>
          <w:rFonts w:ascii="Times New Roman" w:hAnsi="Times New Roman"/>
          <w:sz w:val="28"/>
          <w:szCs w:val="28"/>
        </w:rPr>
        <w:t>возможным  рассмотреть</w:t>
      </w:r>
      <w:r w:rsidRPr="005331E1" w:rsidR="00BF692B">
        <w:rPr>
          <w:rFonts w:ascii="Times New Roman" w:hAnsi="Times New Roman"/>
          <w:sz w:val="28"/>
          <w:szCs w:val="28"/>
        </w:rPr>
        <w:t xml:space="preserve">  дело в отсутствии  </w:t>
      </w:r>
      <w:r w:rsidR="00140B54">
        <w:rPr>
          <w:rFonts w:ascii="Times New Roman" w:hAnsi="Times New Roman"/>
          <w:sz w:val="28"/>
          <w:szCs w:val="28"/>
        </w:rPr>
        <w:t>**</w:t>
      </w:r>
    </w:p>
    <w:p w:rsidR="005C42F3">
      <w:pPr>
        <w:suppressAutoHyphens/>
        <w:ind w:firstLine="488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схемы правонарушения видно, что </w:t>
      </w:r>
      <w:r>
        <w:rPr>
          <w:rFonts w:ascii="Times New Roman" w:hAnsi="Times New Roman" w:cs="Times New Roman"/>
          <w:sz w:val="28"/>
          <w:szCs w:val="28"/>
        </w:rPr>
        <w:t xml:space="preserve">автомобиль  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Х5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пересек прерывистую линию разметки, выехал на встречную полосу дороги, предназначенную для встречного  движения и продолжил движение по встречной полосе, когда справа от него имелась сплошная линия разметки, пересек </w:t>
      </w:r>
      <w:r w:rsidR="00F66204">
        <w:rPr>
          <w:rFonts w:ascii="Times New Roman" w:hAnsi="Times New Roman" w:cs="Times New Roman"/>
          <w:sz w:val="28"/>
          <w:szCs w:val="28"/>
        </w:rPr>
        <w:t>прерывистую</w:t>
      </w:r>
      <w:r>
        <w:rPr>
          <w:rFonts w:ascii="Times New Roman" w:hAnsi="Times New Roman" w:cs="Times New Roman"/>
          <w:sz w:val="28"/>
          <w:szCs w:val="28"/>
        </w:rPr>
        <w:t xml:space="preserve"> линию разметки и вернулся на полосу попутного направления. </w:t>
      </w:r>
    </w:p>
    <w:p w:rsidR="005C42F3">
      <w:pPr>
        <w:suppressAutoHyphens/>
        <w:ind w:firstLine="485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6204" w:rsidP="00F66204">
      <w:pPr>
        <w:suppressAutoHyphens/>
        <w:ind w:firstLine="488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следует, что</w:t>
      </w:r>
      <w:r w:rsidRPr="00F66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  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 w:rsidR="00140B5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140B5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пересек прерывистую линию разметки, выехал на встречную полосу дороги, предназначенную для встречного  движения и продолжил движение по встречной полосе, когда справа от него имелась сплошная линия разметки, пересек прерывистую линию разметки и вернулся на полосу попутного направления. </w:t>
      </w:r>
    </w:p>
    <w:p w:rsidR="005C42F3">
      <w:pPr>
        <w:suppressAutoHyphens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п. 1.3 Правил Дорожного движения РФ, участники дорожного движения обязаны знать и соблюдать относящиеся к ним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Правил,   </w:t>
      </w:r>
      <w:r>
        <w:rPr>
          <w:rFonts w:ascii="Times New Roman" w:hAnsi="Times New Roman" w:cs="Times New Roman"/>
          <w:sz w:val="28"/>
          <w:szCs w:val="28"/>
        </w:rPr>
        <w:t xml:space="preserve">знаков и разметки, горизонтальная дорожная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п. 9.1.1 </w:t>
      </w:r>
    </w:p>
    <w:p w:rsidR="00BF692B" w:rsidRPr="00BF692B" w:rsidP="00BF692B">
      <w:pPr>
        <w:ind w:firstLine="567"/>
        <w:jc w:val="both"/>
        <w:rPr>
          <w:rFonts w:hint="eastAsia"/>
        </w:rPr>
      </w:pPr>
      <w:r w:rsidRPr="00BF692B">
        <w:rPr>
          <w:rFonts w:ascii="Times New Roman" w:hAnsi="Times New Roman" w:cs="Times New Roman"/>
          <w:sz w:val="28"/>
        </w:rPr>
        <w:t xml:space="preserve">В пункте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указано, что действия водителя, связанные с нарушением требований </w:t>
      </w:r>
      <w:hyperlink r:id="rId4" w:history="1">
        <w:r w:rsidRPr="00BF692B">
          <w:rPr>
            <w:rFonts w:ascii="Times New Roman" w:hAnsi="Times New Roman" w:cs="Times New Roman"/>
            <w:color w:val="0000FF"/>
            <w:sz w:val="28"/>
          </w:rPr>
          <w:t>ПДД</w:t>
        </w:r>
      </w:hyperlink>
      <w:r w:rsidRPr="00BF692B">
        <w:rPr>
          <w:rFonts w:ascii="Times New Roman" w:hAnsi="Times New Roman" w:cs="Times New Roman"/>
          <w:sz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F692B">
          <w:rPr>
            <w:rFonts w:ascii="Times New Roman" w:hAnsi="Times New Roman" w:cs="Times New Roman"/>
            <w:color w:val="0000FF"/>
            <w:sz w:val="28"/>
          </w:rPr>
          <w:t>пункт 1.2</w:t>
        </w:r>
      </w:hyperlink>
      <w:r w:rsidRPr="00BF692B">
        <w:rPr>
          <w:rFonts w:ascii="Times New Roman" w:hAnsi="Times New Roman" w:cs="Times New Roman"/>
          <w:sz w:val="28"/>
        </w:rPr>
        <w:t xml:space="preserve"> ПДД РФ), которые квалифицируются по </w:t>
      </w:r>
      <w:hyperlink r:id="rId6" w:history="1">
        <w:r w:rsidRPr="00BF692B">
          <w:rPr>
            <w:rFonts w:ascii="Times New Roman" w:hAnsi="Times New Roman" w:cs="Times New Roman"/>
            <w:color w:val="0000FF"/>
            <w:sz w:val="28"/>
          </w:rPr>
          <w:t>части 3</w:t>
        </w:r>
      </w:hyperlink>
      <w:r w:rsidRPr="00BF692B">
        <w:rPr>
          <w:rFonts w:ascii="Times New Roman" w:hAnsi="Times New Roman" w:cs="Times New Roman"/>
          <w:sz w:val="28"/>
        </w:rPr>
        <w:t xml:space="preserve"> данной статьи), подлежат квалификации по </w:t>
      </w:r>
      <w:hyperlink r:id="rId7" w:history="1">
        <w:r w:rsidRPr="00BF692B">
          <w:rPr>
            <w:rFonts w:ascii="Times New Roman" w:hAnsi="Times New Roman" w:cs="Times New Roman"/>
            <w:color w:val="0000FF"/>
            <w:sz w:val="28"/>
          </w:rPr>
          <w:t>части 4 статьи 12.15</w:t>
        </w:r>
      </w:hyperlink>
      <w:r w:rsidRPr="00BF692B">
        <w:rPr>
          <w:rFonts w:ascii="Times New Roman" w:hAnsi="Times New Roman" w:cs="Times New Roman"/>
          <w:sz w:val="28"/>
        </w:rPr>
        <w:t xml:space="preserve"> КоАП РФ.</w:t>
      </w:r>
    </w:p>
    <w:p w:rsidR="00BF692B" w:rsidRPr="00BF692B" w:rsidP="00BF692B">
      <w:pPr>
        <w:ind w:firstLine="567"/>
        <w:jc w:val="both"/>
        <w:rPr>
          <w:rFonts w:hint="eastAsia"/>
        </w:rPr>
      </w:pPr>
      <w:r w:rsidRPr="00BF692B">
        <w:rPr>
          <w:rFonts w:ascii="Times New Roman" w:hAnsi="Times New Roman" w:cs="Times New Roman"/>
          <w:sz w:val="28"/>
        </w:rPr>
        <w:t xml:space="preserve">Непосредственно такие требования </w:t>
      </w:r>
      <w:hyperlink r:id="rId4" w:history="1">
        <w:r w:rsidRPr="00BF692B">
          <w:rPr>
            <w:rFonts w:ascii="Times New Roman" w:hAnsi="Times New Roman" w:cs="Times New Roman"/>
            <w:color w:val="0000FF"/>
            <w:sz w:val="28"/>
          </w:rPr>
          <w:t>ПДД</w:t>
        </w:r>
      </w:hyperlink>
      <w:r w:rsidRPr="00BF692B">
        <w:rPr>
          <w:rFonts w:ascii="Times New Roman" w:hAnsi="Times New Roman" w:cs="Times New Roman"/>
          <w:sz w:val="28"/>
        </w:rPr>
        <w:t xml:space="preserve"> РФ установлены, в частности, в следующих случаях:</w:t>
      </w:r>
    </w:p>
    <w:p w:rsidR="00BF692B" w:rsidRPr="00BF692B" w:rsidP="00BF692B">
      <w:pPr>
        <w:ind w:firstLine="567"/>
        <w:jc w:val="both"/>
        <w:rPr>
          <w:rFonts w:hint="eastAsia"/>
        </w:rPr>
      </w:pPr>
      <w:r w:rsidRPr="00BF692B">
        <w:rPr>
          <w:rFonts w:ascii="Times New Roman" w:hAnsi="Times New Roman" w:cs="Times New Roman"/>
          <w:sz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8" w:history="1">
        <w:r w:rsidRPr="00BF692B">
          <w:rPr>
            <w:rFonts w:ascii="Times New Roman" w:hAnsi="Times New Roman" w:cs="Times New Roman"/>
            <w:color w:val="0000FF"/>
            <w:sz w:val="28"/>
          </w:rPr>
          <w:t>(пункт 9.1(1)</w:t>
        </w:r>
      </w:hyperlink>
      <w:r w:rsidRPr="00BF692B">
        <w:rPr>
          <w:rFonts w:ascii="Times New Roman" w:hAnsi="Times New Roman" w:cs="Times New Roman"/>
          <w:sz w:val="28"/>
        </w:rPr>
        <w:t xml:space="preserve"> ПДД РФ).</w:t>
      </w:r>
    </w:p>
    <w:p w:rsidR="00BF692B" w:rsidRPr="00BF692B" w:rsidP="00BF692B">
      <w:pPr>
        <w:ind w:firstLine="567"/>
        <w:jc w:val="both"/>
        <w:rPr>
          <w:rFonts w:hint="eastAsia"/>
        </w:rPr>
      </w:pPr>
      <w:r w:rsidRPr="00BF692B">
        <w:rPr>
          <w:rFonts w:ascii="Times New Roman" w:hAnsi="Times New Roman" w:cs="Times New Roman"/>
          <w:sz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BF692B">
          <w:rPr>
            <w:rFonts w:ascii="Times New Roman" w:hAnsi="Times New Roman" w:cs="Times New Roman"/>
            <w:color w:val="0000FF"/>
            <w:sz w:val="28"/>
          </w:rPr>
          <w:t>ПДД</w:t>
        </w:r>
      </w:hyperlink>
      <w:r w:rsidRPr="00BF692B">
        <w:rPr>
          <w:rFonts w:ascii="Times New Roman" w:hAnsi="Times New Roman" w:cs="Times New Roman"/>
          <w:sz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BF692B">
          <w:rPr>
            <w:rFonts w:ascii="Times New Roman" w:hAnsi="Times New Roman" w:cs="Times New Roman"/>
            <w:color w:val="0000FF"/>
            <w:sz w:val="28"/>
          </w:rPr>
          <w:t>части 4 статьи 12.15</w:t>
        </w:r>
      </w:hyperlink>
      <w:r w:rsidRPr="00BF692B">
        <w:rPr>
          <w:rFonts w:ascii="Times New Roman" w:hAnsi="Times New Roman" w:cs="Times New Roman"/>
          <w:sz w:val="28"/>
        </w:rPr>
        <w:t xml:space="preserve"> КоАП РФ.</w:t>
      </w:r>
    </w:p>
    <w:p w:rsidR="005C42F3">
      <w:pPr>
        <w:widowControl w:val="0"/>
        <w:suppressAutoHyphens/>
        <w:ind w:firstLine="540"/>
        <w:jc w:val="both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протокол об административном правонарушении от 11 ноября 2023 г., схему 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допустимыми доказательствами на основании ст. 26.2 КоАП РФ, установил, что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ноября 2023 года, в 10 часов 42 минуты,  управляя транспортным средством автомобилем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следуя по  автодороге с. Эльхотово 3 км, пересек прерывистую линию разметки и с целью обгона впереди следовавшего автомобиля выехал на встречную полосу движения, где обогнав впереди следовавший автомобиль продолжил движение по встречное полосе автодороги, в то время как справа от него имелась сплошная линия разметки 1.1., </w:t>
      </w:r>
      <w:r>
        <w:rPr>
          <w:rFonts w:ascii="Times New Roman" w:hAnsi="Times New Roman" w:cs="Times New Roman"/>
          <w:sz w:val="28"/>
          <w:szCs w:val="28"/>
        </w:rPr>
        <w:t xml:space="preserve">разделяющая транспортные потоки противоположных направлений и обозначающей границы проезжей части, на которые въезд запрещен, 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1.3, 9.1.1 ПДД РФ, выехал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полосу дороги, предназначенной для встречного движения,   где совершил обгон впереди следовавшего транспортного средства, т.е.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5C42F3">
      <w:pPr>
        <w:suppressAutoHyphens/>
        <w:ind w:firstLine="540"/>
        <w:jc w:val="both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следует из его письменного объяснения в протоколе об административном правонарушении от 11 ноября 2023 года, является признание вины.</w:t>
      </w:r>
    </w:p>
    <w:p w:rsidR="005C42F3">
      <w:pPr>
        <w:suppressAutoHyphens/>
        <w:ind w:firstLine="540"/>
        <w:jc w:val="both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В.Н.  не имеется. </w:t>
      </w:r>
    </w:p>
    <w:p w:rsidR="005C42F3">
      <w:pPr>
        <w:widowControl w:val="0"/>
        <w:suppressAutoHyphens/>
        <w:ind w:firstLine="540"/>
        <w:jc w:val="both"/>
        <w:textAlignment w:val="baseline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оценивая степень и характер совершенного правонарушения, личность правонарушителя, наличие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 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 мировой судья считает чрезмерно строгим назначение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наказания в виде лишения права управления транспортными средствами, а приходит к выводу о назначении  </w:t>
      </w:r>
      <w:r w:rsidR="00140B54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штрафа.</w:t>
      </w:r>
    </w:p>
    <w:p w:rsidR="005C42F3">
      <w:pPr>
        <w:suppressAutoHyphens/>
        <w:spacing w:line="276" w:lineRule="auto"/>
        <w:ind w:firstLine="708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29.1.1., ч. 4 ст. </w:t>
      </w:r>
      <w:r>
        <w:rPr>
          <w:rFonts w:ascii="Times New Roman" w:hAnsi="Times New Roman" w:cs="Times New Roman"/>
          <w:sz w:val="28"/>
          <w:szCs w:val="28"/>
        </w:rPr>
        <w:t>12.15  КоАП</w:t>
      </w:r>
      <w:r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5C42F3">
      <w:pPr>
        <w:suppressAutoHyphens/>
        <w:spacing w:line="276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42F3">
      <w:pPr>
        <w:suppressAutoHyphens/>
        <w:jc w:val="center"/>
        <w:textAlignment w:val="baseline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Л:</w:t>
      </w:r>
    </w:p>
    <w:p w:rsidR="005C42F3">
      <w:pPr>
        <w:suppressAutoHyphens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F3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0B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КоАП  РФ и подвергнуть его административному наказанию в виде административного штрафа в размере 5000 (пять тысяч) рублей с зачислением суммы с зачислением суммы на реквизиты: УФК по РСО-Алания/  МВД России по РСО-Алания, ИНН 1501003484, № счета 03100643000000011000, ОКТМО 90625000 в Отделение  Банка России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Севергная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Осетия-Алания /УФК по Республике Северная Осетия-Алания г. Владикавказ,   БИК – 019033100, № счета банка получателя 40102810945370000077 КПП 151301001   КБК 18811601123010001140 УИН 18810315230190004278.</w:t>
      </w:r>
    </w:p>
    <w:p w:rsidR="005C42F3">
      <w:pPr>
        <w:suppressAutoHyphens/>
        <w:ind w:firstLine="708"/>
        <w:jc w:val="both"/>
        <w:textAlignment w:val="baseline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-1142365</wp:posOffset>
                </wp:positionH>
                <wp:positionV relativeFrom="paragraph">
                  <wp:posOffset>3046095</wp:posOffset>
                </wp:positionV>
                <wp:extent cx="1905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flip:x;mso-position-horizontal-relative:margin;mso-wrap-distance-bottom:0;mso-wrap-distance-left:0;mso-wrap-distance-right:0;mso-wrap-distance-top:0;mso-wrap-style:square;position:absolute;visibility:visible;z-index:251659264" from="-89.95pt,239.85pt" to="-89.8pt,239.95pt" strokeweight="1.45pt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Разъяснить  </w:t>
      </w:r>
      <w:r w:rsidR="00140B5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что в соответствии со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частью 1.1 статьи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статьей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7 статьи 12.9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частью 3 статьи 12.12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частью 5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частью 3.1 статьи 12.16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статьями 12.24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12.26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2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частью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23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2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42F3">
      <w:pPr>
        <w:suppressAutoHyphens/>
        <w:ind w:firstLine="708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дня вручения или получения копии постановления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1 Кировского района Ставропольского края.</w:t>
      </w:r>
    </w:p>
    <w:p w:rsidR="005C42F3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42F3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42F3">
      <w:pPr>
        <w:suppressAutoHyphens/>
        <w:jc w:val="center"/>
        <w:textAlignment w:val="baseline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Мировой судья                                                                         С.Н. Шевелева</w:t>
      </w:r>
    </w:p>
    <w:p w:rsidR="005C42F3">
      <w:pPr>
        <w:rPr>
          <w:rFonts w:hint="eastAsia"/>
        </w:rPr>
      </w:pPr>
    </w:p>
    <w:p w:rsidR="005C42F3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F3"/>
    <w:rsid w:val="00140B54"/>
    <w:rsid w:val="00394C3B"/>
    <w:rsid w:val="005331E1"/>
    <w:rsid w:val="005C42F3"/>
    <w:rsid w:val="00BF692B"/>
    <w:rsid w:val="00F66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70C58B-F2C1-4CDF-B5C9-FE1697A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69A7749519B9DDF7070CE7F4DBC4F4A848B54255573C661FB8BF6A10F112146C90492EB00CD966X6ODH" TargetMode="External" /><Relationship Id="rId11" Type="http://schemas.openxmlformats.org/officeDocument/2006/relationships/hyperlink" Target="consultantplus://offline/ref=E069A7749519B9DDF7070CE7F4DBC4F4A848B54255573C661FB8BF6A10F112146C90492BB209XDO5H" TargetMode="External" /><Relationship Id="rId12" Type="http://schemas.openxmlformats.org/officeDocument/2006/relationships/hyperlink" Target="consultantplus://offline/ref=E069A7749519B9DDF7070CE7F4DBC4F4A848B54255573C661FB8BF6A10F112146C90492BB20BXDO0H" TargetMode="External" /><Relationship Id="rId13" Type="http://schemas.openxmlformats.org/officeDocument/2006/relationships/hyperlink" Target="consultantplus://offline/ref=E069A7749519B9DDF7070CE7F4DBC4F4A848B54255573C661FB8BF6A10F112146C90492BB204XDO5H" TargetMode="External" /><Relationship Id="rId14" Type="http://schemas.openxmlformats.org/officeDocument/2006/relationships/hyperlink" Target="consultantplus://offline/ref=E069A7749519B9DDF7070CE7F4DBC4F4A848B54255573C661FB8BF6A10F112146C90492BB204XDO7H" TargetMode="External" /><Relationship Id="rId15" Type="http://schemas.openxmlformats.org/officeDocument/2006/relationships/hyperlink" Target="consultantplus://offline/ref=E069A7749519B9DDF7070CE7F4DBC4F4A848B54255573C661FB8BF6A10F112146C90492BB205XDO4H" TargetMode="External" /><Relationship Id="rId16" Type="http://schemas.openxmlformats.org/officeDocument/2006/relationships/hyperlink" Target="consultantplus://offline/ref=E069A7749519B9DDF7070CE7F4DBC4F4A848B54255573C661FB8BF6A10F112146C90492CB80FXDO9H" TargetMode="External" /><Relationship Id="rId17" Type="http://schemas.openxmlformats.org/officeDocument/2006/relationships/hyperlink" Target="consultantplus://offline/ref=E069A7749519B9DDF7070CE7F4DBC4F4A848B54255573C661FB8BF6A10F112146C90492CB808XDO1H" TargetMode="External" /><Relationship Id="rId18" Type="http://schemas.openxmlformats.org/officeDocument/2006/relationships/hyperlink" Target="consultantplus://offline/ref=E069A7749519B9DDF7070CE7F4DBC4F4A848B54255573C661FB8BF6A10F112146C90492AB0X0OCH" TargetMode="External" /><Relationship Id="rId19" Type="http://schemas.openxmlformats.org/officeDocument/2006/relationships/hyperlink" Target="consultantplus://offline/ref=E069A7749519B9DDF7070CE7F4DBC4F4A848B54255573C661FB8BF6A10F112146C90492BB30DXDO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69A7749519B9DDF7070CE7F4DBC4F4A848B54255573C661FB8BF6A10F112146C90492DB50FXDO6H" TargetMode="External" /><Relationship Id="rId21" Type="http://schemas.openxmlformats.org/officeDocument/2006/relationships/hyperlink" Target="consultantplus://offline/ref=3AE4DF60BEE8DF42A5EF81ADAA7F61F308E50F4AA3BFF1ADE7FBE1EE62E7C424680A80704940m5v7L" TargetMode="External" /><Relationship Id="rId22" Type="http://schemas.openxmlformats.org/officeDocument/2006/relationships/hyperlink" Target="consultantplus://offline/ref=3AE4DF60BEE8DF42A5EF81ADAA7F61F308E50F4AA3BFF1ADE7FBE1EE62E7C424680A80734E4Bm5vEL" TargetMode="External" /><Relationship Id="rId23" Type="http://schemas.openxmlformats.org/officeDocument/2006/relationships/hyperlink" Target="consultantplus://offline/ref=3AE4DF60BEE8DF42A5EF81ADAA7F61F308E50F4AA3BFF1ADE7FBE1EE62E7C424680A8074494A5F45m0vDL" TargetMode="External" /><Relationship Id="rId24" Type="http://schemas.openxmlformats.org/officeDocument/2006/relationships/hyperlink" Target="consultantplus://offline/ref=A36F7F48A09F262F2CD44D7C38F1711DCD76BFD21B180B99D3C72C0A717F21A0B6E3602D1E35B7FBD2a9F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05B4854356E9376B9313EA0659F62993B56A8DBE6FDC5F7FB48DB1EE49492A752F56605E9E8D5FE949CC7421F8013D6C72F434149EC144bAWDI" TargetMode="External" /><Relationship Id="rId5" Type="http://schemas.openxmlformats.org/officeDocument/2006/relationships/hyperlink" Target="consultantplus://offline/ref=EB05B4854356E9376B9313EA0659F62993B56A8DBE6FDC5F7FB48DB1EE49492A752F56605E9E8D5CEC49CC7421F8013D6C72F434149EC144bAWDI" TargetMode="External" /><Relationship Id="rId6" Type="http://schemas.openxmlformats.org/officeDocument/2006/relationships/hyperlink" Target="consultantplus://offline/ref=EB05B4854356E9376B9313EA0659F62993B76285BC63DC5F7FB48DB1EE49492A752F566256988A55B813DC7068AC0922686DEB370A9EbCW2I" TargetMode="External" /><Relationship Id="rId7" Type="http://schemas.openxmlformats.org/officeDocument/2006/relationships/hyperlink" Target="consultantplus://offline/ref=EB05B4854356E9376B9313EA0659F62993B76285BC63DC5F7FB48DB1EE49492A752F56635C9B8855B813DC7068AC0922686DEB370A9EbCW2I" TargetMode="External" /><Relationship Id="rId8" Type="http://schemas.openxmlformats.org/officeDocument/2006/relationships/hyperlink" Target="consultantplus://offline/ref=EB05B4854356E9376B9313EA0659F62993B56A8DBE6FDC5F7FB48DB1EE49492A752F56625999860ABD06CD2864A8123D6872F73508b9WFI" TargetMode="External" /><Relationship Id="rId9" Type="http://schemas.openxmlformats.org/officeDocument/2006/relationships/hyperlink" Target="consultantplus://offline/ref=21EA8F19E015271CCAA860DC6B0BFAF91C51B2AC9A431AD4B00A59CE978CA817C08AFA63A834501EmBo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