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E8B" w:rsidP="00324E8B" w14:paraId="6F6A33D2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324E8B" w:rsidP="00324E8B" w14:paraId="5852DF32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</w:t>
      </w:r>
      <w:r w:rsidR="00AD325C">
        <w:rPr>
          <w:rFonts w:ascii="Times New Roman" w:hAnsi="Times New Roman"/>
          <w:sz w:val="26"/>
          <w:szCs w:val="26"/>
        </w:rPr>
        <w:t>142</w:t>
      </w:r>
      <w:r>
        <w:rPr>
          <w:rFonts w:ascii="Times New Roman" w:hAnsi="Times New Roman"/>
          <w:sz w:val="26"/>
          <w:szCs w:val="26"/>
        </w:rPr>
        <w:t>-13-244/2024г.</w:t>
      </w:r>
    </w:p>
    <w:p w:rsidR="00324E8B" w:rsidP="00324E8B" w14:paraId="7E496E2E" w14:textId="77777777">
      <w:pPr>
        <w:ind w:left="-349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 апреля 2024 года                                                             город Новопавловск</w:t>
      </w:r>
    </w:p>
    <w:p w:rsidR="00324E8B" w:rsidP="00324E8B" w14:paraId="6214E5ED" w14:textId="77777777">
      <w:pPr>
        <w:rPr>
          <w:rFonts w:ascii="Times New Roman" w:hAnsi="Times New Roman"/>
          <w:b/>
          <w:i/>
          <w:sz w:val="26"/>
          <w:szCs w:val="26"/>
        </w:rPr>
      </w:pPr>
    </w:p>
    <w:p w:rsidR="00324E8B" w:rsidP="00324E8B" w14:paraId="56C5A1D1" w14:textId="77777777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324E8B" w:rsidP="00324E8B" w14:paraId="76DDBE44" w14:textId="2D41E55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A544EA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324E8B" w:rsidP="00324E8B" w14:paraId="33D933C2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324E8B" w:rsidP="00324E8B" w14:paraId="2EA37976" w14:textId="56B1FD29">
      <w:pPr>
        <w:tabs>
          <w:tab w:val="left" w:pos="4713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правонарушении, составленного председательствующим административной комиссии Лазаревского внутригородского района и поселка городского типа Дагомыс МОГО Сочи следует, что  в  </w:t>
      </w:r>
      <w:r w:rsidR="00A544EA">
        <w:rPr>
          <w:rFonts w:ascii="Times New Roman" w:hAnsi="Times New Roman"/>
          <w:sz w:val="26"/>
          <w:szCs w:val="26"/>
        </w:rPr>
        <w:t>*****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</w:t>
      </w:r>
      <w:r w:rsidR="00AD325C">
        <w:rPr>
          <w:rFonts w:ascii="Times New Roman" w:hAnsi="Times New Roman"/>
          <w:sz w:val="26"/>
          <w:szCs w:val="26"/>
        </w:rPr>
        <w:t>29 августа</w:t>
      </w:r>
      <w:r>
        <w:rPr>
          <w:rFonts w:ascii="Times New Roman" w:hAnsi="Times New Roman"/>
          <w:sz w:val="26"/>
          <w:szCs w:val="26"/>
        </w:rPr>
        <w:t xml:space="preserve"> 2023 года по ст. </w:t>
      </w:r>
      <w:r w:rsidR="00AD325C">
        <w:rPr>
          <w:rFonts w:ascii="Times New Roman" w:hAnsi="Times New Roman"/>
          <w:sz w:val="26"/>
          <w:szCs w:val="26"/>
        </w:rPr>
        <w:t>3.2 ч.1</w:t>
      </w:r>
      <w:r>
        <w:rPr>
          <w:rFonts w:ascii="Times New Roman" w:hAnsi="Times New Roman"/>
          <w:sz w:val="26"/>
          <w:szCs w:val="26"/>
        </w:rPr>
        <w:t xml:space="preserve"> Закона Краснодарского края об административных правонарушениях №608КЗ  административный штраф в размере 2000 рублей в установленный законом срок, вступившим в законную силу 7 ноября 2023 года, что предусматривает административную ответственность по ч.1 ст. 20.25 КоАП РФ. </w:t>
      </w:r>
    </w:p>
    <w:p w:rsidR="00324E8B" w:rsidP="00324E8B" w14:paraId="5077717E" w14:textId="389C16F6">
      <w:pPr>
        <w:shd w:val="clear" w:color="auto" w:fill="FFFFFF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A544EA">
        <w:rPr>
          <w:sz w:val="26"/>
          <w:szCs w:val="26"/>
        </w:rPr>
        <w:t>****</w:t>
      </w:r>
      <w:r>
        <w:rPr>
          <w:sz w:val="26"/>
          <w:szCs w:val="26"/>
        </w:rPr>
        <w:t xml:space="preserve">  не явился, хотя о дне, времени и месте судебного заседания была уведомлена надлежащим образом телефонограммой, согласно телефонограммы просил дело рассмотреть в его отсутствии, вину признал полностью.</w:t>
      </w:r>
    </w:p>
    <w:p w:rsidR="00324E8B" w:rsidP="00324E8B" w14:paraId="1149CF82" w14:textId="52FC381F">
      <w:pPr>
        <w:ind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A544EA">
        <w:rPr>
          <w:sz w:val="26"/>
          <w:szCs w:val="26"/>
        </w:rPr>
        <w:t>****</w:t>
      </w:r>
      <w:r>
        <w:rPr>
          <w:sz w:val="26"/>
          <w:szCs w:val="26"/>
        </w:rPr>
        <w:t>.</w:t>
      </w:r>
    </w:p>
    <w:p w:rsidR="00324E8B" w:rsidP="00324E8B" w14:paraId="57AA74CF" w14:textId="5EA3CECC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AD325C">
        <w:rPr>
          <w:sz w:val="26"/>
          <w:szCs w:val="26"/>
        </w:rPr>
        <w:t>29 августа</w:t>
      </w:r>
      <w:r>
        <w:rPr>
          <w:sz w:val="26"/>
          <w:szCs w:val="26"/>
        </w:rPr>
        <w:t xml:space="preserve"> 2023 года вынесенного </w:t>
      </w:r>
      <w:r>
        <w:rPr>
          <w:rFonts w:ascii="Times New Roman" w:hAnsi="Times New Roman"/>
          <w:sz w:val="26"/>
          <w:szCs w:val="26"/>
        </w:rPr>
        <w:t xml:space="preserve"> административной комиссии Лазаревского внутригородского района и поселка городского типа Дагомыс МОГО Сочи</w:t>
      </w:r>
      <w:r>
        <w:rPr>
          <w:sz w:val="26"/>
          <w:szCs w:val="26"/>
        </w:rPr>
        <w:t xml:space="preserve">,    </w:t>
      </w:r>
      <w:r w:rsidR="00A544EA">
        <w:rPr>
          <w:sz w:val="26"/>
          <w:szCs w:val="26"/>
        </w:rPr>
        <w:t>****</w:t>
      </w:r>
      <w:r>
        <w:rPr>
          <w:sz w:val="26"/>
          <w:szCs w:val="26"/>
        </w:rPr>
        <w:t xml:space="preserve">. был подвергнут  административному штрафу в размере 2000 рублей по ст. </w:t>
      </w:r>
      <w:r w:rsidR="00AD325C">
        <w:rPr>
          <w:sz w:val="26"/>
          <w:szCs w:val="26"/>
        </w:rPr>
        <w:t xml:space="preserve">3.2 ч.1 </w:t>
      </w:r>
      <w:r>
        <w:rPr>
          <w:rFonts w:ascii="Times New Roman" w:hAnsi="Times New Roman"/>
          <w:sz w:val="26"/>
          <w:szCs w:val="26"/>
        </w:rPr>
        <w:t xml:space="preserve">Закона Краснодарского края об административных правонарушениях №608КЗ </w:t>
      </w:r>
      <w:r>
        <w:rPr>
          <w:sz w:val="26"/>
          <w:szCs w:val="26"/>
        </w:rPr>
        <w:t xml:space="preserve">, которое вступило  в законную силу  7 ноября 2023 г. В соответствии со ст. 32.2 КоАП РФ административный штраф </w:t>
      </w:r>
      <w:r w:rsidR="00A544EA">
        <w:rPr>
          <w:sz w:val="26"/>
          <w:szCs w:val="26"/>
        </w:rPr>
        <w:t>***</w:t>
      </w:r>
      <w:r>
        <w:rPr>
          <w:sz w:val="26"/>
          <w:szCs w:val="26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7 января 2024 г. Однако, до настоящего времени  вышеуказанный штраф в размере 2000 рублей   не оплатил.</w:t>
      </w:r>
    </w:p>
    <w:p w:rsidR="00324E8B" w:rsidP="00324E8B" w14:paraId="41500716" w14:textId="641F5145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A544EA">
        <w:rPr>
          <w:sz w:val="26"/>
          <w:szCs w:val="26"/>
        </w:rPr>
        <w:t>***</w:t>
      </w:r>
      <w:r>
        <w:rPr>
          <w:sz w:val="26"/>
          <w:szCs w:val="26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324E8B" w:rsidP="00324E8B" w14:paraId="362CA152" w14:textId="74F42CC7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A544E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является признание вины.</w:t>
      </w:r>
    </w:p>
    <w:p w:rsidR="00324E8B" w:rsidP="00324E8B" w14:paraId="6935A7D2" w14:textId="22921997">
      <w:pPr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A544EA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Т.В.. не установлено.</w:t>
      </w:r>
    </w:p>
    <w:p w:rsidR="00324E8B" w:rsidP="00324E8B" w14:paraId="4A7405BF" w14:textId="05DBB0AE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A544EA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324E8B" w:rsidP="00324E8B" w14:paraId="600D3DC9" w14:textId="77777777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 ст. 29.10 КоАП РФ,</w:t>
      </w:r>
    </w:p>
    <w:p w:rsidR="00324E8B" w:rsidP="00324E8B" w14:paraId="77083A35" w14:textId="77777777">
      <w:pPr>
        <w:ind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324E8B" w:rsidP="00324E8B" w14:paraId="11ADFC91" w14:textId="71855ED7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4000 (</w:t>
      </w:r>
      <w:r w:rsidR="00AD325C">
        <w:rPr>
          <w:rFonts w:ascii="Times New Roman" w:hAnsi="Times New Roman"/>
          <w:sz w:val="26"/>
          <w:szCs w:val="26"/>
        </w:rPr>
        <w:t xml:space="preserve">четыре </w:t>
      </w:r>
      <w:r>
        <w:rPr>
          <w:rFonts w:ascii="Times New Roman" w:hAnsi="Times New Roman"/>
          <w:sz w:val="26"/>
          <w:szCs w:val="26"/>
        </w:rPr>
        <w:t>тысяч</w:t>
      </w:r>
      <w:r w:rsidR="00AD325C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</w:t>
      </w:r>
      <w:r w:rsidR="00AD325C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2</w:t>
      </w:r>
      <w:r w:rsidR="00AD325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4201</w:t>
      </w:r>
      <w:r w:rsidR="00AD325C">
        <w:rPr>
          <w:rFonts w:ascii="Times New Roman" w:hAnsi="Times New Roman"/>
          <w:sz w:val="26"/>
          <w:szCs w:val="26"/>
        </w:rPr>
        <w:t>69</w:t>
      </w:r>
      <w:r>
        <w:rPr>
          <w:rFonts w:ascii="Times New Roman" w:hAnsi="Times New Roman"/>
          <w:sz w:val="26"/>
          <w:szCs w:val="26"/>
        </w:rPr>
        <w:t>.</w:t>
      </w:r>
    </w:p>
    <w:p w:rsidR="00324E8B" w:rsidP="00324E8B" w14:paraId="5ABEFD26" w14:textId="37159B1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Мел</w:t>
      </w:r>
      <w:r w:rsidR="00A544E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4E8B" w:rsidP="00324E8B" w14:paraId="6C0276AA" w14:textId="77777777">
      <w:pPr>
        <w:ind w:right="-8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324E8B" w:rsidP="00324E8B" w14:paraId="358F4C1F" w14:textId="77777777">
      <w:pPr>
        <w:ind w:right="-81" w:firstLine="709"/>
        <w:jc w:val="both"/>
        <w:rPr>
          <w:rFonts w:hint="eastAsia"/>
        </w:rPr>
      </w:pPr>
    </w:p>
    <w:p w:rsidR="00324E8B" w:rsidP="00324E8B" w14:paraId="55681E8C" w14:textId="77777777">
      <w:pPr>
        <w:ind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324E8B" w:rsidP="00324E8B" w14:paraId="1668C02C" w14:textId="77777777">
      <w:pPr>
        <w:rPr>
          <w:rFonts w:hint="eastAsia"/>
        </w:rPr>
      </w:pPr>
    </w:p>
    <w:p w:rsidR="00382271" w14:paraId="4BA10D42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8B"/>
    <w:rsid w:val="00324E8B"/>
    <w:rsid w:val="00382271"/>
    <w:rsid w:val="00A544EA"/>
    <w:rsid w:val="00AD3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B1FE6A-194F-44C6-AE02-324912E4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8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