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C0E" w:rsidRPr="0035603E" w:rsidP="003B1C0E">
      <w:pPr>
        <w:spacing w:after="0" w:line="240" w:lineRule="auto"/>
        <w:ind w:left="2836" w:firstLine="709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ПОСТАНОВЛЕНИЕ</w:t>
      </w:r>
    </w:p>
    <w:p w:rsidR="003B1C0E" w:rsidRPr="0035603E" w:rsidP="003B1C0E">
      <w:pPr>
        <w:keepNext/>
        <w:spacing w:after="0" w:line="240" w:lineRule="auto"/>
        <w:jc w:val="right"/>
        <w:rPr>
          <w:rFonts w:ascii="Liberation Sans" w:eastAsia="Microsoft YaHei" w:hAnsi="Liberation Sans" w:cs="Arial" w:hint="eastAsia"/>
          <w:kern w:val="2"/>
          <w:sz w:val="28"/>
          <w:szCs w:val="28"/>
          <w:lang w:eastAsia="zh-CN" w:bidi="hi-IN"/>
        </w:rPr>
      </w:pPr>
      <w:r w:rsidRPr="0035603E">
        <w:rPr>
          <w:rFonts w:ascii="Times New Roman" w:eastAsia="Microsoft YaHei" w:hAnsi="Times New Roman" w:cs="Times New Roman"/>
          <w:kern w:val="2"/>
          <w:sz w:val="28"/>
          <w:szCs w:val="28"/>
          <w:lang w:eastAsia="zh-CN" w:bidi="hi-IN"/>
        </w:rPr>
        <w:t>№3-</w:t>
      </w:r>
      <w:r w:rsidR="00AD7684">
        <w:rPr>
          <w:rFonts w:ascii="Times New Roman" w:eastAsia="Microsoft YaHei" w:hAnsi="Times New Roman" w:cs="Times New Roman"/>
          <w:kern w:val="2"/>
          <w:sz w:val="28"/>
          <w:szCs w:val="28"/>
          <w:lang w:eastAsia="zh-CN" w:bidi="hi-IN"/>
        </w:rPr>
        <w:t>5</w:t>
      </w:r>
      <w:r>
        <w:rPr>
          <w:rFonts w:ascii="Times New Roman" w:eastAsia="Microsoft YaHei" w:hAnsi="Times New Roman" w:cs="Times New Roman"/>
          <w:kern w:val="2"/>
          <w:sz w:val="28"/>
          <w:szCs w:val="28"/>
          <w:lang w:eastAsia="zh-CN" w:bidi="hi-IN"/>
        </w:rPr>
        <w:t>52</w:t>
      </w:r>
      <w:r w:rsidRPr="0035603E">
        <w:rPr>
          <w:rFonts w:ascii="Times New Roman" w:eastAsia="Microsoft YaHei" w:hAnsi="Times New Roman" w:cs="Times New Roman"/>
          <w:kern w:val="2"/>
          <w:sz w:val="28"/>
          <w:szCs w:val="28"/>
          <w:lang w:eastAsia="zh-CN" w:bidi="hi-IN"/>
        </w:rPr>
        <w:t>-13-244/2024г.</w:t>
      </w:r>
    </w:p>
    <w:p w:rsidR="003B1C0E" w:rsidRPr="0035603E" w:rsidP="003B1C0E">
      <w:pPr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ab/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7 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октября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2024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года                                                  город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Новопавловск</w:t>
      </w:r>
    </w:p>
    <w:p w:rsidR="003B1C0E" w:rsidRPr="0035603E" w:rsidP="003B1C0E">
      <w:pPr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3B1C0E" w:rsidRPr="0035603E" w:rsidP="003B1C0E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Мировой судья судебного участка №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  Кировского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района Ставропольского края Шевелева С.Н.,</w:t>
      </w:r>
    </w:p>
    <w:p w:rsidR="003B1C0E" w:rsidRPr="0035603E" w:rsidP="003B1C0E">
      <w:pPr>
        <w:keepNext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Liberation Serif" w:eastAsia="NSimSun" w:hAnsi="Liberation Serif" w:cs="Arial" w:hint="eastAsia"/>
          <w:kern w:val="2"/>
          <w:sz w:val="28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рассмотрев в помещении мирового суда дело об административном правонарушении в отношении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в совершении административного правонарушения, предусмотренного ч. 1 ст.15.33.2 Кодекса об административных правонарушениях Российской Федерации,</w:t>
      </w:r>
    </w:p>
    <w:p w:rsidR="003B1C0E" w:rsidRPr="0035603E" w:rsidP="003B1C0E">
      <w:pPr>
        <w:keepNext/>
        <w:numPr>
          <w:ilvl w:val="0"/>
          <w:numId w:val="1"/>
        </w:numPr>
        <w:suppressAutoHyphens/>
        <w:spacing w:after="0" w:line="240" w:lineRule="auto"/>
        <w:ind w:firstLine="708"/>
        <w:jc w:val="center"/>
        <w:outlineLvl w:val="0"/>
        <w:rPr>
          <w:rFonts w:ascii="Liberation Serif" w:eastAsia="NSimSun" w:hAnsi="Liberation Serif" w:cs="Arial" w:hint="eastAsia"/>
          <w:kern w:val="2"/>
          <w:sz w:val="28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У С Т А Н О В И Л:</w:t>
      </w:r>
    </w:p>
    <w:p w:rsidR="003B1C0E" w:rsidRPr="0035603E" w:rsidP="003B1C0E">
      <w:pPr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3B1C0E" w:rsidRPr="0035603E" w:rsidP="003B1C0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Из  протокола об админи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стративном правонарушении   №8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6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 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 сентября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года составленного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заместителем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начальник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отдела персонифицированного учета и администрирования страховых взносов №5 управления персонифицированного учета и администрирования страховых взносов отделения Фонда Пенсионного и социального страхования РФ по  Ставропольскому краю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Тумоян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Е.О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следует, что по результатам проверки было выявлено, что по </w:t>
      </w:r>
      <w:r w:rsidRPr="0035603E">
        <w:rPr>
          <w:rFonts w:ascii="Times New Roman" w:eastAsia="NSimSun" w:hAnsi="Times New Roman" w:cs="Times New Roman"/>
          <w:spacing w:val="-6"/>
          <w:kern w:val="2"/>
          <w:sz w:val="28"/>
          <w:szCs w:val="28"/>
          <w:lang w:eastAsia="zh-CN" w:bidi="hi-IN"/>
        </w:rPr>
        <w:t xml:space="preserve">состоянию на </w:t>
      </w:r>
      <w:r w:rsidR="00AD7684">
        <w:rPr>
          <w:rFonts w:ascii="Times New Roman" w:eastAsia="NSimSun" w:hAnsi="Times New Roman" w:cs="Times New Roman"/>
          <w:spacing w:val="-6"/>
          <w:kern w:val="2"/>
          <w:sz w:val="28"/>
          <w:szCs w:val="28"/>
          <w:lang w:eastAsia="zh-CN" w:bidi="hi-IN"/>
        </w:rPr>
        <w:t>11 июня</w:t>
      </w:r>
      <w:r>
        <w:rPr>
          <w:rFonts w:ascii="Times New Roman" w:eastAsia="NSimSun" w:hAnsi="Times New Roman" w:cs="Times New Roman"/>
          <w:spacing w:val="-6"/>
          <w:kern w:val="2"/>
          <w:sz w:val="28"/>
          <w:szCs w:val="28"/>
          <w:lang w:eastAsia="zh-CN" w:bidi="hi-IN"/>
        </w:rPr>
        <w:t xml:space="preserve"> 2024</w:t>
      </w:r>
      <w:r w:rsidRPr="0035603E">
        <w:rPr>
          <w:rFonts w:ascii="Times New Roman" w:eastAsia="NSimSun" w:hAnsi="Times New Roman" w:cs="Times New Roman"/>
          <w:spacing w:val="-6"/>
          <w:kern w:val="2"/>
          <w:sz w:val="28"/>
          <w:szCs w:val="28"/>
          <w:lang w:eastAsia="zh-CN" w:bidi="hi-IN"/>
        </w:rPr>
        <w:t>г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.,   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президентом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ООО «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»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расположенного по адресу: 357315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Ставропольский край, Кировский район, ст.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Марьинская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ул.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соор.1В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сведения  об окончании договора ГПХ на застрахованных лиц в СФР для ведения индивидуального учета в составе ЕФС-1, содержащих сведения об окончании договора ГПХ на работающих у страхователя застрахованных лиц в СФР не представлена по застрахованному лицу: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в срок до 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11 июня 2024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года не представлены.   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пунктом 8 статьи 11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законом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форма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сведений и </w:t>
      </w:r>
      <w:hyperlink r:id="rId7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порядок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3B1C0E" w:rsidRPr="0035603E" w:rsidP="003B1C0E">
      <w:pPr>
        <w:spacing w:after="0" w:line="240" w:lineRule="auto"/>
        <w:ind w:firstLine="54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>В соответствии с пунктом 6 ст. 11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страхования»</w:t>
      </w: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 сведения, указанные в </w:t>
      </w:r>
      <w:hyperlink r:id="rId8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подпункте 5 пункта 2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3B1C0E" w:rsidRPr="0035603E" w:rsidP="003B1C0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 состоянию на 23:59 </w:t>
      </w:r>
      <w:r w:rsidR="001D20E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11 июня 2024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года сведения об окончании договора ГПХ на застрахованных лиц в СФР для ведения индивидуального учета в составе ЕФС-1, содержащих сведения о начале договора ГПХ на работающих у страхователя застрахованных лиц в СФР не представлена по застрахованному лицу: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страхователем  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отдел СФР не представлены, что повлекло за собой административное правонарушение, предусмотренное ст. 15.33.2 ч.1 КоАП РФ.</w:t>
      </w:r>
    </w:p>
    <w:p w:rsidR="003B1C0E" w:rsidRPr="0035603E" w:rsidP="003B1C0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В судебное заседание лицо, в отношении которого ведется дело об административном правонарушении   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 не явилс</w:t>
      </w:r>
      <w:r w:rsidR="001D20E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я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хотя о дне, времени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 месте судебного заседания был уведомлен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надлежащим образом судебной повесткой, ходатайств об отложении рассмотрения дела не поступило.</w:t>
      </w:r>
    </w:p>
    <w:p w:rsidR="003B1C0E" w:rsidRPr="0035603E" w:rsidP="003B1C0E">
      <w:pPr>
        <w:spacing w:after="0" w:line="240" w:lineRule="auto"/>
        <w:ind w:firstLine="42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 соответствии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ем, суд считает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возможным  рассмотреть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дело в отсутствии 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1D20E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3B1C0E" w:rsidRPr="0035603E" w:rsidP="003B1C0E">
      <w:pPr>
        <w:spacing w:after="0" w:line="240" w:lineRule="auto"/>
        <w:ind w:firstLine="42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Исследовав материалы дела, оценив представленные доказательства, суд приходит к следующему.</w:t>
      </w:r>
    </w:p>
    <w:p w:rsidR="003B1C0E" w:rsidRPr="0035603E" w:rsidP="003B1C0E">
      <w:pPr>
        <w:tabs>
          <w:tab w:val="left" w:pos="5139"/>
        </w:tabs>
        <w:suppressAutoHyphens/>
        <w:spacing w:after="0" w:line="240" w:lineRule="auto"/>
        <w:ind w:firstLine="425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Согласно выписки из Единого государственного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реестра  юридических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лиц от 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29 августа 2024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г.,  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президентом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ООО «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», адрес организации:  357315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Ставропольский край, Кировский район,  ст.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Марьинская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ул.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соор.1В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 12 марта 2024 года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является 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3B1C0E" w:rsidRPr="0035603E" w:rsidP="003B1C0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соответствии с п. 2  статьи 8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пунктом 8 статьи 11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5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законом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Единая </w:t>
      </w:r>
      <w:hyperlink r:id="rId6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форма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сведений и </w:t>
      </w:r>
      <w:hyperlink r:id="rId7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порядок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3B1C0E" w:rsidRPr="0035603E" w:rsidP="003B1C0E">
      <w:pPr>
        <w:spacing w:after="0" w:line="240" w:lineRule="auto"/>
        <w:ind w:firstLine="54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В соответствии с подпунктом 5 пункта 2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статьи 11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страхования», с</w:t>
      </w: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3B1C0E" w:rsidRPr="0035603E" w:rsidP="003B1C0E">
      <w:pPr>
        <w:spacing w:after="0" w:line="240" w:lineRule="auto"/>
        <w:ind w:firstLine="54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>В соответствии с пунктом 6 ст. 11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  и обязательного социального страхования»</w:t>
      </w: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 сведения, указанные в </w:t>
      </w:r>
      <w:hyperlink r:id="rId8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подпункте 5 пункта 2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3B1C0E" w:rsidRPr="0035603E" w:rsidP="003B1C0E">
      <w:pPr>
        <w:spacing w:after="0" w:line="240" w:lineRule="auto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Таким образом, мировой судья, исследовав протокол об административном правонарушении от 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 сентября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2024 г., выписку из Единого государственного реестра юридических лиц,  оценивая которые в соответствии со ст. 27.11 КоАП РФ и признавая их допустимыми доказательствами на основании ст. 27.2 КоАП РФ установил, что 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являясь 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президентом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ООО «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»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расположенного по адресу: 357315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Ставропольский край, Кировский район, ст.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Марьинская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, ул.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соор.1В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нарушение п. 2 ст. 8, п.6 ст. 11 Федерального закона от 01.04.1996 N 27-ФЗ "Об индивидуальном (персонифицированном) учете в системах обязательного  пенсионного страхования и обязательного социального страхования",   сведения об окончании договора ГПХ на застрахованных лиц в СФР для ведения индивидуального учета в составе ЕФС-1, содержащих сведения об окончании договора ГПХ на работающих у страхователя застрахованных лиц в СФР не представлена по застрахованному лицу: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 датой окончания договора 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0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июня 2024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года,  в отдел СФР РФ по Ставропольскому краю по сроку представления до 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11 июня 2024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года включительно,   т.е.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AD7684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являясь должностным лицом, совершил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административное правонарушение, предусмотренное ч. 1 ст.15.33.2 Кодекса об административных правонарушениях Российской Федерации – </w:t>
      </w:r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непредставление в установленный </w:t>
      </w:r>
      <w:hyperlink r:id="rId9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законодательством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10" w:history="1">
        <w:r w:rsidRPr="0035603E">
          <w:rPr>
            <w:rFonts w:ascii="Times New Roman" w:eastAsia="NSimSun" w:hAnsi="Times New Roman" w:cs="Times New Roman"/>
            <w:color w:val="0000FF"/>
            <w:sz w:val="28"/>
            <w:szCs w:val="28"/>
            <w:lang w:eastAsia="zh-CN"/>
          </w:rPr>
          <w:t>частью 2</w:t>
        </w:r>
      </w:hyperlink>
      <w:r w:rsidRPr="0035603E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настоящей статьи. </w:t>
      </w:r>
    </w:p>
    <w:p w:rsidR="003B1C0E" w:rsidRPr="0035603E" w:rsidP="003B1C0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Обстоятельств, смягчающих административную ответственность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1D20E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не установлено.</w:t>
      </w:r>
    </w:p>
    <w:p w:rsidR="003B1C0E" w:rsidRPr="0035603E" w:rsidP="003B1C0E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Обстоятельств, отягчающих административную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ответственность 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1D20E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не установлено.</w:t>
      </w:r>
    </w:p>
    <w:p w:rsidR="003B1C0E" w:rsidRPr="0035603E" w:rsidP="003B1C0E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С учетом обстоятельств дела, учитывая степень и характер совершенного правонарушения, личности виновного, отсутствие обстоятельств смягчающих административную ответственность и отсутствие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обстоятельств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отягчающих ответственность, мировой судья приходит к выводу о назначении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</w:t>
      </w:r>
      <w:r w:rsidR="001D20E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В.В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наказания в виде минимального размера административного штрафа.</w:t>
      </w:r>
    </w:p>
    <w:p w:rsidR="003B1C0E" w:rsidRPr="0035603E" w:rsidP="003B1C0E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На основании вышеизложенного и руководствуясь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ст.ст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 29.10-29.11 Кодекса об административных правонарушениях Российской Федерации, суд</w:t>
      </w:r>
    </w:p>
    <w:p w:rsidR="003B1C0E" w:rsidRPr="0035603E" w:rsidP="003B1C0E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3B1C0E" w:rsidRPr="0035603E" w:rsidP="003B1C0E">
      <w:pPr>
        <w:spacing w:after="0" w:line="240" w:lineRule="auto"/>
        <w:ind w:firstLine="70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П О С Т А Н О В И Л:</w:t>
      </w:r>
    </w:p>
    <w:p w:rsidR="003B1C0E" w:rsidRPr="0035603E" w:rsidP="003B1C0E">
      <w:pPr>
        <w:spacing w:after="0" w:line="240" w:lineRule="auto"/>
        <w:ind w:firstLine="36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 </w:t>
      </w:r>
      <w:r w:rsidR="00E73DF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признать виновн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ым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в совершении административного правонарушения, предусмотренного ч. 1 ст. 15.33.2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 300 (триста) рублей с зачислением суммы на счет на счет № 40102810345370000013, наименование получателя УФК по СК (Отделение фонда пенсионного и социального страхования РФ по Ставропольскому краю), номер казначейского счета банка получателя 03100643000000012100, ИНН2600000038, КПП263601001, Банк получателя Отделение г. Ставрополь Банка России/УФК по Ставропольскому краю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г.Ставрополь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БИК 010702101, ОКТМО 07525000, КБК 79711601230060001140, УИН 797036000000003</w:t>
      </w:r>
      <w:r w:rsidR="008764F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64957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3B1C0E" w:rsidRPr="0035603E" w:rsidP="003B1C0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35603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Разъяснить </w:t>
      </w:r>
      <w:r w:rsidR="00E73DF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</w:t>
      </w:r>
      <w:r w:rsidR="008764F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у</w:t>
      </w:r>
      <w:r w:rsidR="001D20E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В.В</w:t>
      </w:r>
      <w:r w:rsidRPr="0035603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tgtFrame="_top" w:history="1">
        <w:r w:rsidRPr="0035603E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hi-IN"/>
          </w:rPr>
          <w:t>частью 1.1</w:t>
        </w:r>
      </w:hyperlink>
      <w:r w:rsidRPr="0035603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или </w:t>
      </w:r>
      <w:hyperlink r:id="rId12" w:tgtFrame="_top" w:history="1">
        <w:r w:rsidRPr="0035603E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hi-IN"/>
          </w:rPr>
          <w:t>1.3</w:t>
        </w:r>
      </w:hyperlink>
      <w:r w:rsidRPr="0035603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tgtFrame="_top" w:history="1">
        <w:r w:rsidRPr="0035603E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hi-IN"/>
          </w:rPr>
          <w:t>статьей 31.5</w:t>
        </w:r>
      </w:hyperlink>
      <w:r w:rsidRPr="0035603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14" w:tgtFrame="_top" w:history="1">
        <w:r w:rsidRPr="0035603E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hi-IN"/>
          </w:rPr>
          <w:t>Кодексом</w:t>
        </w:r>
      </w:hyperlink>
      <w:r w:rsidRPr="0035603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1C0E" w:rsidRPr="0035603E" w:rsidP="003B1C0E">
      <w:pPr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Постановление может быть обжаловано в Кировский районный суд Ставропольского края, через мирового судью судебного участка № 1 Кировского района Ставропольского края в течение 10 суток со 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дня  вручения</w:t>
      </w:r>
      <w:r w:rsidRPr="0035603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или получения копии постановления.</w:t>
      </w:r>
    </w:p>
    <w:p w:rsidR="003B1C0E" w:rsidRPr="0035603E" w:rsidP="003B1C0E">
      <w:pPr>
        <w:spacing w:after="0" w:line="240" w:lineRule="auto"/>
        <w:ind w:firstLine="36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3B1C0E" w:rsidRPr="0035603E" w:rsidP="003B1C0E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3B1C0E" w:rsidRPr="0035603E" w:rsidP="003B1C0E">
      <w:pPr>
        <w:keepNext/>
        <w:numPr>
          <w:ilvl w:val="4"/>
          <w:numId w:val="1"/>
        </w:numPr>
        <w:suppressAutoHyphens/>
        <w:spacing w:after="0" w:line="240" w:lineRule="auto"/>
        <w:jc w:val="both"/>
        <w:outlineLvl w:val="1"/>
        <w:rPr>
          <w:rFonts w:ascii="Liberation Serif" w:eastAsia="NSimSun" w:hAnsi="Liberation Serif" w:cs="Arial" w:hint="eastAsia"/>
          <w:b/>
          <w:bCs/>
          <w:kern w:val="2"/>
          <w:sz w:val="23"/>
          <w:szCs w:val="24"/>
          <w:lang w:eastAsia="zh-CN" w:bidi="hi-IN"/>
        </w:rPr>
      </w:pPr>
      <w:r w:rsidRPr="0035603E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Мировой судья</w:t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ab/>
        <w:t xml:space="preserve"> </w:t>
      </w:r>
      <w:r w:rsidRPr="0035603E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С.Н. Шевелева</w:t>
      </w:r>
    </w:p>
    <w:p w:rsidR="003B1C0E" w:rsidP="003B1C0E"/>
    <w:p w:rsidR="003B1C0E" w:rsidP="003B1C0E"/>
    <w:p w:rsidR="00FB444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C7048C"/>
    <w:multiLevelType w:val="multilevel"/>
    <w:tmpl w:val="5E429B3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0E"/>
    <w:rsid w:val="001D20EF"/>
    <w:rsid w:val="0035603E"/>
    <w:rsid w:val="003B1C0E"/>
    <w:rsid w:val="008764F9"/>
    <w:rsid w:val="00AD7684"/>
    <w:rsid w:val="00E73DFF"/>
    <w:rsid w:val="00FB4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CB9605-22DE-4CC9-9B9E-4CE9767B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9FACC8BA37313F03C0F7CDD16A693D94A19BC8D73F0866340005429A2E1F7463B5BB4CDFEC487285D195C965E957275A9859F550E4BiFd3G" TargetMode="External" /><Relationship Id="rId11" Type="http://schemas.openxmlformats.org/officeDocument/2006/relationships/hyperlink" Target="consultantplus://offline/ref=3AE4DF60BEE8DF42A5EF81ADAA7F61F308E50F4AA3BFF1ADE7FBE1EE62E7C424680A80704940m5v7L" TargetMode="External" /><Relationship Id="rId12" Type="http://schemas.openxmlformats.org/officeDocument/2006/relationships/hyperlink" Target="consultantplus://offline/ref=3AE4DF60BEE8DF42A5EF81ADAA7F61F308E50F4AA3BFF1ADE7FBE1EE62E7C424680A80734E4Bm5vEL" TargetMode="External" /><Relationship Id="rId13" Type="http://schemas.openxmlformats.org/officeDocument/2006/relationships/hyperlink" Target="consultantplus://offline/ref=3AE4DF60BEE8DF42A5EF81ADAA7F61F308E50F4AA3BFF1ADE7FBE1EE62E7C424680A8074494A5F45m0vDL" TargetMode="External" /><Relationship Id="rId14" Type="http://schemas.openxmlformats.org/officeDocument/2006/relationships/hyperlink" Target="consultantplus://offline/ref=A36F7F48A09F262F2CD44D7C38F1711DCD76BFD21B180B99D3C72C0A717F21A0B6E3602D1E35B7FBD2a9F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B2AA1BA7BD2B0B0BE72D3249BA31FB7267F58B04606D40430AAF245024F3A045A32EF99C036114DF545AC8F9A4B37DB1B687B9C6sDHFG" TargetMode="External" /><Relationship Id="rId5" Type="http://schemas.openxmlformats.org/officeDocument/2006/relationships/hyperlink" Target="consultantplus://offline/ref=0AB2AA1BA7BD2B0B0BE72D3249BA31FB7260F78404666D40430AAF245024F3A057A376F0980574418F0E0DC5FAsAH1G" TargetMode="External" /><Relationship Id="rId6" Type="http://schemas.openxmlformats.org/officeDocument/2006/relationships/hyperlink" Target="consultantplus://offline/ref=0AB2AA1BA7BD2B0B0BE72D3249BA31FB7267F08B0B606D40430AAF245024F3A045A32EFC99036A418A1B5B94BCF7A07DB6B684B8DADEBC61sBHAG" TargetMode="External" /><Relationship Id="rId7" Type="http://schemas.openxmlformats.org/officeDocument/2006/relationships/hyperlink" Target="consultantplus://offline/ref=0AB2AA1BA7BD2B0B0BE72D3249BA31FB7267F08B0B606D40430AAF245024F3A045A32EFC99036E42881B5B94BCF7A07DB6B684B8DADEBC61sBHAG" TargetMode="External" /><Relationship Id="rId8" Type="http://schemas.openxmlformats.org/officeDocument/2006/relationships/hyperlink" Target="consultantplus://offline/ref=4DD41C6B69E99EBA85CDC7146B667E82C0C7AC25EAB5D621B4B766255650809D4179B1ADA91D1F1C9E416FF755374E620BBE5513C3eFJ8G" TargetMode="External" /><Relationship Id="rId9" Type="http://schemas.openxmlformats.org/officeDocument/2006/relationships/hyperlink" Target="consultantplus://offline/ref=59FACC8BA37313F03C0F7CDD16A693D94A1CBD8577F3866340005429A2E1F7463B5BB4C5FFC5872400434C9217C1796AAE9A8056104BF03AiDd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