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E9E" w:rsidRPr="005F3868" w:rsidP="005F3868">
      <w:pPr>
        <w:pStyle w:val="Standard"/>
        <w:ind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13E9E" w:rsidRPr="005F3868" w:rsidP="005F3868">
      <w:pPr>
        <w:pStyle w:val="Standard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5F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№3-</w:t>
      </w:r>
      <w:r w:rsidRPr="005F3868" w:rsidR="00B5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553</w:t>
      </w:r>
      <w:r w:rsidRPr="005F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-13-244/202</w:t>
      </w:r>
      <w:r w:rsidRPr="005F3868" w:rsidR="00B5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F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213E9E" w:rsidRPr="005F3868" w:rsidP="005F3868">
      <w:pPr>
        <w:pStyle w:val="Standard"/>
        <w:ind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E9E" w:rsidRPr="005F3868" w:rsidP="005F3868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октября 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город 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Новопавловск</w:t>
      </w:r>
    </w:p>
    <w:p w:rsidR="00213E9E" w:rsidRPr="005F3868" w:rsidP="005F3868">
      <w:pPr>
        <w:pStyle w:val="Standard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E9E" w:rsidRPr="005F3868" w:rsidP="005F3868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>1  Кировского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Шевелева С.Н.,</w:t>
      </w:r>
    </w:p>
    <w:p w:rsidR="00213E9E" w:rsidRPr="005F3868" w:rsidP="005F3868">
      <w:pPr>
        <w:pStyle w:val="Standard"/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помещении мирового суда дело об административном правонарушении в отношении </w:t>
      </w:r>
      <w:r w:rsidR="00BF23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ст.15.33.2 Кодекса об административных правонарушениях Российской Федерации,</w:t>
      </w:r>
    </w:p>
    <w:p w:rsidR="00213E9E" w:rsidRPr="005F3868" w:rsidP="005F3868">
      <w:pPr>
        <w:pStyle w:val="Standard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E9E" w:rsidRPr="005F3868" w:rsidP="005F3868">
      <w:pPr>
        <w:pStyle w:val="Standard"/>
        <w:keepNext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213E9E" w:rsidRPr="005F3868" w:rsidP="005F3868">
      <w:pPr>
        <w:pStyle w:val="Standard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B1" w:rsidRPr="005F3868" w:rsidP="005F3868">
      <w:pPr>
        <w:shd w:val="clear" w:color="auto" w:fill="FFFFFF"/>
        <w:spacing w:after="0" w:line="240" w:lineRule="auto"/>
        <w:ind w:hanging="142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 протокола об административном правонарушении   № 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>859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>4 сентября 2024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составленного  заместителем начальника отдела персонифицированного учета и 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администрирования страховых взносов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 управления персонифицированного учета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администрирования страховых взносов 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Фонда Пенсионного и Социального страхования РФ по   Ставропольскому краю  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Тумоян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Е.О. следует, что по результатам проверки </w:t>
      </w:r>
      <w:r w:rsidRPr="005F38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было выявлено, что по </w:t>
      </w:r>
      <w:r w:rsidRPr="005F3868">
        <w:rPr>
          <w:rFonts w:ascii="Times New Roman" w:eastAsia="NSimSun" w:hAnsi="Times New Roman" w:cs="Times New Roman"/>
          <w:spacing w:val="-6"/>
          <w:kern w:val="2"/>
          <w:sz w:val="28"/>
          <w:szCs w:val="28"/>
          <w:lang w:eastAsia="zh-CN" w:bidi="hi-IN"/>
        </w:rPr>
        <w:t>состоянию на 16 мая 2024г</w:t>
      </w:r>
      <w:r w:rsidRPr="005F38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.,    </w:t>
      </w:r>
      <w:r w:rsidRPr="005F3868" w:rsidR="00B71BD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генеральным директором</w:t>
      </w:r>
      <w:r w:rsidRPr="005F38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5F3868" w:rsidR="00B71BD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ООО «</w:t>
      </w:r>
      <w:r w:rsidR="00BF23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Pr="005F3868" w:rsidR="00B71BD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»</w:t>
      </w:r>
      <w:r w:rsidRPr="005F38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, расположенного по адресу: 3573</w:t>
      </w:r>
      <w:r w:rsidRPr="005F3868" w:rsidR="00B71BD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15</w:t>
      </w:r>
      <w:r w:rsidRPr="005F38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Ставропольский край, Кировский район, ст. </w:t>
      </w:r>
      <w:r w:rsidRPr="005F3868" w:rsidR="00B71BD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Марьинская</w:t>
      </w:r>
      <w:r w:rsidRPr="005F3868" w:rsidR="00B71BD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ул. </w:t>
      </w:r>
      <w:r w:rsidR="00BF23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Pr="005F3868" w:rsidR="00B71BD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1В</w:t>
      </w:r>
      <w:r w:rsidRPr="005F38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 w:rsidR="00BF23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Pr="005F3868" w:rsidR="00B71BD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А</w:t>
      </w:r>
      <w:r w:rsidRPr="005F38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.В. сведения  о начале договора ГПХ на застрахованных лиц в СФР для ведения индивидуального учета в составе ЕФС-1, содержащих сведения о начале договора ГПХ на работающих у страхователя застрахованных лиц в СФР не представлена по застрахованному лицу: </w:t>
      </w:r>
      <w:r w:rsidR="00BF23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Pr="005F38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,  в срок до 16 мая 2024 года не представлен</w:t>
      </w:r>
      <w:r w:rsidRPr="005F3868" w:rsidR="00B71BD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а</w:t>
      </w:r>
      <w:r w:rsidRPr="005F38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  В соответствии с п. 2  статьи 8 Федерального закона от 01.04.1996 г. № 27-ФЗ «Об индивидуальном (персонифицированном) учете в системе обязательного пенсионного страхования  и обязательного социального страхования», с</w:t>
      </w:r>
      <w:r w:rsidRPr="005F3868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трахователь представляет в органы Фонда сведения для индивидуального (персонифицированного) учета (за исключением сведений, предусмотренных </w:t>
      </w:r>
      <w:hyperlink r:id="rId4" w:history="1">
        <w:r w:rsidRPr="005F3868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пунктом 8 статьи 11</w:t>
        </w:r>
      </w:hyperlink>
      <w:r w:rsidRPr="005F3868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5" w:history="1">
        <w:r w:rsidRPr="005F3868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законом</w:t>
        </w:r>
      </w:hyperlink>
      <w:r w:rsidRPr="005F3868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от 24 июля 1998 года N 125-ФЗ "Об обязательном социальном страховании от несчастных случаев на производстве и профессиональных заболеваний". Единая </w:t>
      </w:r>
      <w:hyperlink r:id="rId6" w:history="1">
        <w:r w:rsidRPr="005F3868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форма</w:t>
        </w:r>
      </w:hyperlink>
      <w:r w:rsidRPr="005F3868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сведений и </w:t>
      </w:r>
      <w:hyperlink r:id="rId7" w:history="1">
        <w:r w:rsidRPr="005F3868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порядок</w:t>
        </w:r>
      </w:hyperlink>
      <w:r w:rsidRPr="005F3868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  <w:r w:rsidR="005F3868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</w:t>
      </w:r>
      <w:r w:rsidRPr="005F3868">
        <w:rPr>
          <w:rFonts w:ascii="Times New Roman" w:eastAsia="NSimSun" w:hAnsi="Times New Roman" w:cs="Times New Roman"/>
          <w:sz w:val="28"/>
          <w:szCs w:val="28"/>
          <w:lang w:eastAsia="zh-CN"/>
        </w:rPr>
        <w:t>В соответствии с пунктом 6 ст. 11</w:t>
      </w:r>
      <w:r w:rsidRPr="005F38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Федерального закона от 01.04.1996 г. № 27-ФЗ «Об индивидуальном (персонифицированном) учете в </w:t>
      </w:r>
      <w:r w:rsidRPr="005F38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системе обязательного пенсионного страхования  и обязательного социального страхования»</w:t>
      </w:r>
      <w:r w:rsidRPr="005F3868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 сведения, указанные в </w:t>
      </w:r>
      <w:hyperlink r:id="rId8" w:history="1">
        <w:r w:rsidRPr="005F3868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подпункте 5 пункта 2</w:t>
        </w:r>
      </w:hyperlink>
      <w:r w:rsidRPr="005F3868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13E9E" w:rsidRPr="005F3868" w:rsidP="005F3868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68">
        <w:rPr>
          <w:rFonts w:ascii="Times New Roman" w:hAnsi="Times New Roman" w:cs="Times New Roman"/>
          <w:kern w:val="2"/>
          <w:sz w:val="28"/>
          <w:szCs w:val="28"/>
        </w:rPr>
        <w:t>По состоянию на 2</w:t>
      </w:r>
      <w:r w:rsidRPr="005F3868" w:rsidR="00B71BD6">
        <w:rPr>
          <w:rFonts w:ascii="Times New Roman" w:hAnsi="Times New Roman" w:cs="Times New Roman"/>
          <w:kern w:val="2"/>
          <w:sz w:val="28"/>
          <w:szCs w:val="28"/>
        </w:rPr>
        <w:t>4:00</w:t>
      </w:r>
      <w:r w:rsidRPr="005F3868">
        <w:rPr>
          <w:rFonts w:ascii="Times New Roman" w:hAnsi="Times New Roman" w:cs="Times New Roman"/>
          <w:kern w:val="2"/>
          <w:sz w:val="28"/>
          <w:szCs w:val="28"/>
        </w:rPr>
        <w:t xml:space="preserve"> 16 мая 2024 года сведения о начале договора ГПХ на застрахованных лиц в СФР для ведения индивидуального учета в составе ЕФС-1, содержащих сведения о начале договора ГПХ на работающих у страхователя ЗЛ в СФР не представлена по застрахованному </w:t>
      </w:r>
      <w:r w:rsidRPr="005F3868">
        <w:rPr>
          <w:rFonts w:ascii="Times New Roman" w:hAnsi="Times New Roman" w:cs="Times New Roman"/>
          <w:kern w:val="2"/>
          <w:sz w:val="28"/>
          <w:szCs w:val="28"/>
        </w:rPr>
        <w:t>лицу:</w:t>
      </w:r>
      <w:r w:rsidR="00BF2368">
        <w:rPr>
          <w:rFonts w:ascii="Times New Roman" w:hAnsi="Times New Roman" w:cs="Times New Roman"/>
          <w:kern w:val="2"/>
          <w:sz w:val="28"/>
          <w:szCs w:val="28"/>
        </w:rPr>
        <w:t>-</w:t>
      </w:r>
      <w:r w:rsidRPr="005F3868">
        <w:rPr>
          <w:rFonts w:ascii="Times New Roman" w:hAnsi="Times New Roman" w:cs="Times New Roman"/>
          <w:kern w:val="2"/>
          <w:sz w:val="28"/>
          <w:szCs w:val="28"/>
        </w:rPr>
        <w:t xml:space="preserve"> страхователем  в отдел СФР не представлены, что повлекло за собой 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повлекло за собой административное правонарушение, предусмотренное ч. 1 ст. 15.33.2 КоАП РФ</w:t>
      </w:r>
    </w:p>
    <w:p w:rsidR="00213E9E" w:rsidRPr="005F3868" w:rsidP="005F3868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68">
        <w:rPr>
          <w:rFonts w:ascii="Times New Roman" w:hAnsi="Times New Roman" w:cs="Times New Roman"/>
          <w:sz w:val="28"/>
          <w:szCs w:val="28"/>
        </w:rPr>
        <w:t xml:space="preserve">В судебное заседание лицо, в отношении которого ведется дело об административном правонарушении    </w:t>
      </w:r>
      <w:r w:rsidR="00BF2368">
        <w:rPr>
          <w:rFonts w:ascii="Times New Roman" w:hAnsi="Times New Roman" w:cs="Times New Roman"/>
          <w:sz w:val="28"/>
          <w:szCs w:val="28"/>
        </w:rPr>
        <w:t>-</w:t>
      </w:r>
      <w:r w:rsidRPr="005F3868">
        <w:rPr>
          <w:rFonts w:ascii="Times New Roman" w:hAnsi="Times New Roman" w:cs="Times New Roman"/>
          <w:sz w:val="28"/>
          <w:szCs w:val="28"/>
        </w:rPr>
        <w:t xml:space="preserve"> А.В.  не явился, хотя о дне, времени и месте судебного заседания был уведомлен надлежащим образом судебной повесткой, ходатайств об отложении и рассмотрении </w:t>
      </w:r>
      <w:r w:rsidRPr="005F3868">
        <w:rPr>
          <w:rFonts w:ascii="Times New Roman" w:hAnsi="Times New Roman" w:cs="Times New Roman"/>
          <w:sz w:val="28"/>
          <w:szCs w:val="28"/>
        </w:rPr>
        <w:t>дела  с</w:t>
      </w:r>
      <w:r w:rsidRPr="005F3868">
        <w:rPr>
          <w:rFonts w:ascii="Times New Roman" w:hAnsi="Times New Roman" w:cs="Times New Roman"/>
          <w:sz w:val="28"/>
          <w:szCs w:val="28"/>
        </w:rPr>
        <w:t xml:space="preserve"> его участием не поступало.</w:t>
      </w:r>
    </w:p>
    <w:p w:rsidR="00213E9E" w:rsidRPr="005F3868" w:rsidP="005F3868">
      <w:pPr>
        <w:pStyle w:val="Textbody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F386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3868">
        <w:rPr>
          <w:rFonts w:ascii="Times New Roman" w:hAnsi="Times New Roman" w:cs="Times New Roman"/>
          <w:sz w:val="28"/>
          <w:szCs w:val="28"/>
        </w:rPr>
        <w:t>В  соответствии</w:t>
      </w:r>
      <w:r w:rsidRPr="005F3868">
        <w:rPr>
          <w:rFonts w:ascii="Times New Roman" w:hAnsi="Times New Roman" w:cs="Times New Roman"/>
          <w:sz w:val="28"/>
          <w:szCs w:val="28"/>
        </w:rPr>
        <w:t xml:space="preserve">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суд считает </w:t>
      </w:r>
      <w:r w:rsidRPr="005F3868">
        <w:rPr>
          <w:rFonts w:ascii="Times New Roman" w:hAnsi="Times New Roman" w:cs="Times New Roman"/>
          <w:sz w:val="28"/>
          <w:szCs w:val="28"/>
        </w:rPr>
        <w:t>возможным  рассмотреть</w:t>
      </w:r>
      <w:r w:rsidRPr="005F3868">
        <w:rPr>
          <w:rFonts w:ascii="Times New Roman" w:hAnsi="Times New Roman" w:cs="Times New Roman"/>
          <w:sz w:val="28"/>
          <w:szCs w:val="28"/>
        </w:rPr>
        <w:t xml:space="preserve">  дело в отсутствии  </w:t>
      </w:r>
      <w:r w:rsidR="00BF2368">
        <w:rPr>
          <w:rFonts w:ascii="Times New Roman" w:hAnsi="Times New Roman" w:cs="Times New Roman"/>
          <w:sz w:val="28"/>
          <w:szCs w:val="28"/>
        </w:rPr>
        <w:t>-</w:t>
      </w:r>
      <w:r w:rsidRPr="005F3868">
        <w:rPr>
          <w:rFonts w:ascii="Times New Roman" w:hAnsi="Times New Roman" w:cs="Times New Roman"/>
          <w:sz w:val="28"/>
          <w:szCs w:val="28"/>
        </w:rPr>
        <w:t>а А.В.</w:t>
      </w:r>
    </w:p>
    <w:p w:rsidR="00213E9E" w:rsidRPr="005F3868" w:rsidP="005F3868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оценив представленные доказательства, суд приходит к следующему.</w:t>
      </w:r>
    </w:p>
    <w:p w:rsidR="00213E9E" w:rsidRPr="005F3868" w:rsidP="005F3868">
      <w:pPr>
        <w:pStyle w:val="Standard"/>
        <w:tabs>
          <w:tab w:val="left" w:pos="6273"/>
        </w:tabs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выписки из Единого государственного 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 юридических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от </w:t>
      </w:r>
      <w:r w:rsidRPr="005F3868" w:rsidR="00B71BD6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августа 2024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с </w:t>
      </w:r>
      <w:r w:rsidRPr="005F3868" w:rsidR="00B71BD6">
        <w:rPr>
          <w:rFonts w:ascii="Times New Roman" w:eastAsia="Times New Roman" w:hAnsi="Times New Roman" w:cs="Times New Roman"/>
          <w:sz w:val="28"/>
          <w:szCs w:val="28"/>
          <w:lang w:eastAsia="ru-RU"/>
        </w:rPr>
        <w:t>4 августа 2023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генеральным директором ООО </w:t>
      </w:r>
      <w:r w:rsidRPr="005F3868" w:rsidR="00B54F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23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3868" w:rsidR="00B54F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BF23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А.В, адрес организации:  35731</w:t>
      </w:r>
      <w:r w:rsidRPr="005F3868" w:rsidR="00B71B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Ставропольский край, Кировский район, ст. 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Марьинская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BF23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1в</w:t>
      </w:r>
    </w:p>
    <w:p w:rsidR="00B71BD6" w:rsidRPr="005F3868" w:rsidP="005F3868">
      <w:pPr>
        <w:shd w:val="clear" w:color="auto" w:fill="FFFFFF"/>
        <w:spacing w:after="0" w:line="240" w:lineRule="auto"/>
        <w:ind w:hanging="142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8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соответствии с п. 2  статьи 8 Федерального закона от 01.04.1996 г. № 27-ФЗ «Об индивидуальном (персонифицированном) учете в системе обязательного пенсионного страхования  и обязательного социального страхования», с</w:t>
      </w:r>
      <w:r w:rsidRPr="005F3868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трахователь представляет в органы Фонда сведения для индивидуального (персонифицированного) учета (за исключением сведений, предусмотренных </w:t>
      </w:r>
      <w:hyperlink r:id="rId4" w:history="1">
        <w:r w:rsidRPr="005F3868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пунктом 8 статьи 11</w:t>
        </w:r>
      </w:hyperlink>
      <w:r w:rsidRPr="005F3868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5" w:history="1">
        <w:r w:rsidRPr="005F3868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законом</w:t>
        </w:r>
      </w:hyperlink>
      <w:r w:rsidRPr="005F3868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от 24 июля 1998 года N 125-ФЗ "Об обязательном социальном страховании от несчастных случаев на производстве и профессиональных заболеваний". Единая </w:t>
      </w:r>
      <w:hyperlink r:id="rId6" w:history="1">
        <w:r w:rsidRPr="005F3868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форма</w:t>
        </w:r>
      </w:hyperlink>
      <w:r w:rsidRPr="005F3868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сведений и </w:t>
      </w:r>
      <w:hyperlink r:id="rId7" w:history="1">
        <w:r w:rsidRPr="005F3868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порядок</w:t>
        </w:r>
      </w:hyperlink>
      <w:r w:rsidRPr="005F3868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B71BD6" w:rsidRPr="005F3868" w:rsidP="005F3868">
      <w:pPr>
        <w:spacing w:after="0" w:line="240" w:lineRule="auto"/>
        <w:ind w:firstLine="708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5F3868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В соответствии с подпунктом 5 пункта 2 </w:t>
      </w:r>
      <w:r w:rsidRPr="005F38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статьи 11 Федерального закона от 01.04.1996 г. № 27-ФЗ «Об индивидуальном (персонифицированном) учете в системе обязательного пенсионного страхования  и обязательного социального страхования», с</w:t>
      </w:r>
      <w:r w:rsidRPr="005F3868">
        <w:rPr>
          <w:rFonts w:ascii="Times New Roman" w:eastAsia="NSimSun" w:hAnsi="Times New Roman" w:cs="Times New Roman"/>
          <w:sz w:val="28"/>
          <w:szCs w:val="28"/>
          <w:lang w:eastAsia="zh-C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B71BD6" w:rsidRPr="005F3868" w:rsidP="005F3868">
      <w:pPr>
        <w:spacing w:after="0" w:line="240" w:lineRule="auto"/>
        <w:ind w:firstLine="708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5F3868">
        <w:rPr>
          <w:rFonts w:ascii="Times New Roman" w:eastAsia="NSimSun" w:hAnsi="Times New Roman" w:cs="Times New Roman"/>
          <w:sz w:val="28"/>
          <w:szCs w:val="28"/>
          <w:lang w:eastAsia="zh-CN"/>
        </w:rPr>
        <w:t>В соответствии с пунктом 6 ст. 11</w:t>
      </w:r>
      <w:r w:rsidRPr="005F38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Федерального закона от 01.04.1996 г. № 27-ФЗ «Об индивидуальном (персонифицированном) учете в системе обязательного пенсионного страхования  и обязательного социального страхования»</w:t>
      </w:r>
      <w:r w:rsidRPr="005F3868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 сведения, указанные в </w:t>
      </w:r>
      <w:hyperlink r:id="rId8" w:history="1">
        <w:r w:rsidRPr="005F3868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подпункте 5 пункта 2</w:t>
        </w:r>
      </w:hyperlink>
      <w:r w:rsidRPr="005F3868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B71BD6" w:rsidRPr="005F3868" w:rsidP="005F3868">
      <w:pPr>
        <w:spacing w:after="0" w:line="240" w:lineRule="auto"/>
        <w:ind w:hanging="142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5F38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  </w:t>
      </w:r>
      <w:r w:rsidR="005F38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ab/>
      </w:r>
      <w:r w:rsidRPr="005F38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Таким образом, мировой судья, исследовав протокол об административном правонарушении от 4 сентября 2024 г., выписку из Единого государственного реестра юридических лиц,  оценивая которые в соответствии со ст. 27.11 КоАП РФ и признавая их допустимыми доказательствами на основании ст. 27.2 КоАП РФ установил, что  </w:t>
      </w:r>
      <w:r w:rsidR="00BF23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Pr="005F38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А.В. являясь  генеральным директором ООО «</w:t>
      </w:r>
      <w:r w:rsidR="00BF23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Pr="005F38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», расположенного по адресу: 357315 Ставропольский край, Кировский район, ст. </w:t>
      </w:r>
      <w:r w:rsidRPr="005F38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Марьинская</w:t>
      </w:r>
      <w:r w:rsidRPr="005F38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ул. </w:t>
      </w:r>
      <w:r w:rsidR="00BF23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Pr="005F38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1В в нарушение п. 2 ст. 8, п.6 ст. 11 Федерального закона от 01.04.1996 N 27-ФЗ "Об индивидуальном (персонифицированном) учете в системах обязательного  пенсионного страхования и обязательного социального страхования",   сведения о начале договора ГПХ на застрахованных лиц в СФР для ведения индивидуального учета в составе ЕФС-1, содержащих сведения о начале договора ГПХ на работающих у страхователя застрахованных лиц в СФР не представлена по застрахованному лицу: </w:t>
      </w:r>
      <w:r w:rsidR="00BF23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Pr="005F38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с датой начала договора 15 мая 2024 года  в отдел СФР РФ по Ставропольскому краю по сроку представления до 16 мая 2024 года включительно,   т.е. </w:t>
      </w:r>
      <w:r w:rsidR="00BF23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Pr="005F386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А.В. являясь должностным лицом, совершила административное правонарушение, предусмотренное ч. 1 ст.15.33.2 Кодекса об административных правонарушениях Российской Федерации – </w:t>
      </w:r>
      <w:r w:rsidRPr="005F3868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непредставление в установленный </w:t>
      </w:r>
      <w:hyperlink r:id="rId9" w:history="1">
        <w:r w:rsidRPr="005F3868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законодательством</w:t>
        </w:r>
      </w:hyperlink>
      <w:r w:rsidRPr="005F3868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</w:t>
      </w:r>
      <w:hyperlink r:id="rId10" w:history="1">
        <w:r w:rsidRPr="005F3868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частью 2</w:t>
        </w:r>
      </w:hyperlink>
      <w:r w:rsidRPr="005F3868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настоящей статьи. </w:t>
      </w:r>
    </w:p>
    <w:p w:rsidR="00213E9E" w:rsidRPr="005F3868" w:rsidP="005F3868">
      <w:pPr>
        <w:pStyle w:val="Standard"/>
        <w:shd w:val="clear" w:color="auto" w:fill="FFFFFF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Обстоятельств, смягчающих административную ответственность </w:t>
      </w:r>
      <w:r w:rsidR="00BF23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А.В.  не установлено.  </w:t>
      </w:r>
    </w:p>
    <w:p w:rsidR="00213E9E" w:rsidRPr="005F3868" w:rsidP="005F3868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="00BF23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>у А.В. не установлено.</w:t>
      </w:r>
    </w:p>
    <w:p w:rsidR="00213E9E" w:rsidRPr="005F3868" w:rsidP="005F3868">
      <w:pPr>
        <w:pStyle w:val="Standard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обстоятельств дела, учитывая степень и характер совершенного правонарушения, личности виновного, отсутствие обстоятельств смягчающих административную ответственность и отсутствие 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ответственность, мировой судья приходит к выводу о назначении </w:t>
      </w:r>
      <w:r w:rsidR="00BF23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>у А.В. наказания в виде минимального размера административного штрафа.</w:t>
      </w:r>
    </w:p>
    <w:p w:rsidR="00213E9E" w:rsidRPr="005F3868" w:rsidP="005F3868">
      <w:pPr>
        <w:pStyle w:val="Standard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основании вышеизложенного и руководствуясь 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об административных правонарушениях Российской Федерации, суд</w:t>
      </w:r>
    </w:p>
    <w:p w:rsidR="00213E9E" w:rsidRPr="005F3868" w:rsidP="005F3868">
      <w:pPr>
        <w:pStyle w:val="Standard"/>
        <w:ind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И Л:</w:t>
      </w:r>
    </w:p>
    <w:p w:rsidR="00213E9E" w:rsidRPr="005F3868" w:rsidP="005F3868">
      <w:pPr>
        <w:pStyle w:val="Standard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23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F23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1 ст. 15.33.2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 300 (триста) рублей с зачислением суммы на счет № 40102810345370000013, наименование получателя УФК по СК (Отделение фонда пенсионного и социального страхования по Ставропольскому краю), номер счета банка получателя 03100643000000012100, ИНН2600000038, КПП263601001, Банк получателя Отделение г. Ставрополь банка России/УФК по Ставропольскому краю г. Ставрополь, БИК 010702101, КБК 79711601230060001140, ОКТМО 07</w:t>
      </w:r>
      <w:r w:rsidRPr="005F3868" w:rsid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>525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5F3868" w:rsid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УИН 79703600000000364744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E9E" w:rsidRPr="005F3868" w:rsidP="005F3868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68"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-1142277</wp:posOffset>
                </wp:positionH>
                <wp:positionV relativeFrom="paragraph">
                  <wp:posOffset>3045601</wp:posOffset>
                </wp:positionV>
                <wp:extent cx="0" cy="3543931"/>
                <wp:effectExtent l="0" t="0" r="19050" b="37469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3543931"/>
                        </a:xfrm>
                        <a:prstGeom prst="straightConnector1">
                          <a:avLst/>
                        </a:prstGeom>
                        <a:noFill/>
                        <a:ln w="18361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1" o:spid="_x0000_s1025" type="#_x0000_t32" style="width:0;height:279.05pt;margin-top:239.8pt;margin-left:-89.95pt;mso-position-horizontal-relative:margin;mso-wrap-distance-bottom:0;mso-wrap-distance-left:9pt;mso-wrap-distance-right:9pt;mso-wrap-distance-top:0;mso-wrap-style:square;position:absolute;visibility:visible;z-index:251659264" strokeweight="1.45pt">
                <w10:wrap anchorx="margin"/>
              </v:shape>
            </w:pict>
          </mc:Fallback>
        </mc:AlternateConten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BF23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А.В.,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1" w:history="1">
        <w:r w:rsidRPr="005F38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</w:t>
        </w:r>
      </w:hyperlink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2" w:history="1">
        <w:r w:rsidRPr="005F38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5F38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14" w:history="1">
        <w:r w:rsidRPr="005F38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3E9E" w:rsidRPr="005F3868" w:rsidP="005F3868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Кировский районный суд Ставропольского края, через мирового судью судебного участка № 1 течение 10 суток со 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 вручения</w:t>
      </w:r>
      <w:r w:rsidRP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копии постановления.</w:t>
      </w:r>
    </w:p>
    <w:p w:rsidR="00213E9E" w:rsidRPr="005F3868" w:rsidP="005F3868">
      <w:pPr>
        <w:pStyle w:val="Standard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E9E" w:rsidRPr="005F3868" w:rsidP="005F3868">
      <w:pPr>
        <w:pStyle w:val="Standard"/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Мировой судья</w:t>
      </w:r>
      <w:r w:rsidRPr="005F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F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F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F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F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F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С.Н. Шевелева</w:t>
      </w:r>
    </w:p>
    <w:p w:rsidR="00213E9E" w:rsidP="00213E9E">
      <w:pPr>
        <w:pStyle w:val="Standard"/>
        <w:rPr>
          <w:rFonts w:hint="eastAsia"/>
        </w:rPr>
      </w:pPr>
    </w:p>
    <w:p w:rsidR="00213E9E" w:rsidP="00213E9E"/>
    <w:p w:rsidR="006A01A8"/>
    <w:sect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9E"/>
    <w:rsid w:val="00213E9E"/>
    <w:rsid w:val="004456EB"/>
    <w:rsid w:val="005F3868"/>
    <w:rsid w:val="006A01A8"/>
    <w:rsid w:val="00B54F80"/>
    <w:rsid w:val="00B71BD6"/>
    <w:rsid w:val="00BF2368"/>
    <w:rsid w:val="00D350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692298-EAD6-41ED-A9F8-C9A5EB3F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13E9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13E9E"/>
    <w:pPr>
      <w:spacing w:after="140" w:line="276" w:lineRule="auto"/>
    </w:pPr>
  </w:style>
  <w:style w:type="character" w:styleId="Emphasis">
    <w:name w:val="Emphasis"/>
    <w:basedOn w:val="DefaultParagraphFont"/>
    <w:uiPriority w:val="20"/>
    <w:qFormat/>
    <w:rsid w:val="00D350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9FACC8BA37313F03C0F7CDD16A693D94A19BC8D73F0866340005429A2E1F7463B5BB4CDFEC487285D195C965E957275A9859F550E4BiFd3G" TargetMode="External" /><Relationship Id="rId11" Type="http://schemas.openxmlformats.org/officeDocument/2006/relationships/hyperlink" Target="consultantplus://offline/ref=3AE4DF60BEE8DF42A5EF81ADAA7F61F308E50F4AA3BFF1ADE7FBE1EE62E7C424680A80704940m5v7L" TargetMode="External" /><Relationship Id="rId12" Type="http://schemas.openxmlformats.org/officeDocument/2006/relationships/hyperlink" Target="consultantplus://offline/ref=3AE4DF60BEE8DF42A5EF81ADAA7F61F308E50F4AA3BFF1ADE7FBE1EE62E7C424680A80734E4Bm5vEL" TargetMode="External" /><Relationship Id="rId13" Type="http://schemas.openxmlformats.org/officeDocument/2006/relationships/hyperlink" Target="consultantplus://offline/ref=3AE4DF60BEE8DF42A5EF81ADAA7F61F308E50F4AA3BFF1ADE7FBE1EE62E7C424680A8074494A5F45m0vDL" TargetMode="External" /><Relationship Id="rId14" Type="http://schemas.openxmlformats.org/officeDocument/2006/relationships/hyperlink" Target="consultantplus://offline/ref=A36F7F48A09F262F2CD44D7C38F1711DCD76BFD21B180B99D3C72C0A717F21A0B6E3602D1E35B7FBD2a9F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B2AA1BA7BD2B0B0BE72D3249BA31FB7267F58B04606D40430AAF245024F3A045A32EF99C036114DF545AC8F9A4B37DB1B687B9C6sDHFG" TargetMode="External" /><Relationship Id="rId5" Type="http://schemas.openxmlformats.org/officeDocument/2006/relationships/hyperlink" Target="consultantplus://offline/ref=0AB2AA1BA7BD2B0B0BE72D3249BA31FB7260F78404666D40430AAF245024F3A057A376F0980574418F0E0DC5FAsAH1G" TargetMode="External" /><Relationship Id="rId6" Type="http://schemas.openxmlformats.org/officeDocument/2006/relationships/hyperlink" Target="consultantplus://offline/ref=0AB2AA1BA7BD2B0B0BE72D3249BA31FB7267F08B0B606D40430AAF245024F3A045A32EFC99036A418A1B5B94BCF7A07DB6B684B8DADEBC61sBHAG" TargetMode="External" /><Relationship Id="rId7" Type="http://schemas.openxmlformats.org/officeDocument/2006/relationships/hyperlink" Target="consultantplus://offline/ref=0AB2AA1BA7BD2B0B0BE72D3249BA31FB7267F08B0B606D40430AAF245024F3A045A32EFC99036E42881B5B94BCF7A07DB6B684B8DADEBC61sBHAG" TargetMode="External" /><Relationship Id="rId8" Type="http://schemas.openxmlformats.org/officeDocument/2006/relationships/hyperlink" Target="consultantplus://offline/ref=4DD41C6B69E99EBA85CDC7146B667E82C0C7AC25EAB5D621B4B766255650809D4179B1ADA91D1F1C9E416FF755374E620BBE5513C3eFJ8G" TargetMode="External" /><Relationship Id="rId9" Type="http://schemas.openxmlformats.org/officeDocument/2006/relationships/hyperlink" Target="consultantplus://offline/ref=59FACC8BA37313F03C0F7CDD16A693D94A1CBD8577F3866340005429A2E1F7463B5BB4C5FFC5872400434C9217C1796AAE9A8056104BF03AiDd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