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2B8">
      <w:pPr>
        <w:pStyle w:val="10"/>
        <w:keepNext/>
        <w:keepLines/>
        <w:shd w:val="clear" w:color="auto" w:fill="auto"/>
        <w:spacing w:after="416"/>
        <w:ind w:left="440"/>
      </w:pPr>
      <w:r>
        <w:t xml:space="preserve">№ 3-315-13-246/2024г. </w:t>
      </w:r>
    </w:p>
    <w:p w:rsidR="004D6C82">
      <w:pPr>
        <w:pStyle w:val="10"/>
        <w:keepNext/>
        <w:keepLines/>
        <w:shd w:val="clear" w:color="auto" w:fill="auto"/>
        <w:spacing w:after="416"/>
        <w:ind w:left="440"/>
      </w:pPr>
      <w:r>
        <w:t xml:space="preserve">УИД </w:t>
      </w:r>
      <w:r w:rsidRPr="007F236A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7F236A">
        <w:rPr>
          <w:lang w:eastAsia="en-US" w:bidi="en-US"/>
        </w:rPr>
        <w:t>0046-01-2024-001</w:t>
      </w:r>
      <w:r>
        <w:t>717-16</w:t>
      </w:r>
    </w:p>
    <w:p w:rsidR="004D6C82">
      <w:pPr>
        <w:pStyle w:val="10"/>
        <w:keepNext/>
        <w:keepLines/>
        <w:shd w:val="clear" w:color="auto" w:fill="auto"/>
        <w:spacing w:after="208" w:line="254" w:lineRule="exact"/>
        <w:jc w:val="center"/>
      </w:pPr>
      <w:r>
        <w:rPr>
          <w:rStyle w:val="13pt"/>
          <w:b/>
          <w:bCs/>
        </w:rPr>
        <w:t>ПОСТАНОВЛЕНИЕ</w:t>
      </w:r>
      <w:r>
        <w:rPr>
          <w:rStyle w:val="13pt"/>
          <w:b/>
          <w:bCs/>
        </w:rPr>
        <w:br/>
      </w:r>
      <w:r>
        <w:t>о назначении административного наказания</w:t>
      </w:r>
    </w:p>
    <w:p w:rsidR="004D6C82">
      <w:pPr>
        <w:pStyle w:val="20"/>
        <w:shd w:val="clear" w:color="auto" w:fill="auto"/>
        <w:tabs>
          <w:tab w:val="left" w:pos="6768"/>
        </w:tabs>
        <w:spacing w:before="0" w:after="214" w:line="220" w:lineRule="exact"/>
      </w:pPr>
      <w:r>
        <w:t>18 апреля 2024 года</w:t>
      </w:r>
      <w:r>
        <w:tab/>
        <w:t>город Новопавловск</w:t>
      </w:r>
    </w:p>
    <w:p w:rsidR="004D6C82">
      <w:pPr>
        <w:pStyle w:val="20"/>
        <w:shd w:val="clear" w:color="auto" w:fill="auto"/>
        <w:spacing w:before="0" w:after="0" w:line="250" w:lineRule="exact"/>
        <w:ind w:firstLine="760"/>
      </w:pPr>
      <w:r>
        <w:t xml:space="preserve">Мировой судья судебного участка №2 Кировского района Ставропольского края - Кайшева В.Т., И.О. </w:t>
      </w:r>
      <w:r>
        <w:t>мирового судьи судебного участка № 3 Кировского района, Ставропольского рая Якубенко Л.Н.,</w:t>
      </w:r>
    </w:p>
    <w:p w:rsidR="004D6C82">
      <w:pPr>
        <w:pStyle w:val="20"/>
        <w:shd w:val="clear" w:color="auto" w:fill="auto"/>
        <w:spacing w:before="0" w:after="204" w:line="250" w:lineRule="exact"/>
        <w:ind w:firstLine="760"/>
      </w:pPr>
      <w:r>
        <w:t>рассмотрев в открытом судебном заседании в помещении суда дело об административном правонарушении в отношении: Денисенко П</w:t>
      </w:r>
      <w:r>
        <w:t xml:space="preserve"> И</w:t>
      </w:r>
      <w:r>
        <w:t xml:space="preserve">, </w:t>
      </w:r>
    </w:p>
    <w:p w:rsidR="004D6C82">
      <w:pPr>
        <w:pStyle w:val="20"/>
        <w:shd w:val="clear" w:color="auto" w:fill="auto"/>
        <w:spacing w:before="0" w:after="0" w:line="220" w:lineRule="exact"/>
        <w:jc w:val="right"/>
      </w:pPr>
      <w:r>
        <w:t>в совершении адми</w:t>
      </w:r>
      <w:r>
        <w:t>нистративного правонарушения, предусмотренного ч.1 ст.20.25 КоАП</w:t>
      </w:r>
    </w:p>
    <w:p w:rsidR="004D6C82">
      <w:pPr>
        <w:pStyle w:val="10"/>
        <w:keepNext/>
        <w:keepLines/>
        <w:shd w:val="clear" w:color="auto" w:fill="auto"/>
        <w:spacing w:after="205" w:line="220" w:lineRule="exact"/>
        <w:ind w:left="3340"/>
        <w:jc w:val="left"/>
      </w:pPr>
      <w:r>
        <w:rPr>
          <w:noProof/>
        </w:rPr>
        <mc:AlternateContent>
          <mc:Choice Requires="wps">
            <w:drawing>
              <wp:anchor distT="87630" distB="54610" distL="63500" distR="63500" simplePos="0" relativeHeight="251658240" behindDoc="1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-181610</wp:posOffset>
                </wp:positionV>
                <wp:extent cx="247015" cy="139700"/>
                <wp:effectExtent l="0" t="1270" r="3810" b="1905"/>
                <wp:wrapTopAndBottom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82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9.45pt;height:11pt;margin-top:-14.3pt;margin-left:12.7pt;mso-height-percent:0;mso-height-relative:page;mso-position-horizontal-relative:margin;mso-width-percent:0;mso-width-relative:page;mso-wrap-distance-bottom:4.3pt;mso-wrap-distance-left:5pt;mso-wrap-distance-right:5pt;mso-wrap-distance-top:6.9pt;mso-wrap-style:square;position:absolute;visibility:visible;v-text-anchor:top;z-index:-251657216" filled="f" stroked="f">
                <v:textbox style="mso-fit-shape-to-text:t" inset="0,0,0,0">
                  <w:txbxContent>
                    <w:p w:rsidR="004D6C82">
                      <w:pPr>
                        <w:pStyle w:val="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РФ.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3758">
        <w:t>УСТАНОВИЛ:</w:t>
      </w:r>
    </w:p>
    <w:p w:rsidR="004D6C82">
      <w:pPr>
        <w:pStyle w:val="20"/>
        <w:shd w:val="clear" w:color="auto" w:fill="auto"/>
        <w:spacing w:before="0" w:after="180" w:line="250" w:lineRule="exact"/>
        <w:ind w:firstLine="440"/>
      </w:pPr>
      <w:r>
        <w:t xml:space="preserve">Денисенко П.И.. совершил административное правонарушение, предусмотренное ч. 1 ст. 20.25 КоАП РФ, т.е. неуплату административного штрафа в срок, </w:t>
      </w:r>
      <w:r>
        <w:t>предусмотренный ст. 32.2 КоАП РФ, при следующих обстоятельствах: 19 февраля 2024 в 00 час. 01 мин., зарегистрированный по адресу: Ставропольский край, Кировский городской округ, х.</w:t>
      </w:r>
      <w:r>
        <w:t xml:space="preserve">, ул. </w:t>
      </w:r>
      <w:r>
        <w:t>д.</w:t>
      </w:r>
      <w:r>
        <w:t>,. не оплатил административный штраф, назначен</w:t>
      </w:r>
      <w:r>
        <w:t>ный постановлением от 10.12.2023 года по ч.</w:t>
      </w:r>
      <w:r w:rsidR="005112B8">
        <w:t>3</w:t>
      </w:r>
      <w:r>
        <w:t xml:space="preserve"> ст 12.23 КоАП РФ . в размере -3000 рублей в срок, предусмотренный настоящим законом.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Денисенко П.И., в суд для рассмотрения данного административного материала не явился, о месте и времени рассмотрения дела изве</w:t>
      </w:r>
      <w:r>
        <w:t>щен надлежащим образом, ходатайств об отложении рассмотрения дела, а также сведений об уважительности причин неявки в суд не представил, в связи с чем, суд считает возможным рассмотреть дело в отсутствие лица, в отношении которого ведется производство по д</w:t>
      </w:r>
      <w:r>
        <w:t>елу об АП, в соответствии с ч. 2 ст. 25.1 КоАП РФ.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Суд, исследовав материалы дела, приходит к выводу о виновности Денисенко ПИ., в совершении административного правонарушения, предусмотренного ч. 1 ст. 20.25 КоАП РФ.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В силу ч. 1 ст. 32.2 КоАП РФ,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4D6C82">
      <w:pPr>
        <w:pStyle w:val="20"/>
        <w:shd w:val="clear" w:color="auto" w:fill="auto"/>
        <w:spacing w:before="0" w:after="0" w:line="250" w:lineRule="exact"/>
        <w:ind w:firstLine="760"/>
      </w:pPr>
      <w:r>
        <w:t xml:space="preserve">Вина Денисенко П.И.. в совершении административного правонарушения, предусмотренного ч. 1 ст. 20.25 КоАП РФ, подтверждается: протоколом об административном правонарушении 26 ВК № </w:t>
      </w:r>
      <w:r>
        <w:t>от 16.03.2024 го</w:t>
      </w:r>
      <w:r>
        <w:t xml:space="preserve">да, в котором подробно изложены обстоятельства совершения административного правонарушения; постановлением по делу об административном правонарушении № </w:t>
      </w:r>
      <w:r>
        <w:t>от 10.12.2023 года, в соответствии с которым Денисенко П.И.. признан виновным в сов</w:t>
      </w:r>
      <w:r>
        <w:t>ершении административного правонарушения, предусмотренного ч.З ст. 12.23 КоАП РФ и ему назначено административное наказание в виде административного штрафа в размере -3000 рублей, вступившим в законную силу 21.12.2024 года. Штраф в установленные законом ср</w:t>
      </w:r>
      <w:r>
        <w:t>оки не оплачен.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Оценив представленные доказательства в их совокупности и взаимосвязи, суд признает их относимыми, допустимыми, достоверными и достаточными.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Постановление от 10,12.2023 года вступило в законную силу, вовремя обжаловано не было, штраф в устан</w:t>
      </w:r>
      <w:r>
        <w:t>овленный законом срок не оплачен.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Протокол об административном правонарушении и другие документы составлены в соответствии с требованиями КоАП РФ, права Денисенко П.И., при привлечении к административной ответственности соблюдены.</w:t>
      </w:r>
    </w:p>
    <w:p w:rsidR="004D6C82">
      <w:pPr>
        <w:pStyle w:val="20"/>
        <w:shd w:val="clear" w:color="auto" w:fill="auto"/>
        <w:spacing w:before="0" w:after="0" w:line="250" w:lineRule="exact"/>
        <w:ind w:firstLine="640"/>
      </w:pPr>
      <w:r>
        <w:t>Процессуальных нарушений,</w:t>
      </w:r>
      <w:r>
        <w:t xml:space="preserve"> допущенных при составлении протокола об административном правонарушении и влекущих прекращение производства по делу, судом не установлено.</w:t>
      </w:r>
      <w:r>
        <w:br w:type="page"/>
      </w:r>
    </w:p>
    <w:p w:rsidR="004D6C82">
      <w:pPr>
        <w:pStyle w:val="20"/>
        <w:shd w:val="clear" w:color="auto" w:fill="auto"/>
        <w:spacing w:before="0" w:after="0" w:line="250" w:lineRule="exact"/>
        <w:ind w:firstLine="580"/>
      </w:pPr>
      <w:r>
        <w:t>При назначении наказания, суд учитывает характер и степень тяжести совершенного административного правонарушения, д</w:t>
      </w:r>
      <w:r>
        <w:t>анные о личности Денисенко ЛИ., который ранее привлекался к административной ответственности, отсутствие обстоятельств, отягчающих либо смягчающих, административную ответственность.</w:t>
      </w:r>
    </w:p>
    <w:p w:rsidR="004D6C82">
      <w:pPr>
        <w:pStyle w:val="20"/>
        <w:shd w:val="clear" w:color="auto" w:fill="auto"/>
        <w:spacing w:before="0" w:after="264" w:line="250" w:lineRule="exact"/>
        <w:ind w:firstLine="580"/>
      </w:pPr>
      <w:r>
        <w:rPr>
          <w:noProof/>
        </w:rPr>
        <mc:AlternateContent>
          <mc:Choice Requires="wps">
            <w:drawing>
              <wp:anchor distT="67310" distB="0" distL="63500" distR="63500" simplePos="0" relativeHeight="251660288" behindDoc="1" locked="0" layoutInCell="1" allowOverlap="1">
                <wp:simplePos x="0" y="0"/>
                <wp:positionH relativeFrom="margin">
                  <wp:posOffset>5998210</wp:posOffset>
                </wp:positionH>
                <wp:positionV relativeFrom="paragraph">
                  <wp:posOffset>-527050</wp:posOffset>
                </wp:positionV>
                <wp:extent cx="323215" cy="2890520"/>
                <wp:effectExtent l="4445" t="0" r="0" b="0"/>
                <wp:wrapSquare wrapText="lef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89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82">
                            <w:pPr>
                              <w:pStyle w:val="a"/>
                              <w:shd w:val="clear" w:color="auto" w:fill="auto"/>
                              <w:spacing w:line="150" w:lineRule="exact"/>
                            </w:pPr>
                          </w:p>
                          <w:p w:rsidR="004D6C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5.45pt;height:227.6pt;margin-top:-41.5pt;margin-left:472.3pt;mso-height-percent:0;mso-height-relative:page;mso-position-horizontal-relative:margin;mso-width-percent:0;mso-width-relative:page;mso-wrap-distance-bottom:0;mso-wrap-distance-left:5pt;mso-wrap-distance-right:5pt;mso-wrap-distance-top:5.3pt;mso-wrap-style:square;position:absolute;visibility:visible;v-text-anchor:top;z-index:-251655168" filled="f" stroked="f">
                <v:textbox style="mso-fit-shape-to-text:t" inset="0,0,0,0">
                  <w:txbxContent>
                    <w:p w:rsidR="004D6C82">
                      <w:pPr>
                        <w:pStyle w:val="a"/>
                        <w:shd w:val="clear" w:color="auto" w:fill="auto"/>
                        <w:spacing w:line="150" w:lineRule="exact"/>
                      </w:pPr>
                    </w:p>
                    <w:p w:rsidR="004D6C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F3758">
        <w:t>На основании изложенного, руководствуясь ст. ст. 29.9 - 29.11 Кодекса РФ об административных правона</w:t>
      </w:r>
      <w:r w:rsidR="00CF3758">
        <w:t>рушениях, суд</w:t>
      </w:r>
    </w:p>
    <w:p w:rsidR="004D6C82">
      <w:pPr>
        <w:pStyle w:val="20"/>
        <w:shd w:val="clear" w:color="auto" w:fill="auto"/>
        <w:spacing w:before="0" w:after="159" w:line="220" w:lineRule="exact"/>
        <w:ind w:left="20"/>
        <w:jc w:val="center"/>
      </w:pPr>
      <w:r>
        <w:t>постановил:</w:t>
      </w:r>
    </w:p>
    <w:p w:rsidR="004D6C82">
      <w:pPr>
        <w:pStyle w:val="20"/>
        <w:shd w:val="clear" w:color="auto" w:fill="auto"/>
        <w:spacing w:before="0" w:after="0" w:line="250" w:lineRule="exact"/>
        <w:ind w:firstLine="580"/>
      </w:pPr>
      <w:r>
        <w:t>Денисенко П</w:t>
      </w:r>
      <w:r>
        <w:t xml:space="preserve"> И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размере- 6000 (шесть </w:t>
      </w:r>
      <w:r>
        <w:t>тысячи) рублей, подлежащего зачислению на следующие реквизиты:</w:t>
      </w:r>
    </w:p>
    <w:p w:rsidR="004D6C82">
      <w:pPr>
        <w:pStyle w:val="20"/>
        <w:shd w:val="clear" w:color="auto" w:fill="auto"/>
        <w:spacing w:before="0" w:after="0" w:line="250" w:lineRule="exact"/>
        <w:ind w:firstLine="580"/>
      </w:pPr>
      <w:r>
        <w:t>Получатель платежа: Получатель УФК по Ставропольскому краю ( Управление по обеспечению деятельности мировых судей Ставропольского края л/с 04212000060), ИНН/КПП получателя 2634051915/263401001:</w:t>
      </w:r>
      <w:r>
        <w:t xml:space="preserve"> номер счета получателя 03100643000000012100; ОТДЕЛЕНИЕ СТАВРОПОЛЬ БЛАНКА '-РОССИИ// УФК по Ставропольскому краю г. Ставрополь; номер кор./сч. банка получателя платежа 40102810345370000013; КБК 0081 *1601203019000140; ВИК 010702101; УИН 0355703700^50032124</w:t>
      </w:r>
      <w:r>
        <w:t>20132; ОКТМО 07525000;</w:t>
      </w:r>
    </w:p>
    <w:p w:rsidR="004D6C82">
      <w:pPr>
        <w:pStyle w:val="20"/>
        <w:shd w:val="clear" w:color="auto" w:fill="auto"/>
        <w:spacing w:before="0" w:after="0" w:line="250" w:lineRule="exact"/>
        <w:ind w:firstLine="580"/>
        <w:jc w:val="left"/>
      </w:pPr>
      <w: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шестидесяти дней со дня вступления</w:t>
      </w:r>
      <w:r>
        <w:t xml:space="preserve"> </w:t>
      </w:r>
      <w:r>
        <w:rPr>
          <w:rStyle w:val="275pt"/>
        </w:rPr>
        <w:t xml:space="preserve">кассир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4D6C82">
      <w:pPr>
        <w:pStyle w:val="20"/>
        <w:shd w:val="clear" w:color="auto" w:fill="auto"/>
        <w:spacing w:before="0" w:after="0" w:line="250" w:lineRule="exact"/>
        <w:ind w:firstLine="580"/>
        <w:jc w:val="left"/>
      </w:pPr>
      <w:r>
        <w:t xml:space="preserve">Документ, подтверждающий уплату </w:t>
      </w:r>
      <w:r>
        <w:t>административного штрафа, назначенного настоящим постановлением, необходимо представить в канцелярию судебного участка № 2 Кировского района Ставропольского края г. Новопавловск, ул. Комсомольская 7 до истечения срока, установленного ст. 32.2 КоАП РФ (60 д</w:t>
      </w:r>
      <w:r>
        <w:t>ней).</w:t>
      </w:r>
    </w:p>
    <w:p w:rsidR="004D6C82">
      <w:pPr>
        <w:pStyle w:val="20"/>
        <w:shd w:val="clear" w:color="auto" w:fill="auto"/>
        <w:spacing w:before="0" w:after="0" w:line="220" w:lineRule="exact"/>
        <w:ind w:firstLine="580"/>
      </w:pPr>
      <w:r>
        <w:t>Постановление может быть обжаловано в течение 10 дней в Кировский районный суд со дня</w:t>
      </w:r>
    </w:p>
    <w:p w:rsidR="004D6C82">
      <w:pPr>
        <w:pStyle w:val="20"/>
        <w:shd w:val="clear" w:color="auto" w:fill="auto"/>
        <w:spacing w:before="0" w:after="858" w:line="317" w:lineRule="exact"/>
        <w:jc w:val="left"/>
      </w:pPr>
      <w:r>
        <w:t>вручения или получения копии постановления через мирового судью судебного участка №2 Кировского района Ставропольского края.</w:t>
      </w:r>
    </w:p>
    <w:p w:rsidR="004D6C82">
      <w:pPr>
        <w:pStyle w:val="30"/>
        <w:shd w:val="clear" w:color="auto" w:fill="auto"/>
        <w:spacing w:before="0" w:after="1851" w:line="220" w:lineRule="exact"/>
        <w:ind w:left="7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-20320</wp:posOffset>
                </wp:positionV>
                <wp:extent cx="905510" cy="139700"/>
                <wp:effectExtent l="0" t="0" r="635" b="0"/>
                <wp:wrapSquare wrapText="left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82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В.Т. Кайшева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71.3pt;height:11pt;margin-top:-1.6pt;margin-left:357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4D6C82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В.Т. Кайшева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F3758">
        <w:t>Мировой судья</w:t>
      </w:r>
    </w:p>
    <w:p w:rsidR="004D6C82">
      <w:pPr>
        <w:pStyle w:val="40"/>
        <w:shd w:val="clear" w:color="auto" w:fill="auto"/>
        <w:spacing w:before="0" w:line="640" w:lineRule="exact"/>
        <w:ind w:right="240"/>
      </w:pPr>
      <w:r>
        <w:t>5</w:t>
      </w:r>
    </w:p>
    <w:sectPr>
      <w:pgSz w:w="11900" w:h="16840"/>
      <w:pgMar w:top="363" w:right="521" w:bottom="1275" w:left="13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82"/>
    <w:rsid w:val="004D6C82"/>
    <w:rsid w:val="005112B8"/>
    <w:rsid w:val="007F236A"/>
    <w:rsid w:val="00CF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EC19E-E906-4E61-96BB-FB51BB4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780" w:after="19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420" w:line="250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980" w:line="0" w:lineRule="atLeast"/>
      <w:jc w:val="right"/>
    </w:pPr>
    <w:rPr>
      <w:rFonts w:ascii="Times New Roman" w:eastAsia="Times New Roman" w:hAnsi="Times New Roman" w:cs="Times New Roman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