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7C6A" w:rsidRPr="00801020" w:rsidP="005072B3">
      <w:pPr>
        <w:pStyle w:val="Title"/>
        <w:ind w:firstLine="540"/>
        <w:jc w:val="right"/>
        <w:rPr>
          <w:b w:val="0"/>
          <w:sz w:val="28"/>
          <w:szCs w:val="28"/>
        </w:rPr>
      </w:pPr>
      <w:r w:rsidRPr="00801020">
        <w:rPr>
          <w:b w:val="0"/>
          <w:sz w:val="28"/>
          <w:szCs w:val="28"/>
        </w:rPr>
        <w:t>Дело №  3-</w:t>
      </w:r>
      <w:r w:rsidR="0045285A">
        <w:rPr>
          <w:b w:val="0"/>
          <w:sz w:val="28"/>
          <w:szCs w:val="28"/>
        </w:rPr>
        <w:t>95</w:t>
      </w:r>
      <w:r w:rsidRPr="00801020" w:rsidR="0050116D">
        <w:rPr>
          <w:b w:val="0"/>
          <w:sz w:val="28"/>
          <w:szCs w:val="28"/>
        </w:rPr>
        <w:t>-19-47</w:t>
      </w:r>
      <w:r w:rsidRPr="00801020" w:rsidR="00B16E00">
        <w:rPr>
          <w:b w:val="0"/>
          <w:sz w:val="28"/>
          <w:szCs w:val="28"/>
        </w:rPr>
        <w:t>1</w:t>
      </w:r>
      <w:r w:rsidRPr="00801020" w:rsidR="0050116D">
        <w:rPr>
          <w:b w:val="0"/>
          <w:sz w:val="28"/>
          <w:szCs w:val="28"/>
        </w:rPr>
        <w:t>/202</w:t>
      </w:r>
      <w:r w:rsidR="0045285A">
        <w:rPr>
          <w:b w:val="0"/>
          <w:sz w:val="28"/>
          <w:szCs w:val="28"/>
        </w:rPr>
        <w:t>4</w:t>
      </w:r>
      <w:r w:rsidRPr="00801020">
        <w:rPr>
          <w:b w:val="0"/>
          <w:sz w:val="28"/>
          <w:szCs w:val="28"/>
        </w:rPr>
        <w:t xml:space="preserve"> </w:t>
      </w:r>
    </w:p>
    <w:p w:rsidR="000B7C6A" w:rsidRPr="00801020" w:rsidP="00635C27">
      <w:pPr>
        <w:pStyle w:val="Title"/>
        <w:tabs>
          <w:tab w:val="left" w:pos="7260"/>
        </w:tabs>
        <w:ind w:firstLine="540"/>
        <w:jc w:val="right"/>
        <w:rPr>
          <w:b w:val="0"/>
          <w:sz w:val="28"/>
          <w:szCs w:val="28"/>
        </w:rPr>
      </w:pPr>
      <w:r w:rsidRPr="00801020">
        <w:rPr>
          <w:b w:val="0"/>
          <w:sz w:val="28"/>
          <w:szCs w:val="28"/>
        </w:rPr>
        <w:t>УИД26</w:t>
      </w:r>
      <w:r w:rsidRPr="00801020">
        <w:rPr>
          <w:b w:val="0"/>
          <w:sz w:val="28"/>
          <w:szCs w:val="28"/>
          <w:lang w:val="en-US"/>
        </w:rPr>
        <w:t>MS</w:t>
      </w:r>
      <w:r w:rsidRPr="00801020">
        <w:rPr>
          <w:b w:val="0"/>
          <w:sz w:val="28"/>
          <w:szCs w:val="28"/>
        </w:rPr>
        <w:t>00</w:t>
      </w:r>
      <w:r w:rsidRPr="00801020" w:rsidR="00B16E00">
        <w:rPr>
          <w:b w:val="0"/>
          <w:sz w:val="28"/>
          <w:szCs w:val="28"/>
        </w:rPr>
        <w:t>69</w:t>
      </w:r>
      <w:r w:rsidRPr="00801020">
        <w:rPr>
          <w:b w:val="0"/>
          <w:sz w:val="28"/>
          <w:szCs w:val="28"/>
        </w:rPr>
        <w:t>-01-</w:t>
      </w:r>
      <w:r w:rsidR="00FE52F5">
        <w:rPr>
          <w:b w:val="0"/>
          <w:sz w:val="28"/>
          <w:szCs w:val="28"/>
        </w:rPr>
        <w:t>202</w:t>
      </w:r>
      <w:r w:rsidR="0045285A">
        <w:rPr>
          <w:b w:val="0"/>
          <w:sz w:val="28"/>
          <w:szCs w:val="28"/>
        </w:rPr>
        <w:t>4</w:t>
      </w:r>
      <w:r w:rsidRPr="00801020">
        <w:rPr>
          <w:b w:val="0"/>
          <w:sz w:val="28"/>
          <w:szCs w:val="28"/>
        </w:rPr>
        <w:t>-</w:t>
      </w:r>
      <w:r w:rsidRPr="00801020" w:rsidR="00B16E00">
        <w:rPr>
          <w:b w:val="0"/>
          <w:sz w:val="28"/>
          <w:szCs w:val="28"/>
        </w:rPr>
        <w:t>00</w:t>
      </w:r>
      <w:r w:rsidR="0045285A">
        <w:rPr>
          <w:b w:val="0"/>
          <w:sz w:val="28"/>
          <w:szCs w:val="28"/>
        </w:rPr>
        <w:t>0692-29</w:t>
      </w:r>
    </w:p>
    <w:p w:rsidR="00635C27" w:rsidRPr="00801020" w:rsidP="005072B3">
      <w:pPr>
        <w:pStyle w:val="Title"/>
        <w:ind w:firstLine="540"/>
        <w:rPr>
          <w:b w:val="0"/>
          <w:sz w:val="28"/>
          <w:szCs w:val="28"/>
        </w:rPr>
      </w:pPr>
    </w:p>
    <w:p w:rsidR="000B7C6A" w:rsidRPr="0081427A" w:rsidP="005072B3">
      <w:pPr>
        <w:pStyle w:val="Title"/>
        <w:ind w:firstLine="540"/>
        <w:rPr>
          <w:b w:val="0"/>
          <w:sz w:val="28"/>
          <w:szCs w:val="28"/>
        </w:rPr>
      </w:pPr>
      <w:r w:rsidRPr="0081427A">
        <w:rPr>
          <w:b w:val="0"/>
          <w:sz w:val="28"/>
          <w:szCs w:val="28"/>
        </w:rPr>
        <w:t>П О С Т А Н О В Л Е Н И Е</w:t>
      </w:r>
    </w:p>
    <w:p w:rsidR="000B7C6A" w:rsidRPr="0081427A" w:rsidP="005072B3">
      <w:pPr>
        <w:pStyle w:val="Title"/>
        <w:ind w:firstLine="540"/>
        <w:rPr>
          <w:b w:val="0"/>
          <w:sz w:val="28"/>
          <w:szCs w:val="28"/>
        </w:rPr>
      </w:pPr>
      <w:r w:rsidRPr="0081427A">
        <w:rPr>
          <w:b w:val="0"/>
          <w:sz w:val="28"/>
          <w:szCs w:val="28"/>
        </w:rPr>
        <w:t>по делу об административном правонарушении</w:t>
      </w:r>
    </w:p>
    <w:p w:rsidR="0050116D" w:rsidRPr="0081427A" w:rsidP="005072B3">
      <w:pPr>
        <w:ind w:right="-2" w:firstLine="540"/>
        <w:jc w:val="both"/>
        <w:rPr>
          <w:sz w:val="28"/>
          <w:szCs w:val="28"/>
        </w:rPr>
      </w:pPr>
    </w:p>
    <w:p w:rsidR="000B7C6A" w:rsidRPr="0081427A" w:rsidP="005072B3">
      <w:pPr>
        <w:ind w:right="-2" w:firstLine="540"/>
        <w:jc w:val="both"/>
        <w:rPr>
          <w:sz w:val="28"/>
          <w:szCs w:val="28"/>
        </w:rPr>
      </w:pPr>
      <w:r>
        <w:rPr>
          <w:sz w:val="28"/>
          <w:szCs w:val="28"/>
        </w:rPr>
        <w:t xml:space="preserve">21 февраля </w:t>
      </w:r>
      <w:r w:rsidR="003E728C">
        <w:rPr>
          <w:sz w:val="28"/>
          <w:szCs w:val="28"/>
        </w:rPr>
        <w:t xml:space="preserve"> 202</w:t>
      </w:r>
      <w:r>
        <w:rPr>
          <w:sz w:val="28"/>
          <w:szCs w:val="28"/>
        </w:rPr>
        <w:t>4</w:t>
      </w:r>
      <w:r w:rsidRPr="0081427A" w:rsidR="009B31D6">
        <w:rPr>
          <w:sz w:val="28"/>
          <w:szCs w:val="28"/>
        </w:rPr>
        <w:t xml:space="preserve"> </w:t>
      </w:r>
      <w:r w:rsidRPr="0081427A">
        <w:rPr>
          <w:sz w:val="28"/>
          <w:szCs w:val="28"/>
        </w:rPr>
        <w:t xml:space="preserve">года </w:t>
      </w:r>
      <w:r w:rsidRPr="0081427A">
        <w:rPr>
          <w:sz w:val="28"/>
          <w:szCs w:val="28"/>
        </w:rPr>
        <w:tab/>
      </w:r>
      <w:r w:rsidRPr="0081427A">
        <w:rPr>
          <w:sz w:val="28"/>
          <w:szCs w:val="28"/>
        </w:rPr>
        <w:tab/>
      </w:r>
      <w:r w:rsidRPr="0081427A">
        <w:rPr>
          <w:sz w:val="28"/>
          <w:szCs w:val="28"/>
        </w:rPr>
        <w:tab/>
      </w:r>
      <w:r w:rsidRPr="0081427A">
        <w:rPr>
          <w:sz w:val="28"/>
          <w:szCs w:val="28"/>
        </w:rPr>
        <w:tab/>
      </w:r>
      <w:r w:rsidRPr="0081427A">
        <w:rPr>
          <w:sz w:val="28"/>
          <w:szCs w:val="28"/>
        </w:rPr>
        <w:tab/>
      </w:r>
      <w:r w:rsidRPr="0081427A">
        <w:rPr>
          <w:sz w:val="28"/>
          <w:szCs w:val="28"/>
        </w:rPr>
        <w:tab/>
      </w:r>
      <w:r w:rsidR="0081427A">
        <w:rPr>
          <w:sz w:val="28"/>
          <w:szCs w:val="28"/>
        </w:rPr>
        <w:t xml:space="preserve">           </w:t>
      </w:r>
      <w:r w:rsidRPr="0081427A" w:rsidR="00F631F8">
        <w:rPr>
          <w:sz w:val="28"/>
          <w:szCs w:val="28"/>
        </w:rPr>
        <w:t xml:space="preserve"> </w:t>
      </w:r>
      <w:r w:rsidRPr="0081427A">
        <w:rPr>
          <w:sz w:val="28"/>
          <w:szCs w:val="28"/>
        </w:rPr>
        <w:t>с. Левокумское</w:t>
      </w:r>
    </w:p>
    <w:p w:rsidR="000B7C6A" w:rsidRPr="0081427A" w:rsidP="005839BA">
      <w:pPr>
        <w:pStyle w:val="NoSpacing"/>
        <w:rPr>
          <w:sz w:val="28"/>
          <w:szCs w:val="28"/>
        </w:rPr>
      </w:pPr>
    </w:p>
    <w:p w:rsidR="000B7C6A" w:rsidRPr="0081427A" w:rsidP="005072B3">
      <w:pPr>
        <w:pStyle w:val="BodyText"/>
        <w:tabs>
          <w:tab w:val="left" w:pos="810"/>
        </w:tabs>
        <w:ind w:firstLine="567"/>
        <w:rPr>
          <w:sz w:val="28"/>
          <w:szCs w:val="28"/>
        </w:rPr>
      </w:pPr>
      <w:r w:rsidRPr="0081427A">
        <w:rPr>
          <w:sz w:val="28"/>
          <w:szCs w:val="28"/>
        </w:rPr>
        <w:tab/>
        <w:t>Ми</w:t>
      </w:r>
      <w:r w:rsidR="00801020">
        <w:rPr>
          <w:sz w:val="28"/>
          <w:szCs w:val="28"/>
        </w:rPr>
        <w:t>ровой судья судебного участка №</w:t>
      </w:r>
      <w:r w:rsidRPr="0081427A">
        <w:rPr>
          <w:sz w:val="28"/>
          <w:szCs w:val="28"/>
        </w:rPr>
        <w:t>1 Левокумского района Ставропольского края Рудакова Е.В.,</w:t>
      </w:r>
    </w:p>
    <w:p w:rsidR="00C44D0A" w:rsidRPr="0081427A" w:rsidP="003239F0">
      <w:pPr>
        <w:pStyle w:val="BodyText"/>
        <w:tabs>
          <w:tab w:val="left" w:pos="810"/>
        </w:tabs>
        <w:ind w:firstLine="567"/>
        <w:rPr>
          <w:sz w:val="28"/>
          <w:szCs w:val="28"/>
        </w:rPr>
      </w:pPr>
      <w:r w:rsidRPr="0081427A">
        <w:rPr>
          <w:sz w:val="28"/>
          <w:szCs w:val="28"/>
        </w:rPr>
        <w:tab/>
        <w:t xml:space="preserve">с участием лица, привлекаемого к административной ответственности </w:t>
      </w:r>
      <w:r w:rsidR="00182034">
        <w:rPr>
          <w:sz w:val="28"/>
          <w:szCs w:val="28"/>
        </w:rPr>
        <w:t>Ильясова Р.Х.</w:t>
      </w:r>
      <w:r w:rsidRPr="0081427A">
        <w:rPr>
          <w:sz w:val="28"/>
          <w:szCs w:val="28"/>
        </w:rPr>
        <w:t xml:space="preserve"> </w:t>
      </w:r>
    </w:p>
    <w:p w:rsidR="0004160F" w:rsidRPr="0081427A" w:rsidP="005072B3">
      <w:pPr>
        <w:suppressAutoHyphens/>
        <w:ind w:right="-2" w:firstLine="708"/>
        <w:jc w:val="both"/>
        <w:rPr>
          <w:sz w:val="28"/>
          <w:szCs w:val="28"/>
        </w:rPr>
      </w:pPr>
      <w:r w:rsidRPr="0081427A">
        <w:rPr>
          <w:sz w:val="28"/>
          <w:szCs w:val="28"/>
        </w:rPr>
        <w:t xml:space="preserve">  </w:t>
      </w:r>
      <w:r w:rsidRPr="0081427A" w:rsidR="000B7C6A">
        <w:rPr>
          <w:sz w:val="28"/>
          <w:szCs w:val="28"/>
        </w:rPr>
        <w:t xml:space="preserve">рассмотрев в открытом судебном заседании в зале судебных заседаний судебных участков Левокумского района Ставропольского края административное дело в отношении: </w:t>
      </w:r>
    </w:p>
    <w:p w:rsidR="0004160F" w:rsidRPr="0081427A" w:rsidP="005072B3">
      <w:pPr>
        <w:tabs>
          <w:tab w:val="left" w:pos="810"/>
        </w:tabs>
        <w:ind w:left="4248"/>
        <w:jc w:val="both"/>
        <w:rPr>
          <w:color w:val="000000" w:themeColor="text1"/>
          <w:sz w:val="28"/>
          <w:szCs w:val="28"/>
        </w:rPr>
      </w:pPr>
      <w:r>
        <w:rPr>
          <w:sz w:val="28"/>
          <w:szCs w:val="28"/>
        </w:rPr>
        <w:t xml:space="preserve">Ильясова </w:t>
      </w:r>
      <w:r w:rsidR="006E0B1F">
        <w:rPr>
          <w:sz w:val="28"/>
          <w:szCs w:val="28"/>
        </w:rPr>
        <w:t>Р.Х.</w:t>
      </w:r>
      <w:r>
        <w:rPr>
          <w:sz w:val="28"/>
          <w:szCs w:val="28"/>
        </w:rPr>
        <w:t>,</w:t>
      </w:r>
      <w:r w:rsidR="00182034">
        <w:rPr>
          <w:sz w:val="28"/>
          <w:szCs w:val="28"/>
        </w:rPr>
        <w:t xml:space="preserve"> </w:t>
      </w:r>
      <w:r w:rsidR="006E0B1F">
        <w:rPr>
          <w:sz w:val="28"/>
          <w:szCs w:val="28"/>
        </w:rPr>
        <w:t>***</w:t>
      </w:r>
      <w:r w:rsidR="0081427A">
        <w:rPr>
          <w:color w:val="000000" w:themeColor="text1"/>
          <w:sz w:val="28"/>
          <w:szCs w:val="28"/>
        </w:rPr>
        <w:t>,</w:t>
      </w:r>
      <w:r w:rsidRPr="0081427A" w:rsidR="00C44D0A">
        <w:rPr>
          <w:color w:val="000000" w:themeColor="text1"/>
          <w:sz w:val="28"/>
          <w:szCs w:val="28"/>
        </w:rPr>
        <w:t xml:space="preserve"> </w:t>
      </w:r>
      <w:r w:rsidRPr="0081427A">
        <w:rPr>
          <w:color w:val="000000" w:themeColor="text1"/>
          <w:sz w:val="28"/>
          <w:szCs w:val="28"/>
        </w:rPr>
        <w:t xml:space="preserve"> </w:t>
      </w:r>
      <w:r w:rsidRPr="0081427A">
        <w:rPr>
          <w:color w:val="000000"/>
          <w:sz w:val="28"/>
          <w:szCs w:val="28"/>
        </w:rPr>
        <w:t xml:space="preserve">ранее </w:t>
      </w:r>
      <w:r w:rsidR="00182034">
        <w:rPr>
          <w:color w:val="000000"/>
          <w:sz w:val="28"/>
          <w:szCs w:val="28"/>
        </w:rPr>
        <w:t xml:space="preserve">не </w:t>
      </w:r>
      <w:r w:rsidRPr="0081427A">
        <w:rPr>
          <w:color w:val="000000"/>
          <w:sz w:val="28"/>
          <w:szCs w:val="28"/>
        </w:rPr>
        <w:t>привлекшегося к административной ответственности</w:t>
      </w:r>
      <w:r w:rsidRPr="0081427A" w:rsidR="00C44D0A">
        <w:rPr>
          <w:color w:val="000000"/>
          <w:sz w:val="28"/>
          <w:szCs w:val="28"/>
        </w:rPr>
        <w:t xml:space="preserve">, </w:t>
      </w:r>
      <w:r w:rsidRPr="0081427A">
        <w:rPr>
          <w:color w:val="000000"/>
          <w:sz w:val="28"/>
          <w:szCs w:val="28"/>
        </w:rPr>
        <w:t xml:space="preserve"> </w:t>
      </w:r>
      <w:r w:rsidRPr="0081427A" w:rsidR="00C44D0A">
        <w:rPr>
          <w:color w:val="000000"/>
          <w:sz w:val="28"/>
          <w:szCs w:val="28"/>
        </w:rPr>
        <w:t xml:space="preserve"> </w:t>
      </w:r>
    </w:p>
    <w:p w:rsidR="000B7C6A" w:rsidP="005072B3">
      <w:pPr>
        <w:ind w:firstLine="567"/>
        <w:jc w:val="both"/>
        <w:rPr>
          <w:sz w:val="28"/>
          <w:szCs w:val="28"/>
        </w:rPr>
      </w:pPr>
      <w:r w:rsidRPr="0081427A">
        <w:rPr>
          <w:sz w:val="28"/>
          <w:szCs w:val="28"/>
        </w:rPr>
        <w:t>в совершении правонарушения, предусмотренного ч. 2  ст. 12.7 Кодекса Российской Федерации об административных правонарушениях,</w:t>
      </w:r>
    </w:p>
    <w:p w:rsidR="00DC07D3" w:rsidP="005072B3">
      <w:pPr>
        <w:ind w:firstLine="567"/>
        <w:jc w:val="both"/>
        <w:rPr>
          <w:sz w:val="28"/>
          <w:szCs w:val="28"/>
        </w:rPr>
      </w:pPr>
    </w:p>
    <w:p w:rsidR="00DC07D3" w:rsidP="005072B3">
      <w:pPr>
        <w:ind w:firstLine="567"/>
        <w:jc w:val="both"/>
        <w:rPr>
          <w:sz w:val="28"/>
          <w:szCs w:val="28"/>
        </w:rPr>
      </w:pPr>
      <w:r>
        <w:rPr>
          <w:sz w:val="28"/>
          <w:szCs w:val="28"/>
        </w:rPr>
        <w:t xml:space="preserve">                                                УСТАНОВИЛ:</w:t>
      </w:r>
    </w:p>
    <w:p w:rsidR="00DC07D3" w:rsidP="005072B3">
      <w:pPr>
        <w:ind w:firstLine="567"/>
        <w:jc w:val="both"/>
        <w:rPr>
          <w:sz w:val="28"/>
          <w:szCs w:val="28"/>
        </w:rPr>
      </w:pPr>
      <w:r>
        <w:rPr>
          <w:sz w:val="28"/>
          <w:szCs w:val="28"/>
        </w:rPr>
        <w:t>Согласно протоколу</w:t>
      </w:r>
      <w:r w:rsidR="00BF1D98">
        <w:rPr>
          <w:sz w:val="28"/>
          <w:szCs w:val="28"/>
        </w:rPr>
        <w:t xml:space="preserve"> </w:t>
      </w:r>
      <w:r>
        <w:rPr>
          <w:sz w:val="28"/>
          <w:szCs w:val="28"/>
        </w:rPr>
        <w:t>26 ВК №</w:t>
      </w:r>
      <w:r w:rsidR="00BC2A77">
        <w:rPr>
          <w:sz w:val="28"/>
          <w:szCs w:val="28"/>
        </w:rPr>
        <w:t xml:space="preserve"> </w:t>
      </w:r>
      <w:r>
        <w:rPr>
          <w:sz w:val="28"/>
          <w:szCs w:val="28"/>
        </w:rPr>
        <w:t>595288  об административном правонарушении от 20.02.2024, Ильясов Р.Х. 20</w:t>
      </w:r>
      <w:r w:rsidR="00BC2A77">
        <w:rPr>
          <w:sz w:val="28"/>
          <w:szCs w:val="28"/>
        </w:rPr>
        <w:t xml:space="preserve"> февраля 2024 </w:t>
      </w:r>
      <w:r>
        <w:rPr>
          <w:sz w:val="28"/>
          <w:szCs w:val="28"/>
        </w:rPr>
        <w:t xml:space="preserve">в 16 часов 10 минут </w:t>
      </w:r>
      <w:r w:rsidR="00BC2A77">
        <w:rPr>
          <w:sz w:val="28"/>
          <w:szCs w:val="28"/>
        </w:rPr>
        <w:t xml:space="preserve">по адресу: </w:t>
      </w:r>
      <w:r>
        <w:rPr>
          <w:sz w:val="28"/>
          <w:szCs w:val="28"/>
        </w:rPr>
        <w:t xml:space="preserve"> домовладени</w:t>
      </w:r>
      <w:r w:rsidR="00BC2A77">
        <w:rPr>
          <w:sz w:val="28"/>
          <w:szCs w:val="28"/>
        </w:rPr>
        <w:t>е№</w:t>
      </w:r>
      <w:r w:rsidR="006E0B1F">
        <w:rPr>
          <w:sz w:val="28"/>
          <w:szCs w:val="28"/>
        </w:rPr>
        <w:t>***</w:t>
      </w:r>
      <w:r>
        <w:rPr>
          <w:sz w:val="28"/>
          <w:szCs w:val="28"/>
        </w:rPr>
        <w:t xml:space="preserve"> по ул.</w:t>
      </w:r>
      <w:r w:rsidR="006E0B1F">
        <w:rPr>
          <w:sz w:val="28"/>
          <w:szCs w:val="28"/>
        </w:rPr>
        <w:t>***</w:t>
      </w:r>
      <w:r>
        <w:rPr>
          <w:sz w:val="28"/>
          <w:szCs w:val="28"/>
        </w:rPr>
        <w:t xml:space="preserve"> с.Левокумское Левокумского района Ставропольского края</w:t>
      </w:r>
      <w:r w:rsidR="00BF1D98">
        <w:rPr>
          <w:sz w:val="28"/>
          <w:szCs w:val="28"/>
        </w:rPr>
        <w:t xml:space="preserve"> в нарушение п.2.1.1 ПДД </w:t>
      </w:r>
      <w:r>
        <w:rPr>
          <w:sz w:val="28"/>
          <w:szCs w:val="28"/>
        </w:rPr>
        <w:t xml:space="preserve"> управлял транспортным средством марки  Лада приора государственный регистрационный знак У722 ОО26 будучи лишенным права управления транспортными средствами.</w:t>
      </w:r>
    </w:p>
    <w:p w:rsidR="005F47A6" w:rsidRPr="0081427A" w:rsidP="005F47A6">
      <w:pPr>
        <w:ind w:firstLine="708"/>
        <w:jc w:val="both"/>
        <w:rPr>
          <w:sz w:val="28"/>
          <w:szCs w:val="28"/>
        </w:rPr>
      </w:pPr>
      <w:r>
        <w:rPr>
          <w:sz w:val="28"/>
          <w:szCs w:val="28"/>
        </w:rPr>
        <w:t xml:space="preserve">Ильясову Р.Х. </w:t>
      </w:r>
      <w:r w:rsidRPr="0081427A">
        <w:rPr>
          <w:sz w:val="28"/>
          <w:szCs w:val="28"/>
        </w:rPr>
        <w:t>в судебном заседании были разъяснены права и обязанности, предусмотренные ст.  25.1., 24.2 КоАП РФ, ст. 51 Конституции РФ. Каких-либо ходатайств не заявил</w:t>
      </w:r>
      <w:r>
        <w:rPr>
          <w:sz w:val="28"/>
          <w:szCs w:val="28"/>
        </w:rPr>
        <w:t xml:space="preserve">. С протоколом об административном правонарушении согласился, раскаялся.   </w:t>
      </w:r>
    </w:p>
    <w:p w:rsidR="005F47A6" w:rsidRPr="0081427A" w:rsidP="005F47A6">
      <w:pPr>
        <w:ind w:firstLine="708"/>
        <w:jc w:val="both"/>
        <w:rPr>
          <w:sz w:val="28"/>
          <w:szCs w:val="28"/>
        </w:rPr>
      </w:pPr>
      <w:r w:rsidRPr="0081427A">
        <w:rPr>
          <w:sz w:val="28"/>
          <w:szCs w:val="28"/>
        </w:rPr>
        <w:t xml:space="preserve"> Изучив материалы дела, мировой судья приходит к следующему: </w:t>
      </w:r>
    </w:p>
    <w:p w:rsidR="005F47A6" w:rsidRPr="0081427A" w:rsidP="005F47A6">
      <w:pPr>
        <w:ind w:firstLine="708"/>
        <w:jc w:val="both"/>
        <w:rPr>
          <w:sz w:val="28"/>
          <w:szCs w:val="28"/>
        </w:rPr>
      </w:pPr>
      <w:r w:rsidRPr="0081427A">
        <w:rPr>
          <w:sz w:val="28"/>
          <w:szCs w:val="28"/>
        </w:rPr>
        <w:t>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F47A6" w:rsidRPr="0081427A" w:rsidP="005F47A6">
      <w:pPr>
        <w:autoSpaceDE w:val="0"/>
        <w:autoSpaceDN w:val="0"/>
        <w:adjustRightInd w:val="0"/>
        <w:ind w:firstLine="708"/>
        <w:jc w:val="both"/>
        <w:outlineLvl w:val="2"/>
        <w:rPr>
          <w:sz w:val="28"/>
          <w:szCs w:val="28"/>
        </w:rPr>
      </w:pPr>
      <w:r w:rsidRPr="0081427A">
        <w:rPr>
          <w:sz w:val="28"/>
          <w:szCs w:val="28"/>
        </w:rP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F47A6" w:rsidP="005F47A6">
      <w:pPr>
        <w:autoSpaceDE w:val="0"/>
        <w:autoSpaceDN w:val="0"/>
        <w:adjustRightInd w:val="0"/>
        <w:ind w:firstLine="708"/>
        <w:jc w:val="both"/>
        <w:rPr>
          <w:sz w:val="28"/>
          <w:szCs w:val="28"/>
        </w:rPr>
      </w:pPr>
      <w:r w:rsidRPr="0081427A">
        <w:rPr>
          <w:sz w:val="28"/>
          <w:szCs w:val="28"/>
        </w:rPr>
        <w:t xml:space="preserve">В соответствии с </w:t>
      </w:r>
      <w:hyperlink r:id="rId4" w:history="1">
        <w:r w:rsidRPr="0081427A">
          <w:rPr>
            <w:rStyle w:val="Hyperlink"/>
            <w:sz w:val="28"/>
            <w:szCs w:val="28"/>
          </w:rPr>
          <w:t>п. 2.1.1</w:t>
        </w:r>
      </w:hyperlink>
      <w:r w:rsidRPr="0081427A">
        <w:rPr>
          <w:sz w:val="28"/>
          <w:szCs w:val="28"/>
        </w:rPr>
        <w:t xml:space="preserve"> Правил дорожного движения РФ, утвержденных Постановлением Правительства РФ от 23.10.1993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F1D98" w:rsidRPr="00BF1D98" w:rsidP="00BF1D98">
      <w:pPr>
        <w:autoSpaceDE w:val="0"/>
        <w:autoSpaceDN w:val="0"/>
        <w:adjustRightInd w:val="0"/>
        <w:ind w:firstLine="540"/>
        <w:jc w:val="both"/>
        <w:rPr>
          <w:rFonts w:eastAsia="Calibri"/>
          <w:sz w:val="28"/>
          <w:szCs w:val="28"/>
        </w:rPr>
      </w:pPr>
      <w:r>
        <w:rPr>
          <w:rFonts w:eastAsia="Calibri"/>
          <w:sz w:val="28"/>
          <w:szCs w:val="28"/>
        </w:rPr>
        <w:t xml:space="preserve">В </w:t>
      </w:r>
      <w:hyperlink r:id="rId5" w:history="1">
        <w:r>
          <w:rPr>
            <w:rFonts w:eastAsia="Calibri"/>
            <w:color w:val="0000FF"/>
            <w:sz w:val="28"/>
            <w:szCs w:val="28"/>
          </w:rPr>
          <w:t>пункте 8</w:t>
        </w:r>
      </w:hyperlink>
      <w:r>
        <w:rPr>
          <w:rFonts w:eastAsia="Calibri"/>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w:t>
      </w:r>
      <w:hyperlink r:id="rId6" w:history="1">
        <w:r>
          <w:rPr>
            <w:rFonts w:eastAsia="Calibri"/>
            <w:color w:val="0000FF"/>
            <w:sz w:val="28"/>
            <w:szCs w:val="28"/>
          </w:rPr>
          <w:t>статья 3.8</w:t>
        </w:r>
      </w:hyperlink>
      <w:r>
        <w:rPr>
          <w:rFonts w:eastAsia="Calibri"/>
          <w:sz w:val="28"/>
          <w:szCs w:val="28"/>
        </w:rPr>
        <w:t xml:space="preserve"> Кодекса Российской Федерации об административных правонарушениях)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7" w:history="1">
        <w:r>
          <w:rPr>
            <w:rFonts w:eastAsia="Calibri"/>
            <w:color w:val="0000FF"/>
            <w:sz w:val="28"/>
            <w:szCs w:val="28"/>
          </w:rPr>
          <w:t>статья 47</w:t>
        </w:r>
      </w:hyperlink>
      <w:r>
        <w:rPr>
          <w:rFonts w:eastAsia="Calibri"/>
          <w:sz w:val="28"/>
          <w:szCs w:val="28"/>
        </w:rPr>
        <w:t xml:space="preserve"> Уголовного кодекса Российской Федерации).</w:t>
      </w:r>
    </w:p>
    <w:p w:rsidR="00BC2A77" w:rsidP="00BC2A77">
      <w:pPr>
        <w:autoSpaceDE w:val="0"/>
        <w:autoSpaceDN w:val="0"/>
        <w:adjustRightInd w:val="0"/>
        <w:ind w:firstLine="540"/>
        <w:jc w:val="both"/>
        <w:rPr>
          <w:rFonts w:eastAsia="Calibri"/>
          <w:sz w:val="28"/>
          <w:szCs w:val="28"/>
        </w:rPr>
      </w:pPr>
      <w:r>
        <w:t>Ч.2 ст.12.7</w:t>
      </w:r>
      <w:r w:rsidR="005F47A6">
        <w:rPr>
          <w:rFonts w:eastAsia="Calibri"/>
          <w:sz w:val="28"/>
          <w:szCs w:val="28"/>
        </w:rPr>
        <w:t xml:space="preserve">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5F47A6" w:rsidP="00BC2A77">
      <w:pPr>
        <w:autoSpaceDE w:val="0"/>
        <w:autoSpaceDN w:val="0"/>
        <w:adjustRightInd w:val="0"/>
        <w:ind w:firstLine="540"/>
        <w:jc w:val="both"/>
        <w:rPr>
          <w:rFonts w:eastAsia="Calibri"/>
          <w:sz w:val="28"/>
          <w:szCs w:val="28"/>
        </w:rPr>
      </w:pPr>
      <w:r>
        <w:rPr>
          <w:rFonts w:eastAsia="Calibri"/>
          <w:sz w:val="28"/>
          <w:szCs w:val="28"/>
        </w:rPr>
        <w:t xml:space="preserve">В соответствии с </w:t>
      </w:r>
      <w:hyperlink r:id="rId8" w:history="1">
        <w:r>
          <w:rPr>
            <w:rFonts w:eastAsia="Calibri"/>
            <w:color w:val="0000FF"/>
            <w:sz w:val="28"/>
            <w:szCs w:val="28"/>
          </w:rPr>
          <w:t>ч. 1 ст. 12.7</w:t>
        </w:r>
      </w:hyperlink>
      <w:r>
        <w:rPr>
          <w:rFonts w:eastAsia="Calibri"/>
          <w:sz w:val="28"/>
          <w:szCs w:val="28"/>
        </w:rPr>
        <w:t xml:space="preserve"> КоАП РФ 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от пяти тысяч до пятнадцати тысяч рублей.</w:t>
      </w:r>
    </w:p>
    <w:p w:rsidR="00DC07D3" w:rsidP="005072B3">
      <w:pPr>
        <w:ind w:firstLine="567"/>
        <w:jc w:val="both"/>
        <w:rPr>
          <w:sz w:val="28"/>
          <w:szCs w:val="28"/>
        </w:rPr>
      </w:pPr>
      <w:r>
        <w:rPr>
          <w:sz w:val="28"/>
          <w:szCs w:val="28"/>
        </w:rPr>
        <w:t>Согласно приговора Левокумского районного суда Ставропольского края от 24.05.2022 Ильясов Р.Х. признан виновным по ст.264.1 УК РФ и назначено наказание в виде 200 часов обязательных работ с лишением права заниматься деятельностью по управлению транспортными средствами на срок 1 год 6 месяцев, приговор вступил в законную силу 04.06.2022.</w:t>
      </w:r>
    </w:p>
    <w:p w:rsidR="005F47A6" w:rsidP="005072B3">
      <w:pPr>
        <w:ind w:firstLine="567"/>
        <w:jc w:val="both"/>
        <w:rPr>
          <w:sz w:val="28"/>
          <w:szCs w:val="28"/>
        </w:rPr>
      </w:pPr>
      <w:r>
        <w:rPr>
          <w:sz w:val="28"/>
          <w:szCs w:val="28"/>
        </w:rPr>
        <w:t>Из справки ИГИАЗ ОГИБДД Отдела МВД России «Левокумский» от 21.02.204 следует, что водительское удостоверение Ильясовым Р.Х. не сдано.</w:t>
      </w:r>
    </w:p>
    <w:p w:rsidR="005F47A6" w:rsidP="005F47A6">
      <w:pPr>
        <w:autoSpaceDE w:val="0"/>
        <w:autoSpaceDN w:val="0"/>
        <w:adjustRightInd w:val="0"/>
        <w:ind w:firstLine="540"/>
        <w:jc w:val="both"/>
        <w:rPr>
          <w:rFonts w:eastAsia="Calibri"/>
          <w:sz w:val="28"/>
          <w:szCs w:val="28"/>
        </w:rPr>
      </w:pPr>
      <w:r>
        <w:rPr>
          <w:rFonts w:eastAsia="Calibri"/>
          <w:sz w:val="28"/>
          <w:szCs w:val="28"/>
        </w:rPr>
        <w:t xml:space="preserve"> </w:t>
      </w:r>
    </w:p>
    <w:p w:rsidR="00997EE6" w:rsidP="005F47A6">
      <w:pPr>
        <w:autoSpaceDE w:val="0"/>
        <w:autoSpaceDN w:val="0"/>
        <w:adjustRightInd w:val="0"/>
        <w:ind w:firstLine="540"/>
        <w:jc w:val="both"/>
        <w:rPr>
          <w:rFonts w:eastAsia="Calibri"/>
          <w:sz w:val="28"/>
          <w:szCs w:val="28"/>
        </w:rPr>
      </w:pPr>
      <w:r>
        <w:rPr>
          <w:rFonts w:eastAsia="Calibri"/>
          <w:sz w:val="28"/>
          <w:szCs w:val="28"/>
        </w:rPr>
        <w:t>Действия Ильясова Р.Х. инспектором ДПС ОГИБДД ОМВД России «Левокумский» Товмасян А.С. квалифицированы по ч.2 ст.12.7 КоАП РФ</w:t>
      </w:r>
      <w:r>
        <w:rPr>
          <w:rFonts w:eastAsia="Calibri"/>
          <w:sz w:val="28"/>
          <w:szCs w:val="28"/>
        </w:rPr>
        <w:t>.</w:t>
      </w:r>
    </w:p>
    <w:p w:rsidR="005F47A6" w:rsidP="005F47A6">
      <w:pPr>
        <w:autoSpaceDE w:val="0"/>
        <w:autoSpaceDN w:val="0"/>
        <w:adjustRightInd w:val="0"/>
        <w:ind w:firstLine="540"/>
        <w:jc w:val="both"/>
        <w:rPr>
          <w:rFonts w:eastAsia="Calibri"/>
          <w:sz w:val="28"/>
          <w:szCs w:val="28"/>
        </w:rPr>
      </w:pPr>
      <w:r>
        <w:rPr>
          <w:rFonts w:eastAsia="Calibri"/>
          <w:sz w:val="28"/>
          <w:szCs w:val="28"/>
        </w:rPr>
        <w:t>В</w:t>
      </w:r>
      <w:r>
        <w:rPr>
          <w:rFonts w:eastAsia="Calibri"/>
          <w:sz w:val="28"/>
          <w:szCs w:val="28"/>
        </w:rPr>
        <w:t xml:space="preserve">месте с тем данный вывод основан на положениях КоАП РФ об </w:t>
      </w:r>
      <w:r>
        <w:rPr>
          <w:rFonts w:eastAsia="Calibri"/>
          <w:sz w:val="28"/>
          <w:szCs w:val="28"/>
        </w:rPr>
        <w:t>исп</w:t>
      </w:r>
      <w:r>
        <w:rPr>
          <w:rFonts w:eastAsia="Calibri"/>
          <w:sz w:val="28"/>
          <w:szCs w:val="28"/>
        </w:rPr>
        <w:t>олнении административного наказания, в то время как вопросы исполнения уголовного наказания рег</w:t>
      </w:r>
      <w:r>
        <w:rPr>
          <w:rFonts w:eastAsia="Calibri"/>
          <w:sz w:val="28"/>
          <w:szCs w:val="28"/>
        </w:rPr>
        <w:t>л</w:t>
      </w:r>
      <w:r>
        <w:rPr>
          <w:rFonts w:eastAsia="Calibri"/>
          <w:sz w:val="28"/>
          <w:szCs w:val="28"/>
        </w:rPr>
        <w:t>аментируются угол</w:t>
      </w:r>
      <w:r>
        <w:rPr>
          <w:rFonts w:eastAsia="Calibri"/>
          <w:sz w:val="28"/>
          <w:szCs w:val="28"/>
        </w:rPr>
        <w:t>о</w:t>
      </w:r>
      <w:r>
        <w:rPr>
          <w:rFonts w:eastAsia="Calibri"/>
          <w:sz w:val="28"/>
          <w:szCs w:val="28"/>
        </w:rPr>
        <w:t>вным и уголовно-исполнительным законодательством.</w:t>
      </w:r>
    </w:p>
    <w:p w:rsidR="00997EE6" w:rsidP="00997EE6">
      <w:pPr>
        <w:autoSpaceDE w:val="0"/>
        <w:autoSpaceDN w:val="0"/>
        <w:adjustRightInd w:val="0"/>
        <w:ind w:firstLine="540"/>
        <w:jc w:val="both"/>
        <w:rPr>
          <w:rFonts w:eastAsia="Calibri"/>
          <w:sz w:val="28"/>
          <w:szCs w:val="28"/>
        </w:rPr>
      </w:pPr>
      <w:r>
        <w:rPr>
          <w:rFonts w:eastAsia="Calibri"/>
          <w:sz w:val="28"/>
          <w:szCs w:val="28"/>
        </w:rPr>
        <w:t>В соответствии с положен</w:t>
      </w:r>
      <w:r>
        <w:rPr>
          <w:rFonts w:eastAsia="Calibri"/>
          <w:sz w:val="28"/>
          <w:szCs w:val="28"/>
        </w:rPr>
        <w:t>и</w:t>
      </w:r>
      <w:r>
        <w:rPr>
          <w:rFonts w:eastAsia="Calibri"/>
          <w:sz w:val="28"/>
          <w:szCs w:val="28"/>
        </w:rPr>
        <w:t>ями ч.4 ст.47 УК РФ в случ</w:t>
      </w:r>
      <w:r>
        <w:rPr>
          <w:rFonts w:eastAsia="Calibri"/>
          <w:sz w:val="28"/>
          <w:szCs w:val="28"/>
        </w:rPr>
        <w:t>а</w:t>
      </w:r>
      <w:r>
        <w:rPr>
          <w:rFonts w:eastAsia="Calibri"/>
          <w:sz w:val="28"/>
          <w:szCs w:val="28"/>
        </w:rPr>
        <w:t xml:space="preserve">е назначения лишения права заниматься определенной деятельностью в качестве дополнительного вида наказания к обязательным работам </w:t>
      </w:r>
      <w:r>
        <w:rPr>
          <w:rFonts w:eastAsia="Calibri"/>
          <w:sz w:val="28"/>
          <w:szCs w:val="28"/>
        </w:rPr>
        <w:t xml:space="preserve">его срок исчисляется с момента вступления приговора суда в законную силу. </w:t>
      </w:r>
    </w:p>
    <w:p w:rsidR="005F47A6" w:rsidP="005F47A6">
      <w:pPr>
        <w:autoSpaceDE w:val="0"/>
        <w:autoSpaceDN w:val="0"/>
        <w:adjustRightInd w:val="0"/>
        <w:ind w:firstLine="540"/>
        <w:jc w:val="both"/>
        <w:rPr>
          <w:rFonts w:eastAsia="Calibri"/>
          <w:sz w:val="28"/>
          <w:szCs w:val="28"/>
        </w:rPr>
      </w:pPr>
      <w:r>
        <w:rPr>
          <w:rFonts w:eastAsia="Calibri"/>
          <w:sz w:val="28"/>
          <w:szCs w:val="28"/>
        </w:rPr>
        <w:t xml:space="preserve">Согласно главам </w:t>
      </w:r>
      <w:r>
        <w:rPr>
          <w:rFonts w:eastAsia="Calibri"/>
          <w:sz w:val="28"/>
          <w:szCs w:val="28"/>
          <w:lang w:val="en-US"/>
        </w:rPr>
        <w:t>II</w:t>
      </w:r>
      <w:r>
        <w:rPr>
          <w:rFonts w:eastAsia="Calibri"/>
          <w:sz w:val="28"/>
          <w:szCs w:val="28"/>
        </w:rPr>
        <w:t xml:space="preserve">, </w:t>
      </w:r>
      <w:r>
        <w:rPr>
          <w:rFonts w:eastAsia="Calibri"/>
          <w:sz w:val="28"/>
          <w:szCs w:val="28"/>
          <w:lang w:val="en-US"/>
        </w:rPr>
        <w:t>IV</w:t>
      </w:r>
      <w:r>
        <w:rPr>
          <w:rFonts w:eastAsia="Calibri"/>
          <w:sz w:val="28"/>
          <w:szCs w:val="28"/>
        </w:rPr>
        <w:t xml:space="preserve"> приказа Минюста России от 20.05.2009 №142 «Об утверждении Инструкции по организации исполнения наказаний и мер уголовно-правового характера без изоляции от общества» инспекция, получив копию приговора суда в отношении осужденного к лишению права заниматься определенной деятельностью, ставит осужденного на учет и осуществляется контроль за исполнением как основного</w:t>
      </w:r>
      <w:r w:rsidR="00BC2A77">
        <w:rPr>
          <w:rFonts w:eastAsia="Calibri"/>
          <w:sz w:val="28"/>
          <w:szCs w:val="28"/>
        </w:rPr>
        <w:t>,</w:t>
      </w:r>
      <w:r>
        <w:rPr>
          <w:rFonts w:eastAsia="Calibri"/>
          <w:sz w:val="28"/>
          <w:szCs w:val="28"/>
        </w:rPr>
        <w:t xml:space="preserve"> так и дополнительного наказания.  </w:t>
      </w:r>
    </w:p>
    <w:p w:rsidR="00997EE6" w:rsidP="005F47A6">
      <w:pPr>
        <w:autoSpaceDE w:val="0"/>
        <w:autoSpaceDN w:val="0"/>
        <w:adjustRightInd w:val="0"/>
        <w:ind w:firstLine="540"/>
        <w:jc w:val="both"/>
        <w:rPr>
          <w:rFonts w:eastAsia="Calibri"/>
          <w:sz w:val="28"/>
          <w:szCs w:val="28"/>
        </w:rPr>
      </w:pPr>
      <w:r>
        <w:rPr>
          <w:rFonts w:eastAsia="Calibri"/>
          <w:sz w:val="28"/>
          <w:szCs w:val="28"/>
        </w:rPr>
        <w:t xml:space="preserve">Сведений о том, что осужденный Ильясов Р.Х. уклонялся от постановки на учет в УИИ и тем самым от отбывания дополнительного наказания, материалы дела не содержат. </w:t>
      </w:r>
    </w:p>
    <w:p w:rsidR="00997EE6" w:rsidRPr="00997EE6" w:rsidP="005F47A6">
      <w:pPr>
        <w:autoSpaceDE w:val="0"/>
        <w:autoSpaceDN w:val="0"/>
        <w:adjustRightInd w:val="0"/>
        <w:ind w:firstLine="540"/>
        <w:jc w:val="both"/>
        <w:rPr>
          <w:rFonts w:eastAsia="Calibri"/>
          <w:sz w:val="28"/>
          <w:szCs w:val="28"/>
        </w:rPr>
      </w:pPr>
      <w:r>
        <w:rPr>
          <w:rFonts w:eastAsia="Calibri"/>
          <w:sz w:val="28"/>
          <w:szCs w:val="28"/>
        </w:rPr>
        <w:t xml:space="preserve">Таким образом, доказательств, подтверждающих то, что осужденным дополнительное наказание по приговору </w:t>
      </w:r>
      <w:r w:rsidR="00BF1D98">
        <w:rPr>
          <w:rFonts w:eastAsia="Calibri"/>
          <w:sz w:val="28"/>
          <w:szCs w:val="28"/>
        </w:rPr>
        <w:t>Левокумского районного суда Ставропольского края от 24.05.2022</w:t>
      </w:r>
      <w:r>
        <w:rPr>
          <w:rFonts w:eastAsia="Calibri"/>
          <w:sz w:val="28"/>
          <w:szCs w:val="28"/>
        </w:rPr>
        <w:t xml:space="preserve"> ко дню совершения правонарушения по настоящему делу не отбыто, в материалах административного дела не имеется. </w:t>
      </w:r>
    </w:p>
    <w:p w:rsidR="00997EE6" w:rsidP="00997EE6">
      <w:pPr>
        <w:autoSpaceDE w:val="0"/>
        <w:autoSpaceDN w:val="0"/>
        <w:adjustRightInd w:val="0"/>
        <w:ind w:firstLine="540"/>
        <w:jc w:val="both"/>
        <w:rPr>
          <w:rFonts w:eastAsia="Calibri"/>
          <w:sz w:val="28"/>
          <w:szCs w:val="28"/>
        </w:rPr>
      </w:pPr>
      <w:r>
        <w:rPr>
          <w:rFonts w:eastAsia="Calibri"/>
          <w:sz w:val="28"/>
          <w:szCs w:val="28"/>
        </w:rPr>
        <w:t xml:space="preserve">Данные выводы согласуются с правовой позицией, изложенной в </w:t>
      </w:r>
      <w:hyperlink r:id="rId9" w:history="1">
        <w:r>
          <w:rPr>
            <w:rFonts w:eastAsia="Calibri"/>
            <w:color w:val="0000FF"/>
            <w:sz w:val="28"/>
            <w:szCs w:val="28"/>
          </w:rPr>
          <w:t>постановлении</w:t>
        </w:r>
      </w:hyperlink>
      <w:r>
        <w:rPr>
          <w:rFonts w:eastAsia="Calibri"/>
          <w:sz w:val="28"/>
          <w:szCs w:val="28"/>
        </w:rPr>
        <w:t xml:space="preserve"> Верховного суд Российской Федерации от 17 декабря 2020 N 53-АД20-12.</w:t>
      </w:r>
    </w:p>
    <w:p w:rsidR="00BC2A77" w:rsidP="00BC2A77">
      <w:pPr>
        <w:autoSpaceDE w:val="0"/>
        <w:autoSpaceDN w:val="0"/>
        <w:adjustRightInd w:val="0"/>
        <w:ind w:firstLine="540"/>
        <w:jc w:val="both"/>
        <w:rPr>
          <w:rFonts w:eastAsia="Calibri"/>
          <w:sz w:val="28"/>
          <w:szCs w:val="28"/>
        </w:rPr>
      </w:pPr>
      <w:r>
        <w:rPr>
          <w:rFonts w:eastAsia="Calibri"/>
          <w:sz w:val="28"/>
          <w:szCs w:val="28"/>
        </w:rPr>
        <w:t xml:space="preserve"> Из разъяснений, изложенных в п.20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следует, что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10" w:history="1">
        <w:r>
          <w:rPr>
            <w:rFonts w:eastAsia="Calibri"/>
            <w:color w:val="0000FF"/>
            <w:sz w:val="28"/>
            <w:szCs w:val="28"/>
          </w:rPr>
          <w:t>Кодекса</w:t>
        </w:r>
      </w:hyperlink>
      <w:r>
        <w:rPr>
          <w:rFonts w:eastAsia="Calibri"/>
          <w:sz w:val="28"/>
          <w:szCs w:val="28"/>
        </w:rPr>
        <w:t xml:space="preserve"> РФ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997EE6" w:rsidP="00BC2A77">
      <w:pPr>
        <w:autoSpaceDE w:val="0"/>
        <w:autoSpaceDN w:val="0"/>
        <w:adjustRightInd w:val="0"/>
        <w:ind w:firstLine="540"/>
        <w:jc w:val="both"/>
        <w:rPr>
          <w:rFonts w:eastAsia="Calibri"/>
          <w:sz w:val="28"/>
          <w:szCs w:val="28"/>
        </w:rPr>
      </w:pPr>
      <w:r>
        <w:rPr>
          <w:rFonts w:eastAsia="Calibri"/>
          <w:sz w:val="28"/>
          <w:szCs w:val="28"/>
        </w:rPr>
        <w:t xml:space="preserve">Факт управления автомобилем </w:t>
      </w:r>
      <w:r w:rsidR="00DB7453">
        <w:rPr>
          <w:rFonts w:eastAsia="Calibri"/>
          <w:sz w:val="28"/>
          <w:szCs w:val="28"/>
        </w:rPr>
        <w:t xml:space="preserve">Ильясовым Р.Х., </w:t>
      </w:r>
      <w:r>
        <w:rPr>
          <w:rFonts w:eastAsia="Calibri"/>
          <w:sz w:val="28"/>
          <w:szCs w:val="28"/>
        </w:rPr>
        <w:t xml:space="preserve">не имеющим права управления транспортным средством при обстоятельствах, указанных выше, подтверждается представленными в материалах дела доказательствами и </w:t>
      </w:r>
      <w:r w:rsidR="00DB7453">
        <w:rPr>
          <w:rFonts w:eastAsia="Calibri"/>
          <w:sz w:val="28"/>
          <w:szCs w:val="28"/>
        </w:rPr>
        <w:t xml:space="preserve">самим лицом </w:t>
      </w:r>
      <w:r>
        <w:rPr>
          <w:rFonts w:eastAsia="Calibri"/>
          <w:sz w:val="28"/>
          <w:szCs w:val="28"/>
        </w:rPr>
        <w:t xml:space="preserve">не оспаривается. </w:t>
      </w:r>
    </w:p>
    <w:p w:rsidR="005F47A6" w:rsidP="005F47A6">
      <w:pPr>
        <w:autoSpaceDE w:val="0"/>
        <w:autoSpaceDN w:val="0"/>
        <w:adjustRightInd w:val="0"/>
        <w:ind w:firstLine="540"/>
        <w:jc w:val="both"/>
        <w:rPr>
          <w:rFonts w:eastAsia="Calibri"/>
          <w:sz w:val="28"/>
          <w:szCs w:val="28"/>
        </w:rPr>
      </w:pPr>
    </w:p>
    <w:p w:rsidR="00DB7453" w:rsidP="00BC2A77">
      <w:pPr>
        <w:autoSpaceDE w:val="0"/>
        <w:autoSpaceDN w:val="0"/>
        <w:adjustRightInd w:val="0"/>
        <w:ind w:firstLine="540"/>
        <w:jc w:val="both"/>
        <w:rPr>
          <w:rFonts w:eastAsia="Calibri"/>
          <w:sz w:val="28"/>
          <w:szCs w:val="28"/>
        </w:rPr>
      </w:pPr>
      <w:r>
        <w:rPr>
          <w:rFonts w:eastAsia="Calibri"/>
          <w:sz w:val="28"/>
          <w:szCs w:val="28"/>
        </w:rPr>
        <w:t xml:space="preserve"> </w:t>
      </w:r>
      <w:r>
        <w:rPr>
          <w:rFonts w:eastAsia="Calibri"/>
          <w:sz w:val="28"/>
          <w:szCs w:val="28"/>
        </w:rPr>
        <w:t xml:space="preserve">С учетом изложенного, его действия подлежат переквалификации с </w:t>
      </w:r>
      <w:hyperlink r:id="rId11" w:history="1">
        <w:r>
          <w:rPr>
            <w:rFonts w:eastAsia="Calibri"/>
            <w:color w:val="0000FF"/>
            <w:sz w:val="28"/>
            <w:szCs w:val="28"/>
          </w:rPr>
          <w:t>ч. 2 ст. 12.7</w:t>
        </w:r>
      </w:hyperlink>
      <w:r>
        <w:rPr>
          <w:rFonts w:eastAsia="Calibri"/>
          <w:sz w:val="28"/>
          <w:szCs w:val="28"/>
        </w:rPr>
        <w:t xml:space="preserve"> КоАП РФ на </w:t>
      </w:r>
      <w:hyperlink r:id="rId8" w:history="1">
        <w:r>
          <w:rPr>
            <w:rFonts w:eastAsia="Calibri"/>
            <w:color w:val="0000FF"/>
            <w:sz w:val="28"/>
            <w:szCs w:val="28"/>
          </w:rPr>
          <w:t>ч. 1 ст. 12.7</w:t>
        </w:r>
      </w:hyperlink>
      <w:r>
        <w:rPr>
          <w:rFonts w:eastAsia="Calibri"/>
          <w:sz w:val="28"/>
          <w:szCs w:val="28"/>
        </w:rPr>
        <w:t xml:space="preserve"> КоАП РФ, поскольку Ильясов Р.Х. управлял автомобилем, не имея права управления транспортным средством.</w:t>
      </w:r>
    </w:p>
    <w:p w:rsidR="00DB7453" w:rsidP="00BC2A77">
      <w:pPr>
        <w:ind w:firstLine="540"/>
        <w:jc w:val="both"/>
        <w:rPr>
          <w:sz w:val="28"/>
          <w:szCs w:val="28"/>
        </w:rPr>
      </w:pPr>
      <w:r w:rsidRPr="0081427A">
        <w:rPr>
          <w:sz w:val="28"/>
          <w:szCs w:val="28"/>
        </w:rPr>
        <w:t>Обстоятельств</w:t>
      </w:r>
      <w:r>
        <w:rPr>
          <w:sz w:val="28"/>
          <w:szCs w:val="28"/>
        </w:rPr>
        <w:t>ом</w:t>
      </w:r>
      <w:r w:rsidRPr="0081427A">
        <w:rPr>
          <w:sz w:val="28"/>
          <w:szCs w:val="28"/>
        </w:rPr>
        <w:t>, смягчающи</w:t>
      </w:r>
      <w:r>
        <w:rPr>
          <w:sz w:val="28"/>
          <w:szCs w:val="28"/>
        </w:rPr>
        <w:t>м административную</w:t>
      </w:r>
      <w:r w:rsidRPr="0081427A">
        <w:rPr>
          <w:sz w:val="28"/>
          <w:szCs w:val="28"/>
        </w:rPr>
        <w:t xml:space="preserve"> ответственность </w:t>
      </w:r>
      <w:r w:rsidR="00BC2A77">
        <w:rPr>
          <w:sz w:val="28"/>
          <w:szCs w:val="28"/>
        </w:rPr>
        <w:t>Ильясова Р</w:t>
      </w:r>
      <w:r>
        <w:rPr>
          <w:sz w:val="28"/>
          <w:szCs w:val="28"/>
        </w:rPr>
        <w:t xml:space="preserve">.Х.  суд признает  раскаяние в содеянном.  </w:t>
      </w:r>
    </w:p>
    <w:p w:rsidR="00DB7453" w:rsidRPr="0081427A" w:rsidP="00DB7453">
      <w:pPr>
        <w:ind w:firstLine="708"/>
        <w:jc w:val="both"/>
        <w:rPr>
          <w:sz w:val="28"/>
          <w:szCs w:val="28"/>
        </w:rPr>
      </w:pPr>
      <w:r>
        <w:rPr>
          <w:sz w:val="28"/>
          <w:szCs w:val="28"/>
        </w:rPr>
        <w:t xml:space="preserve">Обстоятельств, отягчающих ответственность Ильясова Р.Х.  </w:t>
      </w:r>
      <w:r w:rsidRPr="0081427A">
        <w:rPr>
          <w:sz w:val="28"/>
          <w:szCs w:val="28"/>
        </w:rPr>
        <w:t xml:space="preserve">не установлено. </w:t>
      </w:r>
      <w:r>
        <w:rPr>
          <w:sz w:val="28"/>
          <w:szCs w:val="28"/>
        </w:rPr>
        <w:t xml:space="preserve"> </w:t>
      </w:r>
    </w:p>
    <w:p w:rsidR="00DB7453" w:rsidRPr="00BC2A77" w:rsidP="00BC2A77">
      <w:pPr>
        <w:autoSpaceDE w:val="0"/>
        <w:autoSpaceDN w:val="0"/>
        <w:adjustRightInd w:val="0"/>
        <w:jc w:val="both"/>
        <w:rPr>
          <w:rFonts w:eastAsia="Calibri"/>
          <w:sz w:val="28"/>
          <w:szCs w:val="28"/>
        </w:rPr>
      </w:pPr>
      <w:r w:rsidRPr="0081427A">
        <w:rPr>
          <w:sz w:val="28"/>
          <w:szCs w:val="28"/>
        </w:rPr>
        <w:t>При назначении административного наказания</w:t>
      </w:r>
      <w:r>
        <w:rPr>
          <w:sz w:val="28"/>
          <w:szCs w:val="28"/>
        </w:rPr>
        <w:t xml:space="preserve"> Ильясову Р.Х. </w:t>
      </w:r>
      <w:r w:rsidRPr="0081427A">
        <w:rPr>
          <w:sz w:val="28"/>
          <w:szCs w:val="28"/>
        </w:rPr>
        <w:t>судья учитывает характер совершенного им административного правонарушения, личность виновного и его имущественное положение</w:t>
      </w:r>
      <w:r>
        <w:rPr>
          <w:sz w:val="28"/>
          <w:szCs w:val="28"/>
        </w:rPr>
        <w:t>, обстоятельства совершения правонарушения</w:t>
      </w:r>
      <w:r w:rsidRPr="0081427A">
        <w:rPr>
          <w:sz w:val="28"/>
          <w:szCs w:val="28"/>
        </w:rPr>
        <w:t xml:space="preserve">: совершено правонарушение в области безопасности дорожного движения, с участием источника повышенной опасности, обстоятельства, </w:t>
      </w:r>
      <w:r>
        <w:rPr>
          <w:sz w:val="28"/>
          <w:szCs w:val="28"/>
        </w:rPr>
        <w:t xml:space="preserve">смягчающие </w:t>
      </w:r>
      <w:r w:rsidRPr="0081427A">
        <w:rPr>
          <w:sz w:val="28"/>
          <w:szCs w:val="28"/>
        </w:rPr>
        <w:t>административную ответственность, и</w:t>
      </w:r>
      <w:r>
        <w:rPr>
          <w:sz w:val="28"/>
          <w:szCs w:val="28"/>
        </w:rPr>
        <w:t>,</w:t>
      </w:r>
      <w:r w:rsidRPr="0081427A">
        <w:rPr>
          <w:sz w:val="28"/>
          <w:szCs w:val="28"/>
        </w:rPr>
        <w:t xml:space="preserve"> </w:t>
      </w:r>
      <w:r w:rsidRPr="00BF1D98">
        <w:rPr>
          <w:sz w:val="28"/>
          <w:szCs w:val="28"/>
        </w:rPr>
        <w:t xml:space="preserve">считает необходимым </w:t>
      </w:r>
      <w:r w:rsidRPr="00BF1D98" w:rsidR="00BF1D98">
        <w:rPr>
          <w:sz w:val="28"/>
          <w:szCs w:val="28"/>
        </w:rPr>
        <w:t>назначить наказание</w:t>
      </w:r>
      <w:r w:rsidR="00BF1D98">
        <w:rPr>
          <w:b/>
          <w:sz w:val="28"/>
          <w:szCs w:val="28"/>
        </w:rPr>
        <w:t xml:space="preserve">  </w:t>
      </w:r>
      <w:r w:rsidR="00BF1D98">
        <w:rPr>
          <w:rFonts w:eastAsia="Calibri"/>
          <w:sz w:val="28"/>
          <w:szCs w:val="28"/>
        </w:rPr>
        <w:t>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w:t>
      </w:r>
      <w:r w:rsidR="00BC2A77">
        <w:rPr>
          <w:rFonts w:eastAsia="Calibri"/>
          <w:sz w:val="28"/>
          <w:szCs w:val="28"/>
        </w:rPr>
        <w:t>нистративного судопроизводства.</w:t>
      </w:r>
    </w:p>
    <w:p w:rsidR="000B7C6A" w:rsidRPr="0081427A" w:rsidP="00DB7453">
      <w:pPr>
        <w:autoSpaceDE w:val="0"/>
        <w:autoSpaceDN w:val="0"/>
        <w:adjustRightInd w:val="0"/>
        <w:ind w:firstLine="708"/>
        <w:jc w:val="both"/>
        <w:rPr>
          <w:sz w:val="28"/>
          <w:szCs w:val="28"/>
        </w:rPr>
      </w:pPr>
      <w:r w:rsidRPr="0081427A">
        <w:rPr>
          <w:sz w:val="28"/>
          <w:szCs w:val="28"/>
        </w:rPr>
        <w:t>Руководствуясь ст. 29.10., ст. 29.11. 30.1-30.3 КоАП РФ, мировой судья,</w:t>
      </w:r>
    </w:p>
    <w:p w:rsidR="00684E2F" w:rsidRPr="0081427A" w:rsidP="00801020">
      <w:pPr>
        <w:autoSpaceDE w:val="0"/>
        <w:autoSpaceDN w:val="0"/>
        <w:adjustRightInd w:val="0"/>
        <w:ind w:firstLine="708"/>
        <w:jc w:val="both"/>
        <w:rPr>
          <w:sz w:val="28"/>
          <w:szCs w:val="28"/>
        </w:rPr>
      </w:pPr>
      <w:r>
        <w:rPr>
          <w:sz w:val="28"/>
          <w:szCs w:val="28"/>
        </w:rPr>
        <w:t xml:space="preserve"> </w:t>
      </w:r>
    </w:p>
    <w:p w:rsidR="000B7C6A" w:rsidRPr="0081427A" w:rsidP="005072B3">
      <w:pPr>
        <w:ind w:firstLine="540"/>
        <w:jc w:val="center"/>
        <w:rPr>
          <w:sz w:val="28"/>
          <w:szCs w:val="28"/>
        </w:rPr>
      </w:pPr>
      <w:r w:rsidRPr="0081427A">
        <w:rPr>
          <w:sz w:val="28"/>
          <w:szCs w:val="28"/>
        </w:rPr>
        <w:t>П О С Т А Н О В И Л:</w:t>
      </w:r>
    </w:p>
    <w:p w:rsidR="00C22A13" w:rsidRPr="0081427A" w:rsidP="005072B3">
      <w:pPr>
        <w:ind w:firstLine="540"/>
        <w:jc w:val="center"/>
        <w:rPr>
          <w:sz w:val="28"/>
          <w:szCs w:val="28"/>
        </w:rPr>
      </w:pPr>
    </w:p>
    <w:p w:rsidR="0049456C" w:rsidRPr="00BC2A77" w:rsidP="00BC2A77">
      <w:pPr>
        <w:autoSpaceDE w:val="0"/>
        <w:autoSpaceDN w:val="0"/>
        <w:adjustRightInd w:val="0"/>
        <w:ind w:right="21" w:firstLine="708"/>
        <w:jc w:val="both"/>
        <w:rPr>
          <w:sz w:val="28"/>
          <w:szCs w:val="28"/>
        </w:rPr>
      </w:pPr>
      <w:r>
        <w:rPr>
          <w:sz w:val="28"/>
          <w:szCs w:val="28"/>
        </w:rPr>
        <w:t xml:space="preserve">Ильясова </w:t>
      </w:r>
      <w:r w:rsidR="006E0B1F">
        <w:rPr>
          <w:sz w:val="28"/>
          <w:szCs w:val="28"/>
        </w:rPr>
        <w:t>Р.Х.</w:t>
      </w:r>
      <w:r w:rsidR="00A047F3">
        <w:rPr>
          <w:sz w:val="28"/>
          <w:szCs w:val="28"/>
        </w:rPr>
        <w:t xml:space="preserve"> п</w:t>
      </w:r>
      <w:r w:rsidRPr="0081427A">
        <w:rPr>
          <w:sz w:val="28"/>
          <w:szCs w:val="28"/>
        </w:rPr>
        <w:t>ризнать виновным в совершении административного правонарушения, предусмотренного ч.</w:t>
      </w:r>
      <w:r>
        <w:rPr>
          <w:sz w:val="28"/>
          <w:szCs w:val="28"/>
        </w:rPr>
        <w:t>1</w:t>
      </w:r>
      <w:r w:rsidRPr="0081427A">
        <w:rPr>
          <w:sz w:val="28"/>
          <w:szCs w:val="28"/>
        </w:rPr>
        <w:t xml:space="preserve"> ст. 12.7 Кодекса Российской Федерации об административных правонарушениях</w:t>
      </w:r>
      <w:r w:rsidRPr="0081427A">
        <w:rPr>
          <w:color w:val="000000"/>
          <w:sz w:val="28"/>
          <w:szCs w:val="28"/>
        </w:rPr>
        <w:t xml:space="preserve">, и назначить наказание в виде  </w:t>
      </w:r>
      <w:r>
        <w:rPr>
          <w:color w:val="000000"/>
          <w:sz w:val="28"/>
          <w:szCs w:val="28"/>
        </w:rPr>
        <w:t>штрафа в размере 10000 (десять тысяч) рублей</w:t>
      </w:r>
      <w:r w:rsidRPr="0081427A">
        <w:rPr>
          <w:sz w:val="28"/>
          <w:szCs w:val="28"/>
        </w:rPr>
        <w:t>.</w:t>
      </w:r>
    </w:p>
    <w:p w:rsidR="0049456C" w:rsidRPr="0081427A" w:rsidP="0049456C">
      <w:pPr>
        <w:pStyle w:val="BodyText"/>
        <w:rPr>
          <w:color w:val="000000"/>
          <w:sz w:val="28"/>
          <w:szCs w:val="28"/>
        </w:rPr>
      </w:pPr>
      <w:r w:rsidRPr="0081427A">
        <w:rPr>
          <w:color w:val="000000"/>
          <w:sz w:val="28"/>
          <w:szCs w:val="28"/>
        </w:rPr>
        <w:t xml:space="preserve">           Постановление может быть обжаловано в течение десяти суток со дня вручения или получения копии постановления в Левокумский районный суд Ставропольского края.</w:t>
      </w:r>
    </w:p>
    <w:p w:rsidR="0049456C" w:rsidP="0049456C">
      <w:pPr>
        <w:pStyle w:val="BodyText"/>
        <w:rPr>
          <w:color w:val="000000"/>
          <w:sz w:val="28"/>
          <w:szCs w:val="28"/>
        </w:rPr>
      </w:pPr>
    </w:p>
    <w:p w:rsidR="006E0B1F" w:rsidRPr="0081427A" w:rsidP="0049456C">
      <w:pPr>
        <w:pStyle w:val="BodyText"/>
        <w:rPr>
          <w:color w:val="000000"/>
          <w:sz w:val="28"/>
          <w:szCs w:val="28"/>
        </w:rPr>
      </w:pPr>
      <w:r>
        <w:rPr>
          <w:color w:val="000000"/>
          <w:sz w:val="28"/>
          <w:szCs w:val="28"/>
        </w:rPr>
        <w:t>«Согласовано»</w:t>
      </w:r>
    </w:p>
    <w:p w:rsidR="000B7C6A" w:rsidRPr="00801020" w:rsidP="00801020">
      <w:pPr>
        <w:tabs>
          <w:tab w:val="left" w:pos="7599"/>
        </w:tabs>
        <w:ind w:left="720"/>
        <w:rPr>
          <w:color w:val="000000"/>
          <w:sz w:val="28"/>
          <w:szCs w:val="28"/>
        </w:rPr>
      </w:pPr>
      <w:r w:rsidRPr="0081427A">
        <w:rPr>
          <w:color w:val="000000"/>
          <w:sz w:val="28"/>
          <w:szCs w:val="28"/>
        </w:rPr>
        <w:t>Мировой судь</w:t>
      </w:r>
      <w:r w:rsidRPr="0081427A">
        <w:rPr>
          <w:color w:val="000000"/>
          <w:sz w:val="28"/>
          <w:szCs w:val="28"/>
        </w:rPr>
        <w:t xml:space="preserve">я     </w:t>
      </w:r>
      <w:r w:rsidR="00801020">
        <w:rPr>
          <w:color w:val="000000"/>
          <w:sz w:val="28"/>
          <w:szCs w:val="28"/>
        </w:rPr>
        <w:t xml:space="preserve">                                                   Е.В. Рудакова</w:t>
      </w:r>
    </w:p>
    <w:sectPr w:rsidSect="00C83512">
      <w:pgSz w:w="11906" w:h="16838"/>
      <w:pgMar w:top="568" w:right="424" w:bottom="26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E7"/>
    <w:rsid w:val="000133DC"/>
    <w:rsid w:val="0004160F"/>
    <w:rsid w:val="00055D7E"/>
    <w:rsid w:val="00061719"/>
    <w:rsid w:val="000B7C6A"/>
    <w:rsid w:val="001522BE"/>
    <w:rsid w:val="00182034"/>
    <w:rsid w:val="001A53F7"/>
    <w:rsid w:val="001B66C5"/>
    <w:rsid w:val="001D1CB0"/>
    <w:rsid w:val="001D4A58"/>
    <w:rsid w:val="001E775F"/>
    <w:rsid w:val="00255F1F"/>
    <w:rsid w:val="0028042E"/>
    <w:rsid w:val="002C67B4"/>
    <w:rsid w:val="002D2246"/>
    <w:rsid w:val="002E2DD6"/>
    <w:rsid w:val="00315F06"/>
    <w:rsid w:val="003239F0"/>
    <w:rsid w:val="0033231E"/>
    <w:rsid w:val="003B5BA1"/>
    <w:rsid w:val="003B71B1"/>
    <w:rsid w:val="003E5667"/>
    <w:rsid w:val="003E728C"/>
    <w:rsid w:val="0042638C"/>
    <w:rsid w:val="00434605"/>
    <w:rsid w:val="00447F9F"/>
    <w:rsid w:val="0045285A"/>
    <w:rsid w:val="0049456C"/>
    <w:rsid w:val="004B0995"/>
    <w:rsid w:val="004C7530"/>
    <w:rsid w:val="0050116D"/>
    <w:rsid w:val="005072B3"/>
    <w:rsid w:val="0051103C"/>
    <w:rsid w:val="00524F7D"/>
    <w:rsid w:val="00555B4C"/>
    <w:rsid w:val="00574FAC"/>
    <w:rsid w:val="005839BA"/>
    <w:rsid w:val="005852CD"/>
    <w:rsid w:val="005B6AE5"/>
    <w:rsid w:val="005C2E90"/>
    <w:rsid w:val="005C341C"/>
    <w:rsid w:val="005F47A6"/>
    <w:rsid w:val="006230C8"/>
    <w:rsid w:val="00624CAE"/>
    <w:rsid w:val="00635C27"/>
    <w:rsid w:val="00646415"/>
    <w:rsid w:val="00663392"/>
    <w:rsid w:val="00684E2F"/>
    <w:rsid w:val="006A2768"/>
    <w:rsid w:val="006C41CD"/>
    <w:rsid w:val="006E0B1F"/>
    <w:rsid w:val="006F5561"/>
    <w:rsid w:val="00757171"/>
    <w:rsid w:val="007708E7"/>
    <w:rsid w:val="0077790A"/>
    <w:rsid w:val="007F7545"/>
    <w:rsid w:val="00801020"/>
    <w:rsid w:val="008128AC"/>
    <w:rsid w:val="0081427A"/>
    <w:rsid w:val="008258A1"/>
    <w:rsid w:val="00826EA0"/>
    <w:rsid w:val="0086591E"/>
    <w:rsid w:val="008C533E"/>
    <w:rsid w:val="008D591B"/>
    <w:rsid w:val="008E380A"/>
    <w:rsid w:val="00906C69"/>
    <w:rsid w:val="00910D54"/>
    <w:rsid w:val="00920A96"/>
    <w:rsid w:val="009464C5"/>
    <w:rsid w:val="0095408A"/>
    <w:rsid w:val="00966B2F"/>
    <w:rsid w:val="00997EE6"/>
    <w:rsid w:val="009B31D6"/>
    <w:rsid w:val="009B3552"/>
    <w:rsid w:val="00A02466"/>
    <w:rsid w:val="00A047F3"/>
    <w:rsid w:val="00A06FDE"/>
    <w:rsid w:val="00A25A61"/>
    <w:rsid w:val="00A33CCF"/>
    <w:rsid w:val="00A81885"/>
    <w:rsid w:val="00AB1079"/>
    <w:rsid w:val="00AB1C51"/>
    <w:rsid w:val="00B11CB9"/>
    <w:rsid w:val="00B14DA1"/>
    <w:rsid w:val="00B16E00"/>
    <w:rsid w:val="00B51542"/>
    <w:rsid w:val="00B54073"/>
    <w:rsid w:val="00B674BC"/>
    <w:rsid w:val="00B74E7B"/>
    <w:rsid w:val="00B77513"/>
    <w:rsid w:val="00B83130"/>
    <w:rsid w:val="00BC2A77"/>
    <w:rsid w:val="00BF1D98"/>
    <w:rsid w:val="00C06A7A"/>
    <w:rsid w:val="00C22A13"/>
    <w:rsid w:val="00C26956"/>
    <w:rsid w:val="00C44D0A"/>
    <w:rsid w:val="00C4553E"/>
    <w:rsid w:val="00C83512"/>
    <w:rsid w:val="00D046E9"/>
    <w:rsid w:val="00D11379"/>
    <w:rsid w:val="00D33B28"/>
    <w:rsid w:val="00D33DD5"/>
    <w:rsid w:val="00D719F7"/>
    <w:rsid w:val="00DB7453"/>
    <w:rsid w:val="00DC07D3"/>
    <w:rsid w:val="00DD40A6"/>
    <w:rsid w:val="00E2421E"/>
    <w:rsid w:val="00E55864"/>
    <w:rsid w:val="00E80CE2"/>
    <w:rsid w:val="00E92062"/>
    <w:rsid w:val="00EC1D48"/>
    <w:rsid w:val="00F17341"/>
    <w:rsid w:val="00F263CE"/>
    <w:rsid w:val="00F31E20"/>
    <w:rsid w:val="00F631F8"/>
    <w:rsid w:val="00FB5F0B"/>
    <w:rsid w:val="00FE52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32505EA-C942-47B0-8077-5C051A51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E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7708E7"/>
    <w:pPr>
      <w:jc w:val="center"/>
    </w:pPr>
    <w:rPr>
      <w:b/>
      <w:bCs/>
    </w:rPr>
  </w:style>
  <w:style w:type="character" w:customStyle="1" w:styleId="a">
    <w:name w:val="Заголовок Знак"/>
    <w:link w:val="Title"/>
    <w:uiPriority w:val="99"/>
    <w:locked/>
    <w:rsid w:val="007708E7"/>
    <w:rPr>
      <w:rFonts w:eastAsia="Times New Roman" w:cs="Times New Roman"/>
      <w:b/>
      <w:bCs/>
      <w:lang w:eastAsia="ru-RU"/>
    </w:rPr>
  </w:style>
  <w:style w:type="character" w:styleId="Hyperlink">
    <w:name w:val="Hyperlink"/>
    <w:uiPriority w:val="99"/>
    <w:semiHidden/>
    <w:rsid w:val="007708E7"/>
    <w:rPr>
      <w:rFonts w:cs="Times New Roman"/>
      <w:color w:val="0000FF"/>
      <w:u w:val="single"/>
    </w:rPr>
  </w:style>
  <w:style w:type="paragraph" w:styleId="Header">
    <w:name w:val="header"/>
    <w:basedOn w:val="Normal"/>
    <w:link w:val="a0"/>
    <w:uiPriority w:val="99"/>
    <w:semiHidden/>
    <w:rsid w:val="008258A1"/>
    <w:pPr>
      <w:tabs>
        <w:tab w:val="center" w:pos="4677"/>
        <w:tab w:val="right" w:pos="9355"/>
      </w:tabs>
    </w:pPr>
  </w:style>
  <w:style w:type="character" w:customStyle="1" w:styleId="a0">
    <w:name w:val="Верхний колонтитул Знак"/>
    <w:link w:val="Header"/>
    <w:uiPriority w:val="99"/>
    <w:semiHidden/>
    <w:locked/>
    <w:rsid w:val="008258A1"/>
    <w:rPr>
      <w:rFonts w:eastAsia="Times New Roman" w:cs="Times New Roman"/>
      <w:lang w:eastAsia="ru-RU"/>
    </w:rPr>
  </w:style>
  <w:style w:type="paragraph" w:styleId="Footer">
    <w:name w:val="footer"/>
    <w:basedOn w:val="Normal"/>
    <w:link w:val="a1"/>
    <w:uiPriority w:val="99"/>
    <w:semiHidden/>
    <w:rsid w:val="008258A1"/>
    <w:pPr>
      <w:tabs>
        <w:tab w:val="center" w:pos="4677"/>
        <w:tab w:val="right" w:pos="9355"/>
      </w:tabs>
    </w:pPr>
  </w:style>
  <w:style w:type="character" w:customStyle="1" w:styleId="a1">
    <w:name w:val="Нижний колонтитул Знак"/>
    <w:link w:val="Footer"/>
    <w:uiPriority w:val="99"/>
    <w:semiHidden/>
    <w:locked/>
    <w:rsid w:val="008258A1"/>
    <w:rPr>
      <w:rFonts w:eastAsia="Times New Roman" w:cs="Times New Roman"/>
      <w:lang w:eastAsia="ru-RU"/>
    </w:rPr>
  </w:style>
  <w:style w:type="paragraph" w:styleId="BodyText">
    <w:name w:val="Body Text"/>
    <w:basedOn w:val="Normal"/>
    <w:link w:val="a2"/>
    <w:uiPriority w:val="99"/>
    <w:rsid w:val="00F263CE"/>
    <w:pPr>
      <w:jc w:val="both"/>
    </w:pPr>
  </w:style>
  <w:style w:type="character" w:customStyle="1" w:styleId="a2">
    <w:name w:val="Основной текст Знак"/>
    <w:link w:val="BodyText"/>
    <w:uiPriority w:val="99"/>
    <w:locked/>
    <w:rsid w:val="00F263CE"/>
    <w:rPr>
      <w:rFonts w:eastAsia="Times New Roman" w:cs="Times New Roman"/>
      <w:lang w:eastAsia="ru-RU"/>
    </w:rPr>
  </w:style>
  <w:style w:type="paragraph" w:styleId="BalloonText">
    <w:name w:val="Balloon Text"/>
    <w:basedOn w:val="Normal"/>
    <w:link w:val="a3"/>
    <w:uiPriority w:val="99"/>
    <w:semiHidden/>
    <w:rsid w:val="005B6AE5"/>
    <w:rPr>
      <w:rFonts w:ascii="Tahoma" w:hAnsi="Tahoma" w:cs="Tahoma"/>
      <w:sz w:val="16"/>
      <w:szCs w:val="16"/>
    </w:rPr>
  </w:style>
  <w:style w:type="character" w:customStyle="1" w:styleId="a3">
    <w:name w:val="Текст выноски Знак"/>
    <w:link w:val="BalloonText"/>
    <w:uiPriority w:val="99"/>
    <w:semiHidden/>
    <w:rsid w:val="006740A6"/>
    <w:rPr>
      <w:rFonts w:eastAsia="Times New Roman"/>
    </w:rPr>
  </w:style>
  <w:style w:type="paragraph" w:styleId="NoSpacing">
    <w:name w:val="No Spacing"/>
    <w:uiPriority w:val="1"/>
    <w:qFormat/>
    <w:rsid w:val="005839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0321" TargetMode="External" /><Relationship Id="rId11" Type="http://schemas.openxmlformats.org/officeDocument/2006/relationships/hyperlink" Target="https://login.consultant.ru/link/?req=doc&amp;base=LAW&amp;n=408096&amp;dst=4267"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C8E6464D44221DD919434CCB3EAB66F2F5C6D220B7AD20726B4814C14ECE74410AA80A046g6H8I" TargetMode="External" /><Relationship Id="rId5" Type="http://schemas.openxmlformats.org/officeDocument/2006/relationships/hyperlink" Target="https://login.consultant.ru/link/?req=doc&amp;base=LAW&amp;n=327611&amp;dst=100047" TargetMode="External" /><Relationship Id="rId6" Type="http://schemas.openxmlformats.org/officeDocument/2006/relationships/hyperlink" Target="https://login.consultant.ru/link/?req=doc&amp;base=LAW&amp;n=422315&amp;dst=100116" TargetMode="External" /><Relationship Id="rId7" Type="http://schemas.openxmlformats.org/officeDocument/2006/relationships/hyperlink" Target="https://login.consultant.ru/link/?req=doc&amp;base=LAW&amp;n=422137&amp;dst=100204" TargetMode="External" /><Relationship Id="rId8" Type="http://schemas.openxmlformats.org/officeDocument/2006/relationships/hyperlink" Target="https://login.consultant.ru/link/?req=doc&amp;base=LAW&amp;n=408096&amp;dst=100950" TargetMode="External" /><Relationship Id="rId9" Type="http://schemas.openxmlformats.org/officeDocument/2006/relationships/hyperlink" Target="https://login.consultant.ru/link/?req=doc&amp;base=ARB&amp;n=6507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