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9FE" w:rsidRPr="005507FC" w:rsidP="0044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07F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07FC">
        <w:rPr>
          <w:rFonts w:ascii="Times New Roman" w:hAnsi="Times New Roman" w:cs="Times New Roman"/>
          <w:bCs/>
          <w:sz w:val="28"/>
          <w:szCs w:val="28"/>
        </w:rPr>
        <w:t xml:space="preserve">г. Нефтекумск                                                                             17 января  2024 г. 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>Мировой  судья  судебного участка №1 Нефтекумского района Ставропольского края Такташева Н.С. ,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 xml:space="preserve"> рассмотрев дело  об административном правонарушении, предусмотренном </w:t>
      </w:r>
      <w:hyperlink r:id="rId4" w:history="1">
        <w:r w:rsidRPr="005507FC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14.25</w:t>
        </w:r>
      </w:hyperlink>
      <w:r w:rsidRPr="005507F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>Гамбулатовой Л</w:t>
      </w:r>
      <w:r w:rsidR="00DF223B">
        <w:rPr>
          <w:rFonts w:ascii="Times New Roman" w:hAnsi="Times New Roman" w:cs="Times New Roman"/>
          <w:sz w:val="28"/>
          <w:szCs w:val="28"/>
        </w:rPr>
        <w:t>.</w:t>
      </w:r>
      <w:r w:rsidRPr="005507FC">
        <w:rPr>
          <w:rFonts w:ascii="Times New Roman" w:hAnsi="Times New Roman" w:cs="Times New Roman"/>
          <w:sz w:val="28"/>
          <w:szCs w:val="28"/>
        </w:rPr>
        <w:t>И</w:t>
      </w:r>
      <w:r w:rsidR="00DF223B">
        <w:rPr>
          <w:rFonts w:ascii="Times New Roman" w:hAnsi="Times New Roman" w:cs="Times New Roman"/>
          <w:sz w:val="28"/>
          <w:szCs w:val="28"/>
        </w:rPr>
        <w:t>.</w:t>
      </w:r>
      <w:r w:rsidRPr="005507F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>установил: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90E" w:rsidRPr="005507FC" w:rsidP="004459F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 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Согласно сведениям  ЕГРЮЛ  адресом  юридического  лица  С</w:t>
      </w:r>
      <w:r w:rsidRPr="005507FC">
        <w:rPr>
          <w:rStyle w:val="1"/>
          <w:rFonts w:eastAsia="Tahoma"/>
          <w:sz w:val="28"/>
          <w:szCs w:val="28"/>
          <w:u w:val="none"/>
        </w:rPr>
        <w:t>е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льскохоз</w:t>
      </w:r>
      <w:r w:rsidRPr="005507FC">
        <w:rPr>
          <w:rStyle w:val="1"/>
          <w:rFonts w:eastAsia="Tahoma"/>
          <w:sz w:val="28"/>
          <w:szCs w:val="28"/>
          <w:u w:val="none"/>
        </w:rPr>
        <w:t>я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йственного  производственного  коопер</w:t>
      </w:r>
      <w:r w:rsidRPr="005507FC">
        <w:rPr>
          <w:rStyle w:val="1"/>
          <w:rFonts w:eastAsia="Tahoma"/>
          <w:sz w:val="28"/>
          <w:szCs w:val="28"/>
          <w:u w:val="none"/>
        </w:rPr>
        <w:t>а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тива  «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»  является : 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0, С</w:t>
      </w:r>
      <w:r w:rsidR="00DF223B">
        <w:rPr>
          <w:rStyle w:val="1"/>
          <w:rFonts w:eastAsia="Tahoma"/>
          <w:sz w:val="28"/>
          <w:szCs w:val="28"/>
          <w:u w:val="none"/>
        </w:rPr>
        <w:t>.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  край, г. Н</w:t>
      </w:r>
      <w:r w:rsidR="00DF223B">
        <w:rPr>
          <w:rStyle w:val="1"/>
          <w:rFonts w:eastAsia="Tahoma"/>
          <w:sz w:val="28"/>
          <w:szCs w:val="28"/>
          <w:u w:val="none"/>
        </w:rPr>
        <w:t>.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, ул. П</w:t>
      </w:r>
      <w:r w:rsidR="00DF223B">
        <w:rPr>
          <w:rStyle w:val="1"/>
          <w:rFonts w:eastAsia="Tahoma"/>
          <w:sz w:val="28"/>
          <w:szCs w:val="28"/>
          <w:u w:val="none"/>
        </w:rPr>
        <w:t>.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, район теплиц. В результате  проверки  достоверности сведений  в порядке, предусмотренном  п. 6  ст. 11  Закона  №129-ФЗ  регистрирующим  органом  была  внесена  запись о недост</w:t>
      </w:r>
      <w:r w:rsidRPr="005507FC">
        <w:rPr>
          <w:rStyle w:val="1"/>
          <w:rFonts w:eastAsia="Tahoma"/>
          <w:sz w:val="28"/>
          <w:szCs w:val="28"/>
          <w:u w:val="none"/>
        </w:rPr>
        <w:t>о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верности  сведений  об  адресе  28.09.2020 г. ГРН  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.  В адрес  руководителя юридического лица Г</w:t>
      </w:r>
      <w:r w:rsidRPr="005507FC">
        <w:rPr>
          <w:rStyle w:val="1"/>
          <w:rFonts w:eastAsia="Tahoma"/>
          <w:sz w:val="28"/>
          <w:szCs w:val="28"/>
          <w:u w:val="none"/>
        </w:rPr>
        <w:t>а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мбулатовой  Л.И,  29.03.2023 г.  было  направлено т</w:t>
      </w:r>
      <w:r w:rsidRPr="005507FC">
        <w:rPr>
          <w:rStyle w:val="1"/>
          <w:rFonts w:eastAsia="Tahoma"/>
          <w:sz w:val="28"/>
          <w:szCs w:val="28"/>
          <w:u w:val="none"/>
        </w:rPr>
        <w:t>р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ебование об устранении  недостоверных сведений в  Е</w:t>
      </w:r>
      <w:r w:rsidRPr="005507FC" w:rsidR="005507FC">
        <w:rPr>
          <w:rStyle w:val="1"/>
          <w:rFonts w:eastAsia="Tahoma"/>
          <w:sz w:val="28"/>
          <w:szCs w:val="28"/>
          <w:u w:val="none"/>
        </w:rPr>
        <w:t>Г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РЮЛ  и представлении  в Межрайонную ИФНС  России №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  по С</w:t>
      </w:r>
      <w:r w:rsidR="00DF223B">
        <w:rPr>
          <w:rStyle w:val="1"/>
          <w:rFonts w:eastAsia="Tahoma"/>
          <w:sz w:val="28"/>
          <w:szCs w:val="28"/>
          <w:u w:val="none"/>
        </w:rPr>
        <w:t>.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>краю  до 18.05.2023 г.  (включительно)  документов, предусмот</w:t>
      </w:r>
      <w:r w:rsidRPr="005507FC">
        <w:rPr>
          <w:rStyle w:val="1"/>
          <w:rFonts w:eastAsia="Tahoma"/>
          <w:sz w:val="28"/>
          <w:szCs w:val="28"/>
          <w:u w:val="none"/>
        </w:rPr>
        <w:t>р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енных  ст. 17 Закона  №129-ФЗ  для включения  в ЕГРЮЛ  достоверных сведений  об адресе  места нахождения  юридического лица. Достоверные  сведения  об адресе  юридического лица  в ЕГРЮЛ  у установленный  срок  внесены  не были. </w:t>
      </w:r>
    </w:p>
    <w:p w:rsidR="0094390E" w:rsidRPr="005507FC" w:rsidP="004459F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Гамбулатова  Л.И. в качестве  руководителя  </w:t>
      </w:r>
      <w:r w:rsidRPr="005507FC" w:rsidR="00561244">
        <w:rPr>
          <w:rStyle w:val="1"/>
          <w:rFonts w:eastAsia="Tahoma"/>
          <w:sz w:val="28"/>
          <w:szCs w:val="28"/>
          <w:u w:val="none"/>
        </w:rPr>
        <w:t xml:space="preserve"> </w:t>
      </w:r>
      <w:r w:rsidRPr="005507FC">
        <w:rPr>
          <w:rStyle w:val="1"/>
          <w:rFonts w:eastAsia="Tahoma"/>
          <w:sz w:val="28"/>
          <w:szCs w:val="28"/>
          <w:u w:val="none"/>
        </w:rPr>
        <w:t>Сельскохозяйственного  производственного  кооператива  «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>» ранее  постановлением от 17.06.2022 г. №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была признана  виновной  по ч.4 ст. 14.25  КоАП РФ, Постановление  вступило в законную силу  09.08. 2022 г. </w:t>
      </w:r>
    </w:p>
    <w:p w:rsidR="0094390E" w:rsidRPr="005507FC" w:rsidP="004459F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Таким  образом, Гамбулатова  Л.И.  </w:t>
      </w:r>
      <w:r w:rsidRPr="005507FC" w:rsidR="005507FC">
        <w:rPr>
          <w:rStyle w:val="1"/>
          <w:rFonts w:eastAsia="Tahoma"/>
          <w:sz w:val="28"/>
          <w:szCs w:val="28"/>
          <w:u w:val="none"/>
        </w:rPr>
        <w:t xml:space="preserve">повторно 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нарушила требования  Федерального закона  от 08 августа  2001 года №129-ФЗ  «О государственной регистрации  юридических лиц  и индивидуальных  предпринимателей». </w:t>
      </w:r>
    </w:p>
    <w:p w:rsidR="005507FC" w:rsidRPr="00C51345" w:rsidP="00550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0C5CEC">
        <w:t xml:space="preserve"> </w:t>
      </w:r>
      <w:r w:rsidRPr="00C51345"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Гамбулатова Л.И.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1345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C5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1345">
        <w:rPr>
          <w:rFonts w:ascii="Times New Roman" w:eastAsia="Times New Roman" w:hAnsi="Times New Roman" w:cs="Times New Roman"/>
          <w:sz w:val="28"/>
          <w:szCs w:val="28"/>
        </w:rPr>
        <w:t>судом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«Истечение срока хранения».</w:t>
      </w:r>
    </w:p>
    <w:p w:rsidR="005507FC" w:rsidRPr="00C51345" w:rsidP="005507F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45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Гамбулатовой  Л.И.</w:t>
      </w:r>
    </w:p>
    <w:p w:rsidR="004459FE" w:rsidRPr="005507FC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EC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    </w:t>
      </w:r>
      <w:r w:rsidRPr="005507FC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2 статьи 51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установлено, что юридическое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 Данные государственной регистрации включаются в единый государственный реестр юридических лиц, открытый для всеобщего ознакомления.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Таким уполномоченным федеральным органом исполнительной власти является Федеральная налоговая служба (ФНС России), </w:t>
      </w:r>
      <w:hyperlink r:id="rId7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о которой утверждено постановлением Правительства Российской Федерации от 30 сентября 2004 г. N 506 (далее также - регистрирующий орган).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подпунктов "д"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"л" пункта 1 статьи 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Федерального закона от 8 августа 2001 г. N 129-ФЗ "О государственной регистрации юридических лиц и индивидуальных предпринимателей" в едином государственном реестре юридических лиц содержатся сведения об учредителях (участниках) юридического лица;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при его наличии.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5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 xml:space="preserve"> Закона N 129-ФЗ определено, что, если иное не установлено названным </w:t>
      </w:r>
      <w:hyperlink r:id="rId11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 xml:space="preserve">, юридическое лицо в течение трех рабочих дней с момента изменения указанных в </w:t>
      </w:r>
      <w:hyperlink r:id="rId12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пункте 1 данной статьи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 xml:space="preserve"> сведений, за исключением сведений, указанных в данной </w:t>
      </w:r>
      <w:hyperlink r:id="rId10" w:history="1">
        <w:r w:rsidRPr="0058682D" w:rsidR="0058682D">
          <w:rPr>
            <w:rFonts w:ascii="Times New Roman" w:hAnsi="Times New Roman" w:cs="Times New Roman"/>
            <w:color w:val="0000FF"/>
            <w:sz w:val="28"/>
            <w:szCs w:val="28"/>
          </w:rPr>
          <w:t>норме</w:t>
        </w:r>
      </w:hyperlink>
      <w:r w:rsidRPr="0058682D" w:rsidR="0058682D">
        <w:rPr>
          <w:rFonts w:ascii="Times New Roman" w:hAnsi="Times New Roman" w:cs="Times New Roman"/>
          <w:sz w:val="28"/>
          <w:szCs w:val="28"/>
        </w:rPr>
        <w:t>, обязано сообщить об этом в регистрирующий орган по месту своего нахождения.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пунктом 4.2 статьи 9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числе прочего посредством: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 </w:t>
      </w:r>
      <w:hyperlink r:id="rId14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"а")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; получения необходимых объяснений от лиц, которым могут быть известны какие-либо обстоятельства, имеющие значение для проведения проверки </w:t>
      </w:r>
      <w:hyperlink r:id="rId15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"б")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; получения справок и сведений по вопросам, возникающим при проведении проверки </w:t>
      </w:r>
      <w:hyperlink r:id="rId16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"в")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>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4.4 указанной статьи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не может быть осуществлена в случае установления недостоверности сведений, включаемых в единый государственный реестр юридических лиц.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</w:t>
      </w:r>
      <w:r w:rsidRPr="0058682D">
        <w:rPr>
          <w:rFonts w:ascii="Times New Roman" w:hAnsi="Times New Roman" w:cs="Times New Roman"/>
          <w:sz w:val="28"/>
          <w:szCs w:val="28"/>
        </w:rPr>
        <w:t>представляются: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соблюден установленный федеральным законом порядок принятия решения о внесении изменений в учредительный документ юридического лица; решение о внесении изменений в учредительный документ юридического лица либо иное решение и (или) документы, являющиеся в соответствии с федеральным законом основанием для внесения данных изменений (</w:t>
      </w:r>
      <w:hyperlink r:id="rId18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подпункты "а"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"б" пункта 1 статьи 17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129-ФЗ).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Отказ в государственной регистрации допускается в случае наличия у регистрирующего органа подтвержденной информации о недостоверности содержащихся в представленных в регистрирующий орган документах сведений, предусмотренных </w:t>
      </w:r>
      <w:hyperlink r:id="rId20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 статьи 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(</w:t>
      </w:r>
      <w:hyperlink r:id="rId21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 "р" пункта 1 статьи 23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названного закона).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25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5507FC" w:rsidP="0055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14.25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24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частью 4 данной статьи</w:t>
        </w:r>
      </w:hyperlink>
      <w:r w:rsidRPr="0058682D">
        <w:rPr>
          <w:rFonts w:ascii="Times New Roman" w:hAnsi="Times New Roman" w:cs="Times New Roman"/>
          <w:sz w:val="28"/>
          <w:szCs w:val="28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09429F" w:rsidP="0009429F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8682D">
        <w:rPr>
          <w:sz w:val="28"/>
          <w:szCs w:val="28"/>
        </w:rPr>
        <w:t>Основанием для привлечения Га</w:t>
      </w:r>
      <w:r w:rsidR="005507FC">
        <w:rPr>
          <w:sz w:val="28"/>
          <w:szCs w:val="28"/>
        </w:rPr>
        <w:t>мбулатовой  Л.И.</w:t>
      </w:r>
      <w:r w:rsidRPr="0058682D">
        <w:rPr>
          <w:sz w:val="28"/>
          <w:szCs w:val="28"/>
        </w:rPr>
        <w:t>, являюще</w:t>
      </w:r>
      <w:r w:rsidR="005507FC">
        <w:rPr>
          <w:sz w:val="28"/>
          <w:szCs w:val="28"/>
        </w:rPr>
        <w:t>йся</w:t>
      </w:r>
      <w:r w:rsidRPr="0058682D">
        <w:rPr>
          <w:sz w:val="28"/>
          <w:szCs w:val="28"/>
        </w:rPr>
        <w:t xml:space="preserve"> </w:t>
      </w:r>
      <w:r w:rsidR="005507FC">
        <w:rPr>
          <w:sz w:val="28"/>
          <w:szCs w:val="28"/>
        </w:rPr>
        <w:t xml:space="preserve">руководителем </w:t>
      </w:r>
      <w:r w:rsidRPr="005507FC" w:rsidR="005507FC">
        <w:rPr>
          <w:rStyle w:val="1"/>
          <w:rFonts w:eastAsia="Tahoma"/>
          <w:sz w:val="28"/>
          <w:szCs w:val="28"/>
          <w:u w:val="none"/>
        </w:rPr>
        <w:t>Сельскохозяйственного  производственного  кооператива  «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 w:rsidR="005507FC">
        <w:rPr>
          <w:rStyle w:val="1"/>
          <w:rFonts w:eastAsia="Tahoma"/>
          <w:sz w:val="28"/>
          <w:szCs w:val="28"/>
          <w:u w:val="none"/>
        </w:rPr>
        <w:t>»</w:t>
      </w:r>
      <w:r w:rsidRPr="0058682D">
        <w:rPr>
          <w:sz w:val="28"/>
          <w:szCs w:val="28"/>
        </w:rPr>
        <w:t xml:space="preserve">, к административной ответственности, предусмотренной указанной </w:t>
      </w:r>
      <w:hyperlink r:id="rId23" w:history="1">
        <w:r w:rsidRPr="0058682D">
          <w:rPr>
            <w:color w:val="0000FF"/>
            <w:sz w:val="28"/>
            <w:szCs w:val="28"/>
          </w:rPr>
          <w:t>нормой</w:t>
        </w:r>
      </w:hyperlink>
      <w:r w:rsidRPr="0058682D">
        <w:rPr>
          <w:sz w:val="28"/>
          <w:szCs w:val="28"/>
        </w:rPr>
        <w:t xml:space="preserve">, послужил установленный регистрирующим органом при проведении проверки факт представления </w:t>
      </w:r>
      <w:r>
        <w:rPr>
          <w:sz w:val="28"/>
          <w:szCs w:val="28"/>
        </w:rPr>
        <w:t>ею</w:t>
      </w:r>
      <w:r w:rsidRPr="0058682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8 мая </w:t>
      </w:r>
      <w:r w:rsidRPr="0058682D">
        <w:rPr>
          <w:sz w:val="28"/>
          <w:szCs w:val="28"/>
        </w:rPr>
        <w:t xml:space="preserve"> 2020 г. в Межрайонную инспекцию Федеральной налоговой службы (МИФНС) N </w:t>
      </w:r>
      <w:r w:rsidR="00DF223B">
        <w:rPr>
          <w:sz w:val="28"/>
          <w:szCs w:val="28"/>
        </w:rPr>
        <w:t>---</w:t>
      </w:r>
      <w:r w:rsidRPr="0058682D">
        <w:rPr>
          <w:sz w:val="28"/>
          <w:szCs w:val="28"/>
        </w:rPr>
        <w:t xml:space="preserve"> по </w:t>
      </w:r>
      <w:r>
        <w:rPr>
          <w:sz w:val="28"/>
          <w:szCs w:val="28"/>
        </w:rPr>
        <w:t>С</w:t>
      </w:r>
      <w:r w:rsidR="00DF223B">
        <w:rPr>
          <w:sz w:val="28"/>
          <w:szCs w:val="28"/>
        </w:rPr>
        <w:t>.</w:t>
      </w:r>
      <w:r>
        <w:rPr>
          <w:sz w:val="28"/>
          <w:szCs w:val="28"/>
        </w:rPr>
        <w:t xml:space="preserve">  краю, </w:t>
      </w:r>
      <w:r w:rsidRPr="0058682D">
        <w:rPr>
          <w:sz w:val="28"/>
          <w:szCs w:val="28"/>
        </w:rPr>
        <w:t xml:space="preserve"> содержащих заведомо ложные сведения, с целью регистрации в Едином государственном реестре юридических лиц (ЕГРЮЛ) внесения изменений в учредительные документы общества.</w:t>
      </w:r>
      <w:r w:rsidRPr="0009429F">
        <w:rPr>
          <w:rStyle w:val="1"/>
          <w:rFonts w:eastAsia="Tahoma"/>
          <w:sz w:val="28"/>
          <w:szCs w:val="28"/>
          <w:u w:val="none"/>
        </w:rPr>
        <w:t xml:space="preserve"> </w:t>
      </w:r>
    </w:p>
    <w:p w:rsidR="0009429F" w:rsidP="0009429F">
      <w:pPr>
        <w:pStyle w:val="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rFonts w:eastAsia="Tahoma"/>
          <w:sz w:val="28"/>
          <w:szCs w:val="28"/>
          <w:u w:val="none"/>
        </w:rPr>
        <w:t xml:space="preserve">       </w:t>
      </w:r>
      <w:r w:rsidRPr="005507FC">
        <w:rPr>
          <w:rStyle w:val="1"/>
          <w:rFonts w:eastAsia="Tahoma"/>
          <w:sz w:val="28"/>
          <w:szCs w:val="28"/>
          <w:u w:val="none"/>
        </w:rPr>
        <w:t>В адрес  руководителя юридического лица Гамбулатовой  Л.И,  29.03.2023 г.  было  направлено требование об устранении  недостоверных сведений в  ЕГРЮЛ  и представлении  в Межрайонную ИФНС  России №</w:t>
      </w:r>
      <w:r w:rsidR="00DF223B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по С</w:t>
      </w:r>
      <w:r w:rsidR="00DF223B">
        <w:rPr>
          <w:rStyle w:val="1"/>
          <w:rFonts w:eastAsia="Tahoma"/>
          <w:sz w:val="28"/>
          <w:szCs w:val="28"/>
          <w:u w:val="none"/>
        </w:rPr>
        <w:t>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краю  до 18.05.2023 г.  (включительно)  документов, предусмотренных  ст. 17 Закона  </w:t>
      </w:r>
      <w:r w:rsidRPr="005507FC">
        <w:rPr>
          <w:rStyle w:val="1"/>
          <w:rFonts w:eastAsia="Tahoma"/>
          <w:sz w:val="28"/>
          <w:szCs w:val="28"/>
          <w:u w:val="none"/>
        </w:rPr>
        <w:t>№129-ФЗ  для включения  в ЕГРЮЛ  достоверных сведений  об адресе  места нахождения  юридического лица. Достоверные  сведения  об адресе  юридического лица  в ЕГРЮЛ  у установленный  срок  внесены  не были.</w:t>
      </w:r>
      <w:r>
        <w:rPr>
          <w:rStyle w:val="1"/>
          <w:rFonts w:eastAsia="Tahoma"/>
          <w:sz w:val="28"/>
          <w:szCs w:val="28"/>
          <w:u w:val="none"/>
        </w:rPr>
        <w:t xml:space="preserve"> </w:t>
      </w:r>
      <w:r w:rsidRPr="0058682D" w:rsidR="0058682D">
        <w:rPr>
          <w:sz w:val="28"/>
          <w:szCs w:val="28"/>
        </w:rPr>
        <w:t>Указанное действие не содержит уголовно наказуемого деяния.</w:t>
      </w:r>
    </w:p>
    <w:p w:rsidR="004E2861" w:rsidP="004E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682D" w:rsidR="0058682D">
        <w:rPr>
          <w:rFonts w:ascii="Times New Roman" w:hAnsi="Times New Roman" w:cs="Times New Roman"/>
          <w:sz w:val="28"/>
          <w:szCs w:val="28"/>
        </w:rPr>
        <w:t>Фактические обстоятельства дела</w:t>
      </w:r>
      <w:r>
        <w:rPr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>и вина</w:t>
      </w:r>
      <w:r>
        <w:rPr>
          <w:sz w:val="28"/>
          <w:szCs w:val="28"/>
        </w:rPr>
        <w:t xml:space="preserve">  </w:t>
      </w:r>
      <w:r w:rsidRPr="004E2861">
        <w:rPr>
          <w:rFonts w:ascii="Times New Roman" w:hAnsi="Times New Roman" w:cs="Times New Roman"/>
          <w:sz w:val="28"/>
          <w:szCs w:val="28"/>
        </w:rPr>
        <w:t>Гамбулатовой Л.И.</w:t>
      </w:r>
      <w:r>
        <w:rPr>
          <w:sz w:val="28"/>
          <w:szCs w:val="28"/>
        </w:rPr>
        <w:t xml:space="preserve">  </w:t>
      </w:r>
      <w:r w:rsidRPr="0058682D" w:rsidR="0058682D">
        <w:rPr>
          <w:rFonts w:ascii="Times New Roman" w:hAnsi="Times New Roman" w:cs="Times New Roman"/>
          <w:sz w:val="28"/>
          <w:szCs w:val="28"/>
        </w:rPr>
        <w:t xml:space="preserve"> подтверждены собранными доказательствами: протоколом об административном правонарушении; копией заявления о государственной регистрации изменений, вносимых в учредительные документы юридического лица; копией расписки в получении документов; </w:t>
      </w:r>
      <w:r w:rsidRPr="004E2861">
        <w:rPr>
          <w:rFonts w:ascii="Times New Roman" w:hAnsi="Times New Roman" w:cs="Times New Roman"/>
          <w:sz w:val="28"/>
          <w:szCs w:val="28"/>
        </w:rPr>
        <w:t>требованием  об устранении недостоверных  сведений в Едином  государственном реестре  юридических лиц  от 29.03.2023 г. №</w:t>
      </w:r>
      <w:r w:rsidR="00DF223B">
        <w:rPr>
          <w:rFonts w:ascii="Times New Roman" w:hAnsi="Times New Roman" w:cs="Times New Roman"/>
          <w:sz w:val="28"/>
          <w:szCs w:val="28"/>
        </w:rPr>
        <w:t>---</w:t>
      </w:r>
      <w:r w:rsidRPr="004E2861">
        <w:rPr>
          <w:rFonts w:ascii="Times New Roman" w:hAnsi="Times New Roman" w:cs="Times New Roman"/>
          <w:sz w:val="28"/>
          <w:szCs w:val="28"/>
        </w:rPr>
        <w:t>, копией постановления  №</w:t>
      </w:r>
      <w:r w:rsidR="00DF223B">
        <w:rPr>
          <w:rFonts w:ascii="Times New Roman" w:hAnsi="Times New Roman" w:cs="Times New Roman"/>
          <w:sz w:val="28"/>
          <w:szCs w:val="28"/>
        </w:rPr>
        <w:t>---</w:t>
      </w:r>
      <w:r w:rsidRPr="004E2861">
        <w:rPr>
          <w:rFonts w:ascii="Times New Roman" w:hAnsi="Times New Roman" w:cs="Times New Roman"/>
          <w:sz w:val="28"/>
          <w:szCs w:val="28"/>
        </w:rPr>
        <w:t>от 17.06.2022 г.  начальника Межрайонной  ИФН С России №</w:t>
      </w:r>
      <w:r w:rsidR="00DF223B">
        <w:rPr>
          <w:rFonts w:ascii="Times New Roman" w:hAnsi="Times New Roman" w:cs="Times New Roman"/>
          <w:sz w:val="28"/>
          <w:szCs w:val="28"/>
        </w:rPr>
        <w:t>---</w:t>
      </w:r>
      <w:r w:rsidRPr="004E2861">
        <w:rPr>
          <w:rFonts w:ascii="Times New Roman" w:hAnsi="Times New Roman" w:cs="Times New Roman"/>
          <w:sz w:val="28"/>
          <w:szCs w:val="28"/>
        </w:rPr>
        <w:t xml:space="preserve">  по С</w:t>
      </w:r>
      <w:r w:rsidR="00DF223B">
        <w:rPr>
          <w:rFonts w:ascii="Times New Roman" w:hAnsi="Times New Roman" w:cs="Times New Roman"/>
          <w:sz w:val="28"/>
          <w:szCs w:val="28"/>
        </w:rPr>
        <w:t>.</w:t>
      </w:r>
      <w:r w:rsidRPr="004E2861">
        <w:rPr>
          <w:rFonts w:ascii="Times New Roman" w:hAnsi="Times New Roman" w:cs="Times New Roman"/>
          <w:sz w:val="28"/>
          <w:szCs w:val="28"/>
        </w:rPr>
        <w:t xml:space="preserve"> краю, согласно которому  Г</w:t>
      </w:r>
      <w:r w:rsidRPr="004E2861">
        <w:rPr>
          <w:rFonts w:ascii="Times New Roman" w:hAnsi="Times New Roman" w:cs="Times New Roman"/>
          <w:sz w:val="28"/>
          <w:szCs w:val="28"/>
        </w:rPr>
        <w:t>а</w:t>
      </w:r>
      <w:r w:rsidRPr="004E2861">
        <w:rPr>
          <w:rFonts w:ascii="Times New Roman" w:hAnsi="Times New Roman" w:cs="Times New Roman"/>
          <w:sz w:val="28"/>
          <w:szCs w:val="28"/>
        </w:rPr>
        <w:t xml:space="preserve">мбулатова  Л.И. признана  виновной  по </w:t>
      </w:r>
      <w:r w:rsidRPr="004E2861">
        <w:rPr>
          <w:rFonts w:ascii="Times New Roman" w:hAnsi="Times New Roman" w:cs="Times New Roman"/>
          <w:sz w:val="28"/>
          <w:szCs w:val="28"/>
        </w:rPr>
        <w:t xml:space="preserve"> ч.4 ст.  14.25  КоАП РФ  к штрафу в размере 5000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 xml:space="preserve">которые соответствуют  требованиям   допустимости, достоверности, достаточности по правилам </w:t>
      </w:r>
      <w:hyperlink r:id="rId25" w:history="1"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>статьи 26.11</w:t>
        </w:r>
      </w:hyperlink>
      <w:r w:rsidRPr="004E28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8682D" w:rsidRPr="0058682D" w:rsidP="004E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58682D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26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21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привлечение к административной ответственности за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допустимо в случае, когда в указанный орган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EC">
        <w:rPr>
          <w:rFonts w:ascii="Times New Roman" w:hAnsi="Times New Roman" w:cs="Times New Roman"/>
        </w:rPr>
        <w:t xml:space="preserve">      </w:t>
      </w:r>
      <w:r w:rsidRPr="004E286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E2861">
        <w:rPr>
          <w:rFonts w:ascii="Times New Roman" w:hAnsi="Times New Roman" w:cs="Times New Roman"/>
          <w:sz w:val="28"/>
          <w:szCs w:val="28"/>
        </w:rPr>
        <w:t xml:space="preserve">Гамбулатовой  Л.И </w:t>
      </w:r>
      <w:r w:rsidRPr="004E2861">
        <w:rPr>
          <w:rStyle w:val="1"/>
          <w:rFonts w:eastAsia="Tahoma"/>
          <w:sz w:val="28"/>
          <w:szCs w:val="28"/>
          <w:u w:val="none"/>
        </w:rPr>
        <w:t>.</w:t>
      </w:r>
      <w:r w:rsidRPr="004E28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27" w:history="1"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4E286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14.</w:t>
        </w:r>
        <w:r w:rsidR="004E2861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4E28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 При  назначении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Обстоятельств, смягчающих и отягчающих административную ответственность,  судом не установлено. 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Учитывая, что  </w:t>
      </w:r>
      <w:r w:rsidR="004E2861">
        <w:rPr>
          <w:rFonts w:ascii="Times New Roman" w:hAnsi="Times New Roman" w:cs="Times New Roman"/>
          <w:sz w:val="28"/>
          <w:szCs w:val="28"/>
        </w:rPr>
        <w:t xml:space="preserve">Гамбулатова  Л.И,  повторно </w:t>
      </w:r>
      <w:r w:rsidRPr="004E2861">
        <w:rPr>
          <w:rFonts w:ascii="Times New Roman" w:hAnsi="Times New Roman" w:cs="Times New Roman"/>
          <w:sz w:val="28"/>
          <w:szCs w:val="28"/>
        </w:rPr>
        <w:t xml:space="preserve"> подвергается  административному  правонарушению, </w:t>
      </w:r>
      <w:r w:rsidR="004E2861">
        <w:rPr>
          <w:rFonts w:ascii="Times New Roman" w:hAnsi="Times New Roman" w:cs="Times New Roman"/>
          <w:sz w:val="28"/>
          <w:szCs w:val="28"/>
        </w:rPr>
        <w:t xml:space="preserve">предусмотренному  ч.4  ст. 14.25  КоАП РФ , </w:t>
      </w:r>
      <w:r w:rsidRPr="004E2861">
        <w:rPr>
          <w:rFonts w:ascii="Times New Roman" w:hAnsi="Times New Roman" w:cs="Times New Roman"/>
          <w:sz w:val="28"/>
          <w:szCs w:val="28"/>
        </w:rPr>
        <w:t xml:space="preserve">мировой судья  считает возможным  назначить ей   меру наказания  в виде </w:t>
      </w:r>
      <w:r w:rsidR="004E2861">
        <w:rPr>
          <w:rFonts w:ascii="Times New Roman" w:hAnsi="Times New Roman" w:cs="Times New Roman"/>
          <w:sz w:val="28"/>
          <w:szCs w:val="28"/>
        </w:rPr>
        <w:t xml:space="preserve">дисквалификации. </w:t>
      </w:r>
      <w:r w:rsidRPr="004E28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Руководствуясь ст. ст. 29.10  Ко АП РФ, судья</w:t>
      </w:r>
    </w:p>
    <w:p w:rsidR="004459FE" w:rsidRPr="004E2861" w:rsidP="0044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FE" w:rsidRPr="004E2861" w:rsidP="004459FE">
      <w:pPr>
        <w:pStyle w:val="BodyText0"/>
        <w:tabs>
          <w:tab w:val="left" w:pos="8080"/>
        </w:tabs>
        <w:ind w:firstLine="426"/>
        <w:jc w:val="center"/>
        <w:rPr>
          <w:sz w:val="28"/>
          <w:szCs w:val="28"/>
        </w:rPr>
      </w:pPr>
      <w:r w:rsidRPr="004E2861">
        <w:rPr>
          <w:sz w:val="28"/>
          <w:szCs w:val="28"/>
        </w:rPr>
        <w:t>ПОСТАНОВИЛ:</w:t>
      </w:r>
    </w:p>
    <w:p w:rsidR="004459FE" w:rsidRPr="004E2861" w:rsidP="004459FE">
      <w:pPr>
        <w:pStyle w:val="BodyText0"/>
        <w:tabs>
          <w:tab w:val="left" w:pos="8080"/>
        </w:tabs>
        <w:ind w:firstLine="426"/>
        <w:jc w:val="center"/>
        <w:rPr>
          <w:sz w:val="28"/>
          <w:szCs w:val="28"/>
        </w:rPr>
      </w:pPr>
    </w:p>
    <w:p w:rsidR="004459FE" w:rsidRPr="004E2861" w:rsidP="004E2861">
      <w:pPr>
        <w:pStyle w:val="BodyText0"/>
        <w:tabs>
          <w:tab w:val="left" w:pos="8080"/>
        </w:tabs>
        <w:ind w:firstLine="426"/>
        <w:jc w:val="both"/>
        <w:rPr>
          <w:sz w:val="28"/>
          <w:szCs w:val="28"/>
        </w:rPr>
      </w:pPr>
      <w:r w:rsidRPr="004E2861">
        <w:rPr>
          <w:sz w:val="28"/>
          <w:szCs w:val="28"/>
        </w:rPr>
        <w:t xml:space="preserve">     </w:t>
      </w:r>
      <w:r w:rsidRPr="005507FC" w:rsidR="004E2861">
        <w:rPr>
          <w:sz w:val="28"/>
          <w:szCs w:val="28"/>
        </w:rPr>
        <w:t>Гамбулатов</w:t>
      </w:r>
      <w:r w:rsidR="004E2861">
        <w:rPr>
          <w:sz w:val="28"/>
          <w:szCs w:val="28"/>
        </w:rPr>
        <w:t>у</w:t>
      </w:r>
      <w:r w:rsidRPr="005507FC" w:rsidR="004E2861">
        <w:rPr>
          <w:sz w:val="28"/>
          <w:szCs w:val="28"/>
        </w:rPr>
        <w:t xml:space="preserve"> Л</w:t>
      </w:r>
      <w:r w:rsidR="00DF223B">
        <w:rPr>
          <w:sz w:val="28"/>
          <w:szCs w:val="28"/>
        </w:rPr>
        <w:t>.</w:t>
      </w:r>
      <w:r w:rsidRPr="005507FC" w:rsidR="004E2861">
        <w:rPr>
          <w:sz w:val="28"/>
          <w:szCs w:val="28"/>
        </w:rPr>
        <w:t>И</w:t>
      </w:r>
      <w:r w:rsidR="00DF223B">
        <w:rPr>
          <w:sz w:val="28"/>
          <w:szCs w:val="28"/>
        </w:rPr>
        <w:t xml:space="preserve">. </w:t>
      </w:r>
      <w:r w:rsidRPr="004E2861">
        <w:rPr>
          <w:sz w:val="28"/>
          <w:szCs w:val="28"/>
        </w:rPr>
        <w:t xml:space="preserve">признать виновной  в совершении  административного правонарушения, предусмотренного частью </w:t>
      </w:r>
      <w:r w:rsidR="004E2861">
        <w:rPr>
          <w:sz w:val="28"/>
          <w:szCs w:val="28"/>
        </w:rPr>
        <w:t>5</w:t>
      </w:r>
      <w:r w:rsidRPr="004E2861">
        <w:rPr>
          <w:sz w:val="28"/>
          <w:szCs w:val="28"/>
        </w:rPr>
        <w:t xml:space="preserve">  статьи  14.</w:t>
      </w:r>
      <w:r w:rsidR="004E2861">
        <w:rPr>
          <w:sz w:val="28"/>
          <w:szCs w:val="28"/>
        </w:rPr>
        <w:t>25</w:t>
      </w:r>
      <w:r w:rsidRPr="004E2861">
        <w:rPr>
          <w:sz w:val="28"/>
          <w:szCs w:val="28"/>
        </w:rPr>
        <w:t xml:space="preserve">  Кодекса Российской Федерации  об административных правонарушениях  и подвергнуть ее  наказанию, в виде </w:t>
      </w:r>
      <w:r w:rsidR="004E2861">
        <w:rPr>
          <w:sz w:val="28"/>
          <w:szCs w:val="28"/>
        </w:rPr>
        <w:t xml:space="preserve">дисквалификации сроком на один год. </w:t>
      </w:r>
      <w:r w:rsidRPr="004E2861">
        <w:rPr>
          <w:sz w:val="28"/>
          <w:szCs w:val="28"/>
        </w:rPr>
        <w:t xml:space="preserve"> </w:t>
      </w:r>
    </w:p>
    <w:p w:rsidR="004459FE" w:rsidRPr="004E2861" w:rsidP="00445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61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459FE" w:rsidRPr="004E2861" w:rsidP="0044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459FE" w:rsidP="004459F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                             Н.С. Такташева</w:t>
      </w:r>
    </w:p>
    <w:p w:rsidR="00DF223B" w:rsidP="004459F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DF223B" w:rsidRPr="004E2861" w:rsidP="004459F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Согласовано:17.01.2024 г.</w:t>
      </w:r>
    </w:p>
    <w:p w:rsidR="004459FE" w:rsidRPr="004E2861" w:rsidP="004459F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601718" w:rsidRPr="004E286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B"/>
    <w:rsid w:val="0009429F"/>
    <w:rsid w:val="000C5CEC"/>
    <w:rsid w:val="004459FE"/>
    <w:rsid w:val="004E2861"/>
    <w:rsid w:val="005507FC"/>
    <w:rsid w:val="00561244"/>
    <w:rsid w:val="0058682D"/>
    <w:rsid w:val="00601718"/>
    <w:rsid w:val="0078087B"/>
    <w:rsid w:val="008732B0"/>
    <w:rsid w:val="0094390E"/>
    <w:rsid w:val="00C51345"/>
    <w:rsid w:val="00DF2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FFDF5C-131E-491A-85F3-D344C0B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4459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4459F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4459FE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4459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44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7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57955&amp;dst=104" TargetMode="External" /><Relationship Id="rId11" Type="http://schemas.openxmlformats.org/officeDocument/2006/relationships/hyperlink" Target="https://login.consultant.ru/link/?req=doc&amp;base=LAW&amp;n=357955" TargetMode="External" /><Relationship Id="rId12" Type="http://schemas.openxmlformats.org/officeDocument/2006/relationships/hyperlink" Target="https://login.consultant.ru/link/?req=doc&amp;base=LAW&amp;n=357955&amp;dst=100201" TargetMode="External" /><Relationship Id="rId13" Type="http://schemas.openxmlformats.org/officeDocument/2006/relationships/hyperlink" Target="https://login.consultant.ru/link/?req=doc&amp;base=LAW&amp;n=357955&amp;dst=298" TargetMode="External" /><Relationship Id="rId14" Type="http://schemas.openxmlformats.org/officeDocument/2006/relationships/hyperlink" Target="https://login.consultant.ru/link/?req=doc&amp;base=LAW&amp;n=357955&amp;dst=299" TargetMode="External" /><Relationship Id="rId15" Type="http://schemas.openxmlformats.org/officeDocument/2006/relationships/hyperlink" Target="https://login.consultant.ru/link/?req=doc&amp;base=LAW&amp;n=357955&amp;dst=300" TargetMode="External" /><Relationship Id="rId16" Type="http://schemas.openxmlformats.org/officeDocument/2006/relationships/hyperlink" Target="https://login.consultant.ru/link/?req=doc&amp;base=LAW&amp;n=357955&amp;dst=301" TargetMode="External" /><Relationship Id="rId17" Type="http://schemas.openxmlformats.org/officeDocument/2006/relationships/hyperlink" Target="https://login.consultant.ru/link/?req=doc&amp;base=LAW&amp;n=357955&amp;dst=305" TargetMode="External" /><Relationship Id="rId18" Type="http://schemas.openxmlformats.org/officeDocument/2006/relationships/hyperlink" Target="https://login.consultant.ru/link/?req=doc&amp;base=LAW&amp;n=357955&amp;dst=402" TargetMode="External" /><Relationship Id="rId19" Type="http://schemas.openxmlformats.org/officeDocument/2006/relationships/hyperlink" Target="https://login.consultant.ru/link/?req=doc&amp;base=LAW&amp;n=357955&amp;dst=40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57955&amp;dst=336" TargetMode="External" /><Relationship Id="rId21" Type="http://schemas.openxmlformats.org/officeDocument/2006/relationships/hyperlink" Target="https://login.consultant.ru/link/?req=doc&amp;base=LAW&amp;n=357955&amp;dst=172" TargetMode="External" /><Relationship Id="rId22" Type="http://schemas.openxmlformats.org/officeDocument/2006/relationships/hyperlink" Target="https://login.consultant.ru/link/?req=doc&amp;base=LAW&amp;n=357955&amp;dst=100315" TargetMode="External" /><Relationship Id="rId23" Type="http://schemas.openxmlformats.org/officeDocument/2006/relationships/hyperlink" Target="https://login.consultant.ru/link/?req=doc&amp;base=LAW&amp;n=376113&amp;dst=6433" TargetMode="External" /><Relationship Id="rId24" Type="http://schemas.openxmlformats.org/officeDocument/2006/relationships/hyperlink" Target="https://login.consultant.ru/link/?req=doc&amp;base=LAW&amp;n=376113&amp;dst=6431" TargetMode="External" /><Relationship Id="rId25" Type="http://schemas.openxmlformats.org/officeDocument/2006/relationships/hyperlink" Target="consultantplus://offline/ref=C6DF8FFA0FAEBC74B207039B3EF20F48B51072A96C3172A9ABCD520ACFDE39275895F6961EF36F48E3A5676D33CE84D320C1CC761AF320A4V7N6J" TargetMode="External" /><Relationship Id="rId26" Type="http://schemas.openxmlformats.org/officeDocument/2006/relationships/hyperlink" Target="https://login.consultant.ru/link/?req=doc&amp;base=ARB&amp;n=587405&amp;dst=100049" TargetMode="External" /><Relationship Id="rId27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5" Type="http://schemas.openxmlformats.org/officeDocument/2006/relationships/hyperlink" Target="https://login.consultant.ru/link/?req=doc&amp;base=LAW&amp;n=370265&amp;dst=538" TargetMode="External" /><Relationship Id="rId6" Type="http://schemas.openxmlformats.org/officeDocument/2006/relationships/hyperlink" Target="https://login.consultant.ru/link/?req=doc&amp;base=LAW&amp;n=370265&amp;dst=539" TargetMode="External" /><Relationship Id="rId7" Type="http://schemas.openxmlformats.org/officeDocument/2006/relationships/hyperlink" Target="https://login.consultant.ru/link/?req=doc&amp;base=LAW&amp;n=375453&amp;dst=100026" TargetMode="External" /><Relationship Id="rId8" Type="http://schemas.openxmlformats.org/officeDocument/2006/relationships/hyperlink" Target="https://login.consultant.ru/link/?req=doc&amp;base=LAW&amp;n=357955&amp;dst=50" TargetMode="External" /><Relationship Id="rId9" Type="http://schemas.openxmlformats.org/officeDocument/2006/relationships/hyperlink" Target="https://login.consultant.ru/link/?req=doc&amp;base=LAW&amp;n=357955&amp;dst=5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