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2E8" w:rsidRPr="000C5CEC" w:rsidP="0023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C5CEC">
        <w:rPr>
          <w:rFonts w:ascii="Times New Roman" w:hAnsi="Times New Roman" w:cs="Times New Roman"/>
          <w:bCs/>
        </w:rPr>
        <w:t>ПОСТАНОВЛЕНИЕ</w:t>
      </w:r>
    </w:p>
    <w:p w:rsidR="002302E8" w:rsidRPr="000C5CEC" w:rsidP="00230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C5CEC">
        <w:rPr>
          <w:rFonts w:ascii="Times New Roman" w:hAnsi="Times New Roman" w:cs="Times New Roman"/>
          <w:bCs/>
        </w:rPr>
        <w:t xml:space="preserve">г. Нефтекумск                                                                     </w:t>
      </w:r>
      <w:r w:rsidR="000C5CEC">
        <w:rPr>
          <w:rFonts w:ascii="Times New Roman" w:hAnsi="Times New Roman" w:cs="Times New Roman"/>
          <w:bCs/>
        </w:rPr>
        <w:t xml:space="preserve">                              </w:t>
      </w:r>
      <w:r w:rsidRPr="000C5CEC">
        <w:rPr>
          <w:rFonts w:ascii="Times New Roman" w:hAnsi="Times New Roman" w:cs="Times New Roman"/>
          <w:bCs/>
        </w:rPr>
        <w:t xml:space="preserve">  22 февраля 2024 г. </w:t>
      </w:r>
    </w:p>
    <w:p w:rsidR="002302E8" w:rsidRPr="000C5CEC" w:rsidP="00230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>Мировой  судья  судебного участка №1 Нефтекумского района Ставропольского края Такташева Н.С. ,</w:t>
      </w:r>
    </w:p>
    <w:p w:rsidR="002302E8" w:rsidRPr="000C5CEC" w:rsidP="00230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рассмотрев дело  об административном правонарушении, предусмотренном </w:t>
      </w:r>
      <w:hyperlink r:id="rId4" w:history="1">
        <w:r w:rsidRPr="000C5CEC">
          <w:rPr>
            <w:rFonts w:ascii="Times New Roman" w:hAnsi="Times New Roman" w:cs="Times New Roman"/>
            <w:color w:val="0000FF"/>
          </w:rPr>
          <w:t>частью 1 статьи 14.1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в отношении </w:t>
      </w:r>
    </w:p>
    <w:p w:rsidR="002302E8" w:rsidRPr="000C5CEC" w:rsidP="00230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>Идрисова  Э</w:t>
      </w:r>
      <w:r w:rsidR="00F75D5D">
        <w:rPr>
          <w:rFonts w:ascii="Times New Roman" w:hAnsi="Times New Roman" w:cs="Times New Roman"/>
        </w:rPr>
        <w:t>.Р.</w:t>
      </w:r>
      <w:r w:rsidRPr="000C5CEC">
        <w:rPr>
          <w:rFonts w:ascii="Times New Roman" w:hAnsi="Times New Roman" w:cs="Times New Roman"/>
        </w:rPr>
        <w:t xml:space="preserve">,  </w:t>
      </w:r>
    </w:p>
    <w:p w:rsidR="002302E8" w:rsidRPr="000C5CEC" w:rsidP="0023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>установил:</w:t>
      </w:r>
    </w:p>
    <w:p w:rsidR="002302E8" w:rsidRPr="000C5CEC" w:rsidP="0023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302E8" w:rsidRPr="000C5CEC" w:rsidP="002302E8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2"/>
          <w:szCs w:val="22"/>
          <w:u w:val="none"/>
        </w:rPr>
      </w:pPr>
      <w:r w:rsidRPr="000C5CEC">
        <w:rPr>
          <w:rStyle w:val="1"/>
          <w:rFonts w:eastAsia="Tahoma"/>
          <w:sz w:val="22"/>
          <w:szCs w:val="22"/>
          <w:u w:val="none"/>
        </w:rPr>
        <w:t xml:space="preserve">       Идрисов  Э.Р. 24.11.2023 г.  примерно в 10 часов 10 мин. , находясь на 392 км. + 50 м.  федеральной автодороги  </w:t>
      </w:r>
      <w:r w:rsidR="00F75D5D">
        <w:rPr>
          <w:rStyle w:val="1"/>
          <w:rFonts w:eastAsia="Tahoma"/>
          <w:sz w:val="22"/>
          <w:szCs w:val="22"/>
          <w:u w:val="none"/>
        </w:rPr>
        <w:t>---</w:t>
      </w:r>
      <w:r w:rsidRPr="000C5CEC">
        <w:rPr>
          <w:rStyle w:val="1"/>
          <w:rFonts w:eastAsia="Tahoma"/>
          <w:sz w:val="22"/>
          <w:szCs w:val="22"/>
          <w:u w:val="none"/>
        </w:rPr>
        <w:t>установлено, что Идрисов  Э.Р</w:t>
      </w:r>
      <w:r w:rsidR="00F75D5D">
        <w:rPr>
          <w:rStyle w:val="1"/>
          <w:rFonts w:eastAsia="Tahoma"/>
          <w:sz w:val="22"/>
          <w:szCs w:val="22"/>
          <w:u w:val="none"/>
        </w:rPr>
        <w:t>, используя  автомобиль марки «---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»  регистрационный знак  </w:t>
      </w:r>
      <w:r w:rsidR="00F75D5D">
        <w:rPr>
          <w:rStyle w:val="1"/>
          <w:rFonts w:eastAsia="Tahoma"/>
          <w:sz w:val="22"/>
          <w:szCs w:val="22"/>
          <w:u w:val="none"/>
        </w:rPr>
        <w:t>---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с полуприцепом  </w:t>
      </w:r>
      <w:r w:rsidR="00F75D5D">
        <w:rPr>
          <w:rStyle w:val="1"/>
          <w:rFonts w:eastAsia="Tahoma"/>
          <w:sz w:val="22"/>
          <w:szCs w:val="22"/>
          <w:u w:val="none"/>
        </w:rPr>
        <w:t>---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государственный регистрационный знак  </w:t>
      </w:r>
      <w:r w:rsidR="00F75D5D">
        <w:rPr>
          <w:rStyle w:val="1"/>
          <w:rFonts w:eastAsia="Tahoma"/>
          <w:sz w:val="22"/>
          <w:szCs w:val="22"/>
          <w:u w:val="none"/>
        </w:rPr>
        <w:t>---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систематически осуществляя грузоперевозки  и получая  выгоду, то есть  осуществлял  предпринимательскую  деятельность, без государственной  регистрации в качестве  индивидуального  предпринимателя  или юридического лица.  </w:t>
      </w:r>
    </w:p>
    <w:p w:rsidR="002302E8" w:rsidRPr="000C5CEC" w:rsidP="002302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Style w:val="1"/>
          <w:rFonts w:eastAsia="Tahoma"/>
          <w:sz w:val="22"/>
          <w:szCs w:val="22"/>
          <w:u w:val="none"/>
        </w:rPr>
        <w:t xml:space="preserve">        </w:t>
      </w:r>
      <w:r w:rsidRPr="000C5CEC">
        <w:t xml:space="preserve"> </w:t>
      </w:r>
      <w:r w:rsidRPr="000C5CEC">
        <w:rPr>
          <w:rFonts w:ascii="Times New Roman" w:eastAsia="Calibri" w:hAnsi="Times New Roman" w:cs="Times New Roman"/>
          <w:bCs/>
        </w:rPr>
        <w:t xml:space="preserve">Лицо, в отношении которого ведется производство по делу об административном правонарушении  </w:t>
      </w:r>
      <w:r w:rsidRPr="000C5CEC" w:rsidR="00ED0E22">
        <w:rPr>
          <w:rFonts w:ascii="Times New Roman" w:eastAsia="Calibri" w:hAnsi="Times New Roman" w:cs="Times New Roman"/>
          <w:bCs/>
        </w:rPr>
        <w:t>Идрисов  Э.Р.</w:t>
      </w:r>
      <w:r w:rsidRPr="000C5CEC">
        <w:rPr>
          <w:rFonts w:ascii="Times New Roman" w:eastAsia="Calibri" w:hAnsi="Times New Roman" w:cs="Times New Roman"/>
          <w:bCs/>
        </w:rPr>
        <w:t xml:space="preserve"> </w:t>
      </w:r>
      <w:r w:rsidRPr="000C5CEC">
        <w:rPr>
          <w:rFonts w:ascii="Times New Roman" w:hAnsi="Times New Roman" w:cs="Times New Roman"/>
        </w:rPr>
        <w:t xml:space="preserve">надлежаще извещен о времени и месте  судебного заседания,  заявлений, ходатайств об отложении дела  в суд не представил. </w:t>
      </w:r>
    </w:p>
    <w:p w:rsidR="002302E8" w:rsidRPr="000C5CEC" w:rsidP="002302E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 В соответствии с </w:t>
      </w:r>
      <w:hyperlink r:id="rId5" w:history="1">
        <w:r w:rsidRPr="000C5CEC">
          <w:rPr>
            <w:rFonts w:ascii="Times New Roman" w:hAnsi="Times New Roman" w:cs="Times New Roman"/>
            <w:color w:val="0000FF"/>
          </w:rPr>
          <w:t>частью 2 статьи 25.1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0C5CEC">
          <w:rPr>
            <w:rFonts w:ascii="Times New Roman" w:hAnsi="Times New Roman" w:cs="Times New Roman"/>
            <w:color w:val="0000FF"/>
          </w:rPr>
          <w:t>частью 3 статьи 28.6</w:t>
        </w:r>
      </w:hyperlink>
      <w:r w:rsidRPr="000C5CEC">
        <w:rPr>
          <w:rFonts w:ascii="Times New Roman" w:hAnsi="Times New Roman" w:cs="Times New Roman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02E8" w:rsidRPr="000C5CEC" w:rsidP="002302E8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Из </w:t>
      </w:r>
      <w:hyperlink r:id="rId7" w:history="1">
        <w:r w:rsidRPr="000C5CEC">
          <w:rPr>
            <w:rFonts w:ascii="Times New Roman" w:hAnsi="Times New Roman" w:cs="Times New Roman"/>
            <w:color w:val="0000FF"/>
          </w:rPr>
          <w:t>пункта 6</w:t>
        </w:r>
      </w:hyperlink>
      <w:r w:rsidRPr="000C5CEC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8" w:history="1">
        <w:r w:rsidRPr="000C5CEC">
          <w:rPr>
            <w:rFonts w:ascii="Times New Roman" w:hAnsi="Times New Roman" w:cs="Times New Roman"/>
            <w:color w:val="0000FF"/>
          </w:rPr>
          <w:t>статьей 29.6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302E8" w:rsidRPr="000C5CEC" w:rsidP="002302E8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   Следовательно, мировой судья считает возможным рассмотреть материалы  дела в отсутствие  </w:t>
      </w:r>
      <w:r w:rsidRPr="000C5CEC" w:rsidR="00ED0E22">
        <w:rPr>
          <w:rFonts w:ascii="Times New Roman" w:hAnsi="Times New Roman" w:cs="Times New Roman"/>
        </w:rPr>
        <w:t>Идрисова  Э.Р.</w:t>
      </w:r>
      <w:r w:rsidRPr="000C5CEC">
        <w:rPr>
          <w:rFonts w:ascii="Times New Roman" w:hAnsi="Times New Roman" w:cs="Times New Roman"/>
        </w:rPr>
        <w:t xml:space="preserve">  </w:t>
      </w:r>
    </w:p>
    <w:p w:rsidR="002302E8" w:rsidRPr="000C5CEC" w:rsidP="0023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  Исследовав материалы дела, мировой судья приходит к следующему.</w:t>
      </w:r>
    </w:p>
    <w:p w:rsidR="002302E8" w:rsidRPr="000C5CEC" w:rsidP="00230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t xml:space="preserve">  </w:t>
      </w:r>
      <w:r w:rsidRPr="000C5CEC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0C5CEC">
          <w:rPr>
            <w:rFonts w:ascii="Times New Roman" w:hAnsi="Times New Roman" w:cs="Times New Roman"/>
            <w:color w:val="0000FF"/>
          </w:rPr>
          <w:t>частью 1 статьи 14.1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0C5CEC">
          <w:rPr>
            <w:rFonts w:ascii="Times New Roman" w:hAnsi="Times New Roman" w:cs="Times New Roman"/>
            <w:color w:val="0000FF"/>
          </w:rPr>
          <w:t>частью 2 статьи 14.17.1</w:t>
        </w:r>
      </w:hyperlink>
      <w:r w:rsidRPr="000C5CEC">
        <w:rPr>
          <w:rFonts w:ascii="Times New Roman" w:hAnsi="Times New Roman" w:cs="Times New Roman"/>
        </w:rPr>
        <w:t xml:space="preserve"> настоящего Кодекса, влечет наложение административного штрафа в размере от пятисот до двух тысяч рублей.</w:t>
      </w:r>
    </w:p>
    <w:p w:rsidR="002302E8" w:rsidRPr="000C5CEC" w:rsidP="00230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Согласно </w:t>
      </w:r>
      <w:hyperlink r:id="rId11" w:history="1">
        <w:r w:rsidRPr="000C5CEC">
          <w:rPr>
            <w:rFonts w:ascii="Times New Roman" w:hAnsi="Times New Roman" w:cs="Times New Roman"/>
            <w:color w:val="0000FF"/>
          </w:rPr>
          <w:t>пункту 1 статьи 23</w:t>
        </w:r>
      </w:hyperlink>
      <w:r w:rsidRPr="000C5CEC">
        <w:rPr>
          <w:rFonts w:ascii="Times New Roman" w:hAnsi="Times New Roman" w:cs="Times New Roman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D0E22" w:rsidRPr="000C5CEC" w:rsidP="00ED0E22">
      <w:pPr>
        <w:autoSpaceDE w:val="0"/>
        <w:autoSpaceDN w:val="0"/>
        <w:adjustRightInd w:val="0"/>
        <w:spacing w:after="0" w:line="240" w:lineRule="auto"/>
        <w:jc w:val="both"/>
      </w:pPr>
      <w:r w:rsidRPr="000C5CEC">
        <w:rPr>
          <w:rStyle w:val="1"/>
          <w:rFonts w:eastAsia="Tahoma"/>
          <w:sz w:val="22"/>
          <w:szCs w:val="22"/>
          <w:u w:val="none"/>
        </w:rPr>
        <w:t xml:space="preserve"> </w:t>
      </w:r>
      <w:r w:rsidRPr="000C5CEC">
        <w:rPr>
          <w:rFonts w:ascii="Times New Roman" w:hAnsi="Times New Roman" w:cs="Times New Roman"/>
        </w:rPr>
        <w:t xml:space="preserve">     Вина  </w:t>
      </w:r>
      <w:r w:rsidRPr="000C5CEC">
        <w:rPr>
          <w:rFonts w:ascii="Times New Roman" w:hAnsi="Times New Roman" w:cs="Times New Roman"/>
        </w:rPr>
        <w:t>Идрисова  Э.Р.</w:t>
      </w:r>
      <w:r w:rsidRPr="000C5CEC">
        <w:rPr>
          <w:rFonts w:ascii="Times New Roman" w:hAnsi="Times New Roman" w:cs="Times New Roman"/>
        </w:rPr>
        <w:t xml:space="preserve"> подтвержден</w:t>
      </w:r>
      <w:r w:rsidRPr="000C5CEC">
        <w:rPr>
          <w:rFonts w:ascii="Times New Roman" w:hAnsi="Times New Roman" w:cs="Times New Roman"/>
        </w:rPr>
        <w:t>а</w:t>
      </w:r>
      <w:r w:rsidRPr="000C5CEC">
        <w:rPr>
          <w:rFonts w:ascii="Times New Roman" w:hAnsi="Times New Roman" w:cs="Times New Roman"/>
        </w:rPr>
        <w:t xml:space="preserve"> собранными</w:t>
      </w:r>
      <w:r w:rsidRPr="000C5CEC">
        <w:t xml:space="preserve"> </w:t>
      </w:r>
      <w:r w:rsidRPr="000C5CEC">
        <w:rPr>
          <w:rFonts w:ascii="Times New Roman" w:hAnsi="Times New Roman" w:cs="Times New Roman"/>
        </w:rPr>
        <w:t>и исследованными в судебном заседании</w:t>
      </w:r>
      <w:r w:rsidRPr="000C5CEC">
        <w:t xml:space="preserve"> </w:t>
      </w:r>
      <w:r w:rsidRPr="000C5CEC">
        <w:rPr>
          <w:rFonts w:ascii="Times New Roman" w:hAnsi="Times New Roman" w:cs="Times New Roman"/>
        </w:rPr>
        <w:t xml:space="preserve"> по делу доказательствами: протоколом об административном правонарушении</w:t>
      </w:r>
      <w:r w:rsidRPr="000C5CEC">
        <w:t xml:space="preserve"> от </w:t>
      </w:r>
      <w:r w:rsidRPr="000C5CEC">
        <w:t>24</w:t>
      </w:r>
      <w:r w:rsidRPr="000C5CEC">
        <w:t>.</w:t>
      </w:r>
      <w:r w:rsidRPr="000C5CEC">
        <w:t>11</w:t>
      </w:r>
      <w:r w:rsidRPr="000C5CEC">
        <w:t>.202</w:t>
      </w:r>
      <w:r w:rsidRPr="000C5CEC">
        <w:t>3</w:t>
      </w:r>
      <w:r w:rsidRPr="000C5CEC">
        <w:t xml:space="preserve"> г.  </w:t>
      </w:r>
      <w:r w:rsidRPr="000C5CEC">
        <w:rPr>
          <w:rFonts w:ascii="Times New Roman" w:hAnsi="Times New Roman" w:cs="Times New Roman"/>
        </w:rPr>
        <w:t>(л .д</w:t>
      </w:r>
      <w:r w:rsidRPr="000C5CEC">
        <w:t>4</w:t>
      </w:r>
      <w:r w:rsidRPr="000C5CEC">
        <w:rPr>
          <w:rFonts w:ascii="Times New Roman" w:hAnsi="Times New Roman" w:cs="Times New Roman"/>
        </w:rPr>
        <w:t>);  рапорт</w:t>
      </w:r>
      <w:r w:rsidRPr="000C5CEC">
        <w:rPr>
          <w:rFonts w:ascii="Times New Roman" w:hAnsi="Times New Roman" w:cs="Times New Roman"/>
        </w:rPr>
        <w:t>о</w:t>
      </w:r>
      <w:r w:rsidRPr="000C5CEC">
        <w:t>м</w:t>
      </w:r>
      <w:r w:rsidRPr="000C5CEC">
        <w:rPr>
          <w:rFonts w:ascii="Times New Roman" w:hAnsi="Times New Roman" w:cs="Times New Roman"/>
        </w:rPr>
        <w:t xml:space="preserve"> </w:t>
      </w:r>
      <w:r w:rsidRPr="000C5CEC">
        <w:rPr>
          <w:rFonts w:ascii="Times New Roman" w:hAnsi="Times New Roman" w:cs="Times New Roman"/>
        </w:rPr>
        <w:t xml:space="preserve"> инспектора ДПС  отдельного взвода  Д</w:t>
      </w:r>
      <w:r w:rsidR="00F75D5D">
        <w:rPr>
          <w:rFonts w:ascii="Times New Roman" w:hAnsi="Times New Roman" w:cs="Times New Roman"/>
        </w:rPr>
        <w:t>ПС ГИБДД  Отдела  МВД  России «---</w:t>
      </w:r>
      <w:r w:rsidRPr="000C5CEC">
        <w:rPr>
          <w:rFonts w:ascii="Times New Roman" w:hAnsi="Times New Roman" w:cs="Times New Roman"/>
        </w:rPr>
        <w:t>»</w:t>
      </w:r>
      <w:r w:rsidRPr="000C5CEC">
        <w:rPr>
          <w:rFonts w:ascii="Times New Roman" w:hAnsi="Times New Roman" w:cs="Times New Roman"/>
        </w:rPr>
        <w:t xml:space="preserve"> </w:t>
      </w:r>
      <w:r w:rsidRPr="000C5CEC">
        <w:rPr>
          <w:rFonts w:ascii="Times New Roman" w:hAnsi="Times New Roman" w:cs="Times New Roman"/>
        </w:rPr>
        <w:t xml:space="preserve"> П</w:t>
      </w:r>
      <w:r w:rsidR="00F75D5D">
        <w:rPr>
          <w:rFonts w:ascii="Times New Roman" w:hAnsi="Times New Roman" w:cs="Times New Roman"/>
        </w:rPr>
        <w:t>.</w:t>
      </w:r>
      <w:r w:rsidRPr="000C5CEC">
        <w:rPr>
          <w:rFonts w:ascii="Times New Roman" w:hAnsi="Times New Roman" w:cs="Times New Roman"/>
        </w:rPr>
        <w:t xml:space="preserve"> (л. </w:t>
      </w:r>
      <w:r w:rsidRPr="000C5CEC">
        <w:rPr>
          <w:rFonts w:ascii="Times New Roman" w:hAnsi="Times New Roman" w:cs="Times New Roman"/>
        </w:rPr>
        <w:t>5</w:t>
      </w:r>
      <w:r w:rsidRPr="000C5CEC">
        <w:rPr>
          <w:rFonts w:ascii="Times New Roman" w:hAnsi="Times New Roman" w:cs="Times New Roman"/>
        </w:rPr>
        <w:t xml:space="preserve"> ), </w:t>
      </w:r>
      <w:r w:rsidRPr="000C5CEC">
        <w:rPr>
          <w:rFonts w:ascii="Times New Roman" w:hAnsi="Times New Roman" w:cs="Times New Roman"/>
        </w:rPr>
        <w:t xml:space="preserve">письменным </w:t>
      </w:r>
      <w:r w:rsidRPr="000C5CEC">
        <w:rPr>
          <w:rFonts w:ascii="Times New Roman" w:hAnsi="Times New Roman" w:cs="Times New Roman"/>
        </w:rPr>
        <w:t>объяснени</w:t>
      </w:r>
      <w:r w:rsidRPr="000C5CEC">
        <w:rPr>
          <w:rFonts w:ascii="Times New Roman" w:hAnsi="Times New Roman" w:cs="Times New Roman"/>
        </w:rPr>
        <w:t>е</w:t>
      </w:r>
      <w:r w:rsidRPr="000C5CEC">
        <w:rPr>
          <w:rFonts w:ascii="Times New Roman" w:hAnsi="Times New Roman" w:cs="Times New Roman"/>
        </w:rPr>
        <w:t xml:space="preserve">м </w:t>
      </w:r>
      <w:r w:rsidRPr="000C5CEC">
        <w:rPr>
          <w:rFonts w:ascii="Times New Roman" w:hAnsi="Times New Roman" w:cs="Times New Roman"/>
        </w:rPr>
        <w:t xml:space="preserve"> Идрисова Э.Р.</w:t>
      </w:r>
      <w:r w:rsidRPr="000C5CEC">
        <w:rPr>
          <w:rFonts w:ascii="Times New Roman" w:hAnsi="Times New Roman" w:cs="Times New Roman"/>
        </w:rPr>
        <w:t>, подтвердивш</w:t>
      </w:r>
      <w:r w:rsidRPr="000C5CEC">
        <w:rPr>
          <w:rFonts w:ascii="Times New Roman" w:hAnsi="Times New Roman" w:cs="Times New Roman"/>
        </w:rPr>
        <w:t>его</w:t>
      </w:r>
      <w:r w:rsidRPr="000C5CEC">
        <w:rPr>
          <w:rFonts w:ascii="Times New Roman" w:hAnsi="Times New Roman" w:cs="Times New Roman"/>
        </w:rPr>
        <w:t xml:space="preserve"> факт</w:t>
      </w:r>
      <w:r w:rsidRPr="000C5CEC">
        <w:t xml:space="preserve"> 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осуществления  предпринимательской  деятельности, связанной  с 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грузоперевозками </w:t>
      </w:r>
      <w:r w:rsidRPr="000C5CEC">
        <w:rPr>
          <w:rFonts w:ascii="Times New Roman" w:hAnsi="Times New Roman" w:cs="Times New Roman"/>
        </w:rPr>
        <w:t xml:space="preserve"> и</w:t>
      </w:r>
      <w:r w:rsidRPr="000C5CEC">
        <w:t xml:space="preserve">  </w:t>
      </w:r>
      <w:r w:rsidRPr="000C5CEC">
        <w:rPr>
          <w:rFonts w:ascii="Times New Roman" w:hAnsi="Times New Roman" w:cs="Times New Roman"/>
        </w:rPr>
        <w:t xml:space="preserve">иными материалами дела, которые соответствуют  требованиям   допустимости, достоверности, достаточности по правилам </w:t>
      </w:r>
      <w:hyperlink r:id="rId12" w:history="1">
        <w:r w:rsidRPr="000C5CEC">
          <w:rPr>
            <w:rFonts w:ascii="Times New Roman" w:hAnsi="Times New Roman" w:cs="Times New Roman"/>
            <w:color w:val="0000FF"/>
          </w:rPr>
          <w:t>статьи 26.11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  <w:r w:rsidRPr="000C5CEC">
        <w:t xml:space="preserve"> </w:t>
      </w:r>
    </w:p>
    <w:p w:rsidR="002302E8" w:rsidRPr="000C5CEC" w:rsidP="00ED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Таким образом, действия </w:t>
      </w:r>
      <w:r w:rsidRPr="000C5CEC" w:rsidR="009868C9">
        <w:rPr>
          <w:rFonts w:ascii="Times New Roman" w:hAnsi="Times New Roman" w:cs="Times New Roman"/>
        </w:rPr>
        <w:t>Идрисова  Э.Р.</w:t>
      </w:r>
      <w:r w:rsidRPr="000C5CEC">
        <w:rPr>
          <w:rFonts w:ascii="Times New Roman" w:hAnsi="Times New Roman" w:cs="Times New Roman"/>
        </w:rPr>
        <w:t xml:space="preserve"> образуют объективную сторону состава административного правонарушения, предусмотренного </w:t>
      </w:r>
      <w:hyperlink r:id="rId13" w:history="1">
        <w:r w:rsidRPr="000C5CEC">
          <w:rPr>
            <w:rFonts w:ascii="Times New Roman" w:hAnsi="Times New Roman" w:cs="Times New Roman"/>
            <w:color w:val="0000FF"/>
          </w:rPr>
          <w:t>частью 1 статьи 14.1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2302E8" w:rsidRPr="000C5CEC" w:rsidP="00ED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При  назначении вида и меры наказания судья учитывает характер и степень общественной опасности, совершенного административного правонарушения, обстоятельства смягчающие и отягчающие ответственность и наказание.</w:t>
      </w:r>
    </w:p>
    <w:p w:rsidR="002302E8" w:rsidRPr="000C5CEC" w:rsidP="0023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Обстоятельств, смягчающих и отягчающих административную ответственность,  судом не установлено. </w:t>
      </w:r>
    </w:p>
    <w:p w:rsidR="002302E8" w:rsidRPr="000C5CEC" w:rsidP="0023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Учитывая, что  </w:t>
      </w:r>
      <w:r w:rsidRPr="000C5CEC" w:rsidR="009868C9">
        <w:rPr>
          <w:rFonts w:ascii="Times New Roman" w:hAnsi="Times New Roman" w:cs="Times New Roman"/>
        </w:rPr>
        <w:t>Идрисов  Э.Р.</w:t>
      </w:r>
      <w:r w:rsidRPr="000C5CEC">
        <w:rPr>
          <w:rFonts w:ascii="Times New Roman" w:hAnsi="Times New Roman" w:cs="Times New Roman"/>
        </w:rPr>
        <w:t xml:space="preserve">  впервые подвергается  административному  правонарушению, мировой судья  считает возможным  назначить ему   меру наказания  в виде  штрафа.  </w:t>
      </w:r>
    </w:p>
    <w:p w:rsidR="002302E8" w:rsidRPr="000C5CEC" w:rsidP="0023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Руководствуясь ст. ст. 29.10  Ко АП РФ, судья</w:t>
      </w:r>
    </w:p>
    <w:p w:rsidR="000C5CEC" w:rsidRPr="000C5CEC" w:rsidP="0023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02E8" w:rsidRPr="000C5CEC" w:rsidP="002302E8">
      <w:pPr>
        <w:pStyle w:val="BodyText0"/>
        <w:tabs>
          <w:tab w:val="left" w:pos="8080"/>
        </w:tabs>
        <w:ind w:firstLine="426"/>
        <w:jc w:val="center"/>
        <w:rPr>
          <w:sz w:val="22"/>
          <w:szCs w:val="22"/>
        </w:rPr>
      </w:pPr>
      <w:r w:rsidRPr="000C5CEC">
        <w:rPr>
          <w:sz w:val="22"/>
          <w:szCs w:val="22"/>
        </w:rPr>
        <w:t>ПОСТАНОВИЛ:</w:t>
      </w:r>
    </w:p>
    <w:p w:rsidR="000C5CEC" w:rsidRPr="000C5CEC" w:rsidP="002302E8">
      <w:pPr>
        <w:pStyle w:val="BodyText0"/>
        <w:tabs>
          <w:tab w:val="left" w:pos="8080"/>
        </w:tabs>
        <w:ind w:firstLine="426"/>
        <w:jc w:val="center"/>
        <w:rPr>
          <w:sz w:val="22"/>
          <w:szCs w:val="22"/>
        </w:rPr>
      </w:pPr>
    </w:p>
    <w:p w:rsidR="002302E8" w:rsidRPr="000C5CEC" w:rsidP="002302E8">
      <w:pPr>
        <w:pStyle w:val="BodyText0"/>
        <w:tabs>
          <w:tab w:val="left" w:pos="8080"/>
        </w:tabs>
        <w:ind w:firstLine="426"/>
        <w:jc w:val="both"/>
        <w:rPr>
          <w:sz w:val="22"/>
          <w:szCs w:val="22"/>
        </w:rPr>
      </w:pPr>
      <w:r w:rsidRPr="000C5CEC">
        <w:rPr>
          <w:sz w:val="22"/>
          <w:szCs w:val="22"/>
        </w:rPr>
        <w:t xml:space="preserve">      </w:t>
      </w:r>
      <w:r w:rsidR="00F75D5D">
        <w:rPr>
          <w:sz w:val="22"/>
          <w:szCs w:val="22"/>
        </w:rPr>
        <w:t>Идрисова  Э.</w:t>
      </w:r>
      <w:r w:rsidRPr="000C5CEC" w:rsidR="009868C9">
        <w:rPr>
          <w:sz w:val="22"/>
          <w:szCs w:val="22"/>
        </w:rPr>
        <w:t>Р</w:t>
      </w:r>
      <w:r w:rsidR="00F75D5D">
        <w:rPr>
          <w:sz w:val="22"/>
          <w:szCs w:val="22"/>
        </w:rPr>
        <w:t>.</w:t>
      </w:r>
      <w:r w:rsidRPr="000C5CEC" w:rsidR="009868C9">
        <w:rPr>
          <w:sz w:val="22"/>
          <w:szCs w:val="22"/>
        </w:rPr>
        <w:t xml:space="preserve"> </w:t>
      </w:r>
      <w:r w:rsidRPr="000C5CEC">
        <w:rPr>
          <w:sz w:val="22"/>
          <w:szCs w:val="22"/>
        </w:rPr>
        <w:t xml:space="preserve">признать виновным  в совершении  административного правонарушения, предусмотренного частью 1  статьи  14.1  Кодекса Российской Федерации  об административных правонарушениях  и подвергнуть его  наказанию, в виде  штрафа в размере  500 (пятьсот ) рублей.      </w:t>
      </w:r>
    </w:p>
    <w:p w:rsidR="002302E8" w:rsidRPr="000C5CEC" w:rsidP="002302E8">
      <w:pPr>
        <w:pStyle w:val="BodyText0"/>
        <w:tabs>
          <w:tab w:val="left" w:pos="8080"/>
        </w:tabs>
        <w:ind w:firstLine="426"/>
        <w:jc w:val="both"/>
        <w:rPr>
          <w:sz w:val="22"/>
          <w:szCs w:val="22"/>
        </w:rPr>
      </w:pPr>
      <w:r w:rsidRPr="000C5CEC">
        <w:rPr>
          <w:sz w:val="22"/>
          <w:szCs w:val="22"/>
        </w:rPr>
        <w:t xml:space="preserve">  Реквизиты для уплаты штрафа:</w:t>
      </w:r>
    </w:p>
    <w:p w:rsidR="002302E8" w:rsidRPr="000C5CEC" w:rsidP="002302E8">
      <w:pPr>
        <w:spacing w:after="0" w:line="240" w:lineRule="auto"/>
        <w:jc w:val="both"/>
      </w:pPr>
      <w:r w:rsidRPr="000C5CEC">
        <w:t xml:space="preserve">        </w:t>
      </w:r>
      <w:r w:rsidRPr="000C5CEC">
        <w:rPr>
          <w:rFonts w:ascii="Times New Roman" w:hAnsi="Times New Roman" w:cs="Times New Roman"/>
        </w:rPr>
        <w:t>УФК по Ставропольскому краю (Управление по обеспечению  деятельности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07725000, УИН 035570370079500</w:t>
      </w:r>
      <w:r w:rsidRPr="000C5CEC" w:rsidR="000C5CEC">
        <w:rPr>
          <w:rFonts w:ascii="Times New Roman" w:hAnsi="Times New Roman" w:cs="Times New Roman"/>
        </w:rPr>
        <w:t>0382414172</w:t>
      </w:r>
      <w:r w:rsidRPr="000C5CEC">
        <w:t xml:space="preserve">.  </w:t>
      </w:r>
    </w:p>
    <w:p w:rsidR="002302E8" w:rsidRPr="000C5CEC" w:rsidP="002302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Документ, свидетельствующий об уплате административного штрафа, необходимо направить мировому судье судебного участка №1 Нефтекумского района Ставропольского края по адресу: Ставропольский край,  г. Нефтекумск, ул. Шоссейная, 9 «Б».</w:t>
      </w:r>
    </w:p>
    <w:p w:rsidR="002302E8" w:rsidRPr="000C5CEC" w:rsidP="002302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 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302E8" w:rsidRPr="000C5CEC" w:rsidP="00230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CEC">
        <w:rPr>
          <w:rFonts w:ascii="Times New Roman" w:hAnsi="Times New Roman" w:cs="Times New Roman"/>
          <w:color w:val="000000"/>
        </w:rPr>
        <w:t xml:space="preserve">       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2302E8" w:rsidRPr="000C5CEC" w:rsidP="002302E8">
      <w:pPr>
        <w:spacing w:after="0" w:line="240" w:lineRule="auto"/>
        <w:jc w:val="both"/>
      </w:pPr>
      <w:r w:rsidRPr="000C5CEC">
        <w:rPr>
          <w:color w:val="000000"/>
        </w:rPr>
        <w:t xml:space="preserve">  </w:t>
      </w:r>
    </w:p>
    <w:p w:rsidR="002302E8" w:rsidP="002302E8">
      <w:pPr>
        <w:tabs>
          <w:tab w:val="left" w:pos="8080"/>
        </w:tabs>
        <w:rPr>
          <w:rFonts w:ascii="Times New Roman" w:hAnsi="Times New Roman" w:cs="Times New Roman"/>
        </w:rPr>
      </w:pPr>
      <w:r w:rsidRPr="000C5CEC">
        <w:t xml:space="preserve">        </w:t>
      </w:r>
      <w:r w:rsidRPr="000C5CEC">
        <w:rPr>
          <w:rFonts w:ascii="Times New Roman" w:hAnsi="Times New Roman" w:cs="Times New Roman"/>
        </w:rPr>
        <w:t xml:space="preserve">Мировой судья:                                                               </w:t>
      </w:r>
      <w:r w:rsidR="000C5CEC">
        <w:rPr>
          <w:rFonts w:ascii="Times New Roman" w:hAnsi="Times New Roman" w:cs="Times New Roman"/>
        </w:rPr>
        <w:t xml:space="preserve">                            </w:t>
      </w:r>
      <w:r w:rsidRPr="000C5CEC">
        <w:rPr>
          <w:rFonts w:ascii="Times New Roman" w:hAnsi="Times New Roman" w:cs="Times New Roman"/>
        </w:rPr>
        <w:t xml:space="preserve">       Н.С. Такташева</w:t>
      </w:r>
    </w:p>
    <w:p w:rsidR="00F75D5D" w:rsidP="002302E8">
      <w:pPr>
        <w:tabs>
          <w:tab w:val="left" w:pos="8080"/>
        </w:tabs>
        <w:rPr>
          <w:rFonts w:ascii="Times New Roman" w:hAnsi="Times New Roman" w:cs="Times New Roman"/>
        </w:rPr>
      </w:pPr>
    </w:p>
    <w:p w:rsidR="00F75D5D" w:rsidRPr="000C5CEC" w:rsidP="002302E8">
      <w:pPr>
        <w:tabs>
          <w:tab w:val="left" w:pos="8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Согласовано:22.02.2024 г.</w:t>
      </w:r>
    </w:p>
    <w:p w:rsidR="002302E8" w:rsidRPr="000C5CEC" w:rsidP="002302E8">
      <w:pPr>
        <w:tabs>
          <w:tab w:val="left" w:pos="8080"/>
        </w:tabs>
      </w:pPr>
    </w:p>
    <w:p w:rsidR="002302E8" w:rsidP="002302E8">
      <w:pPr>
        <w:tabs>
          <w:tab w:val="left" w:pos="8080"/>
        </w:tabs>
        <w:rPr>
          <w:sz w:val="28"/>
          <w:szCs w:val="28"/>
        </w:rPr>
      </w:pPr>
    </w:p>
    <w:p w:rsidR="002302E8" w:rsidP="002302E8"/>
    <w:p w:rsidR="002302E8" w:rsidP="002302E8"/>
    <w:p w:rsidR="00BA0BD8"/>
    <w:sectPr w:rsidSect="00B35CB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F"/>
    <w:rsid w:val="000C5CEC"/>
    <w:rsid w:val="002302E8"/>
    <w:rsid w:val="00625ADF"/>
    <w:rsid w:val="009868C9"/>
    <w:rsid w:val="00BA0BD8"/>
    <w:rsid w:val="00ED0E22"/>
    <w:rsid w:val="00F75D5D"/>
    <w:rsid w:val="00FD5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3F0C80-38D6-4C00-9F64-C49982F1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3"/>
    <w:rsid w:val="002302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2302E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link w:val="Bodytext"/>
    <w:rsid w:val="002302E8"/>
    <w:pPr>
      <w:widowControl w:val="0"/>
      <w:shd w:val="clear" w:color="auto" w:fill="FFFFFF"/>
      <w:spacing w:before="60" w:after="0" w:line="278" w:lineRule="exact"/>
      <w:ind w:hanging="500"/>
    </w:pPr>
    <w:rPr>
      <w:rFonts w:ascii="Times New Roman" w:eastAsia="Times New Roman" w:hAnsi="Times New Roman" w:cs="Times New Roman"/>
      <w:sz w:val="21"/>
      <w:szCs w:val="21"/>
    </w:rPr>
  </w:style>
  <w:style w:type="paragraph" w:styleId="BodyText0">
    <w:name w:val="Body Text"/>
    <w:basedOn w:val="Normal"/>
    <w:link w:val="a"/>
    <w:uiPriority w:val="99"/>
    <w:rsid w:val="002302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0"/>
    <w:uiPriority w:val="99"/>
    <w:rsid w:val="002302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1A1073D801D134F3CB1611100FA5B1B6937EB33DE9B525CCA190901A09994C106D1617384ED300125CACA3C50B3A11F5F4948EFA7E0ICdCL" TargetMode="External" /><Relationship Id="rId11" Type="http://schemas.openxmlformats.org/officeDocument/2006/relationships/hyperlink" Target="consultantplus://offline/ref=61A1073D801D134F3CB1611100FA5B1B6936EA32D99C525CCA190901A09994C106D161758DE033087ACFDF2D08BCA301414857F3A5E2CDI2d2L" TargetMode="External" /><Relationship Id="rId12" Type="http://schemas.openxmlformats.org/officeDocument/2006/relationships/hyperlink" Target="consultantplus://offline/ref=C6DF8FFA0FAEBC74B207039B3EF20F48B51072A96C3172A9ABCD520ACFDE39275895F6961EF36F48E3A5676D33CE84D320C1CC761AF320A4V7N6J" TargetMode="External" /><Relationship Id="rId13" Type="http://schemas.openxmlformats.org/officeDocument/2006/relationships/hyperlink" Target="consultantplus://offline/ref=A3D630C68570BCD391DCA304C13CB4305F1EE9179990B1E3A2E9A6D3057711181136AD57DD6E9094D330141F26AAA3A35824D6AC4C4C63Y0M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DF8FFA0FAEBC74B207039B3EF20F48B51072A96C3172A9ABCD520ACFDE39275895F69018F76E47B2FF77697A9A8ECC27DED27504F3V2N2J" TargetMode="External" /><Relationship Id="rId5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6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7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8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9" Type="http://schemas.openxmlformats.org/officeDocument/2006/relationships/hyperlink" Target="consultantplus://offline/ref=61A1073D801D134F3CB1611100FA5B1B6937EB33DE9B525CCA190901A09994C106D1617384EA3F0125CACA3C50B3A11F5F4948EFA7E0ICd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