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E94" w:rsidRPr="008E2E7F" w:rsidP="00D8186A">
      <w:pPr>
        <w:ind w:right="-5"/>
        <w:jc w:val="center"/>
        <w:rPr>
          <w:color w:val="000000"/>
        </w:rPr>
      </w:pPr>
      <w:r w:rsidRPr="008E2E7F">
        <w:rPr>
          <w:color w:val="000000"/>
        </w:rPr>
        <w:t xml:space="preserve">                             </w:t>
      </w:r>
      <w:r w:rsidR="00D8186A">
        <w:rPr>
          <w:color w:val="000000"/>
        </w:rPr>
        <w:t xml:space="preserve">          </w:t>
      </w:r>
    </w:p>
    <w:p w:rsidR="00D05B2C" w:rsidRPr="008E2E7F" w:rsidP="003720B7">
      <w:pPr>
        <w:spacing w:before="120" w:after="120"/>
        <w:ind w:right="-6"/>
        <w:jc w:val="center"/>
        <w:rPr>
          <w:color w:val="000000"/>
        </w:rPr>
      </w:pPr>
      <w:r w:rsidRPr="008E2E7F">
        <w:rPr>
          <w:color w:val="000000"/>
        </w:rPr>
        <w:t>П О С Т А Н О В Л Е Н И Е</w:t>
      </w:r>
    </w:p>
    <w:p w:rsidR="00D05B2C" w:rsidRPr="008E2E7F" w:rsidP="003720B7">
      <w:pPr>
        <w:spacing w:before="120" w:after="120"/>
        <w:ind w:right="-6"/>
        <w:jc w:val="both"/>
        <w:rPr>
          <w:color w:val="000000"/>
        </w:rPr>
      </w:pPr>
      <w:r>
        <w:rPr>
          <w:color w:val="000000"/>
        </w:rPr>
        <w:t xml:space="preserve">   03 марта   2024</w:t>
      </w:r>
      <w:r w:rsidRPr="008E2E7F">
        <w:rPr>
          <w:color w:val="000000"/>
        </w:rPr>
        <w:t xml:space="preserve"> года                                      </w:t>
      </w:r>
      <w:r w:rsidRPr="008E2E7F" w:rsidR="00C360B7">
        <w:rPr>
          <w:color w:val="000000"/>
        </w:rPr>
        <w:t xml:space="preserve">                               </w:t>
      </w:r>
      <w:r w:rsidRPr="008E2E7F" w:rsidR="003720B7">
        <w:rPr>
          <w:color w:val="000000"/>
        </w:rPr>
        <w:t xml:space="preserve">    </w:t>
      </w:r>
      <w:r>
        <w:rPr>
          <w:color w:val="000000"/>
        </w:rPr>
        <w:t xml:space="preserve">    </w:t>
      </w:r>
      <w:r w:rsidRPr="008E2E7F" w:rsidR="003720B7">
        <w:rPr>
          <w:color w:val="000000"/>
        </w:rPr>
        <w:t xml:space="preserve"> </w:t>
      </w:r>
      <w:r w:rsidRPr="008E2E7F">
        <w:rPr>
          <w:color w:val="000000"/>
        </w:rPr>
        <w:t>гор</w:t>
      </w:r>
      <w:r w:rsidRPr="008E2E7F" w:rsidR="003720B7">
        <w:rPr>
          <w:color w:val="000000"/>
        </w:rPr>
        <w:t>од</w:t>
      </w:r>
      <w:r w:rsidRPr="008E2E7F">
        <w:rPr>
          <w:color w:val="000000"/>
        </w:rPr>
        <w:t xml:space="preserve"> Нефтекумск</w:t>
      </w:r>
    </w:p>
    <w:p w:rsidR="00D05B2C" w:rsidRPr="008E2E7F" w:rsidP="00D05B2C">
      <w:pPr>
        <w:ind w:right="-82" w:firstLine="708"/>
        <w:jc w:val="both"/>
        <w:rPr>
          <w:color w:val="000000"/>
        </w:rPr>
      </w:pPr>
      <w:r w:rsidRPr="008E2E7F">
        <w:rPr>
          <w:color w:val="000000"/>
        </w:rPr>
        <w:t>М</w:t>
      </w:r>
      <w:r w:rsidRPr="008E2E7F">
        <w:rPr>
          <w:color w:val="000000"/>
        </w:rPr>
        <w:t>и</w:t>
      </w:r>
      <w:r w:rsidR="00D8186A">
        <w:rPr>
          <w:color w:val="000000"/>
        </w:rPr>
        <w:t>ровой судья судебного участка №2</w:t>
      </w:r>
      <w:r w:rsidRPr="008E2E7F">
        <w:rPr>
          <w:color w:val="000000"/>
        </w:rPr>
        <w:t xml:space="preserve"> Нефтекумского район</w:t>
      </w:r>
      <w:r w:rsidRPr="008E2E7F" w:rsidR="00F42713">
        <w:rPr>
          <w:color w:val="000000"/>
        </w:rPr>
        <w:t xml:space="preserve">а Ставропольского края </w:t>
      </w:r>
      <w:r w:rsidR="00D8186A">
        <w:rPr>
          <w:color w:val="000000"/>
        </w:rPr>
        <w:t>Кадочников В.Б.</w:t>
      </w:r>
      <w:r w:rsidRPr="008E2E7F">
        <w:rPr>
          <w:color w:val="000000"/>
        </w:rPr>
        <w:t>,</w:t>
      </w:r>
    </w:p>
    <w:p w:rsidR="00884B9C" w:rsidRPr="008E2E7F" w:rsidP="00884B9C">
      <w:pPr>
        <w:ind w:firstLine="720"/>
        <w:jc w:val="both"/>
      </w:pPr>
      <w:r w:rsidRPr="008E2E7F">
        <w:t>с участием:</w:t>
      </w:r>
    </w:p>
    <w:p w:rsidR="00884B9C" w:rsidRPr="008E2E7F" w:rsidP="00884B9C">
      <w:pPr>
        <w:ind w:firstLine="720"/>
        <w:jc w:val="both"/>
      </w:pPr>
      <w:r w:rsidRPr="008E2E7F">
        <w:t xml:space="preserve">лица, </w:t>
      </w:r>
      <w:r w:rsidRPr="008E2E7F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D8186A">
        <w:t xml:space="preserve"> Запорожцева В.П.</w:t>
      </w:r>
      <w:r w:rsidRPr="008E2E7F">
        <w:t xml:space="preserve">, </w:t>
      </w:r>
    </w:p>
    <w:p w:rsidR="00D05B2C" w:rsidRPr="008E2E7F" w:rsidP="003720B7">
      <w:pPr>
        <w:ind w:right="-5" w:firstLine="708"/>
        <w:jc w:val="both"/>
        <w:rPr>
          <w:color w:val="000000"/>
        </w:rPr>
      </w:pPr>
      <w:r w:rsidRPr="008E2E7F">
        <w:rPr>
          <w:color w:val="000000"/>
        </w:rPr>
        <w:t xml:space="preserve">рассмотрев в открытом судебном заседании </w:t>
      </w:r>
      <w:r w:rsidR="00296A2F">
        <w:rPr>
          <w:color w:val="000000"/>
        </w:rPr>
        <w:t>в помещении судебного участка №2</w:t>
      </w:r>
      <w:r w:rsidRPr="008E2E7F">
        <w:rPr>
          <w:color w:val="000000"/>
        </w:rPr>
        <w:t xml:space="preserve"> Нефтекумского района Ставропольского края дело об административном правонару</w:t>
      </w:r>
      <w:r w:rsidRPr="008E2E7F" w:rsidR="001631CD">
        <w:rPr>
          <w:color w:val="000000"/>
        </w:rPr>
        <w:t xml:space="preserve">шении, предусмотренном </w:t>
      </w:r>
      <w:r w:rsidRPr="008E2E7F" w:rsidR="00C360B7">
        <w:rPr>
          <w:color w:val="000000"/>
        </w:rPr>
        <w:t xml:space="preserve">ч. 1 </w:t>
      </w:r>
      <w:r w:rsidRPr="008E2E7F" w:rsidR="001631CD">
        <w:rPr>
          <w:color w:val="000000"/>
        </w:rPr>
        <w:t>ст. 7.27</w:t>
      </w:r>
      <w:r w:rsidRPr="008E2E7F">
        <w:rPr>
          <w:color w:val="000000"/>
        </w:rPr>
        <w:t xml:space="preserve"> Кодекса Российской Федерации об административных правонарушениях, в отношении:</w:t>
      </w:r>
    </w:p>
    <w:p w:rsidR="00D05B2C" w:rsidRPr="008E2E7F" w:rsidP="003720B7">
      <w:pPr>
        <w:spacing w:after="120"/>
        <w:ind w:left="1134" w:right="-5"/>
        <w:jc w:val="both"/>
        <w:rPr>
          <w:color w:val="000000"/>
        </w:rPr>
      </w:pPr>
      <w:r>
        <w:rPr>
          <w:color w:val="000000"/>
        </w:rPr>
        <w:t>Запорожцева В</w:t>
      </w:r>
      <w:r w:rsidR="00D24DE5">
        <w:rPr>
          <w:color w:val="000000"/>
        </w:rPr>
        <w:t>.</w:t>
      </w:r>
      <w:r>
        <w:rPr>
          <w:color w:val="000000"/>
        </w:rPr>
        <w:t>П</w:t>
      </w:r>
      <w:r w:rsidR="00D24DE5">
        <w:rPr>
          <w:color w:val="000000"/>
        </w:rPr>
        <w:t>.</w:t>
      </w:r>
      <w:r w:rsidRPr="008E2E7F" w:rsidR="00412ABC">
        <w:rPr>
          <w:color w:val="000000"/>
        </w:rPr>
        <w:t xml:space="preserve">, </w:t>
      </w:r>
    </w:p>
    <w:p w:rsidR="00D05B2C" w:rsidRPr="008E2E7F" w:rsidP="003720B7">
      <w:pPr>
        <w:spacing w:before="120" w:after="120"/>
        <w:ind w:right="-6"/>
        <w:jc w:val="center"/>
        <w:rPr>
          <w:color w:val="000000"/>
        </w:rPr>
      </w:pPr>
      <w:r w:rsidRPr="008E2E7F">
        <w:rPr>
          <w:color w:val="000000"/>
        </w:rPr>
        <w:t>У С Т А Н О В И Л:</w:t>
      </w:r>
    </w:p>
    <w:p w:rsidR="005D515A" w:rsidRPr="008E2E7F" w:rsidP="00E9790E">
      <w:pPr>
        <w:spacing w:after="1" w:line="280" w:lineRule="atLeast"/>
        <w:ind w:firstLine="540"/>
        <w:jc w:val="both"/>
      </w:pPr>
      <w:r>
        <w:rPr>
          <w:color w:val="000000"/>
        </w:rPr>
        <w:t>01.03.2024 года в 11 часов 40</w:t>
      </w:r>
      <w:r w:rsidRPr="008E2E7F" w:rsidR="00D60204">
        <w:rPr>
          <w:color w:val="000000"/>
        </w:rPr>
        <w:t xml:space="preserve"> мину</w:t>
      </w:r>
      <w:r w:rsidR="00D24DE5">
        <w:rPr>
          <w:color w:val="000000"/>
        </w:rPr>
        <w:t>т на административном участке №---</w:t>
      </w:r>
      <w:r>
        <w:rPr>
          <w:color w:val="000000"/>
        </w:rPr>
        <w:t xml:space="preserve"> по ул</w:t>
      </w:r>
      <w:r w:rsidRPr="008E2E7F" w:rsidR="00D60204">
        <w:rPr>
          <w:color w:val="000000"/>
        </w:rPr>
        <w:t>. Д</w:t>
      </w:r>
      <w:r w:rsidR="00D24DE5">
        <w:rPr>
          <w:color w:val="000000"/>
        </w:rPr>
        <w:t>.</w:t>
      </w:r>
      <w:r w:rsidR="00EE4126">
        <w:rPr>
          <w:color w:val="000000"/>
        </w:rPr>
        <w:t xml:space="preserve"> д. </w:t>
      </w:r>
      <w:r w:rsidR="00D24DE5">
        <w:rPr>
          <w:color w:val="000000"/>
        </w:rPr>
        <w:t>---</w:t>
      </w:r>
      <w:r>
        <w:rPr>
          <w:color w:val="000000"/>
        </w:rPr>
        <w:t>,</w:t>
      </w:r>
      <w:r w:rsidRPr="008E2E7F" w:rsidR="00D60204">
        <w:rPr>
          <w:color w:val="000000"/>
        </w:rPr>
        <w:t xml:space="preserve"> г. Н</w:t>
      </w:r>
      <w:r w:rsidR="00D24DE5">
        <w:rPr>
          <w:color w:val="000000"/>
        </w:rPr>
        <w:t>.</w:t>
      </w:r>
      <w:r w:rsidRPr="008E2E7F" w:rsidR="00D60204">
        <w:rPr>
          <w:color w:val="000000"/>
        </w:rPr>
        <w:t xml:space="preserve"> был задерж</w:t>
      </w:r>
      <w:r w:rsidR="00296A2F">
        <w:rPr>
          <w:color w:val="000000"/>
        </w:rPr>
        <w:t>ан Запорожцев В.П.</w:t>
      </w:r>
      <w:r>
        <w:rPr>
          <w:color w:val="000000"/>
        </w:rPr>
        <w:t xml:space="preserve"> , который 28.02.2024 года в 13</w:t>
      </w:r>
      <w:r w:rsidRPr="008E2E7F" w:rsidR="00D60204">
        <w:rPr>
          <w:color w:val="000000"/>
        </w:rPr>
        <w:t xml:space="preserve"> часов 30 минут</w:t>
      </w:r>
      <w:r>
        <w:rPr>
          <w:color w:val="000000"/>
        </w:rPr>
        <w:t xml:space="preserve"> находясь по адресу: С</w:t>
      </w:r>
      <w:r w:rsidR="00D24DE5">
        <w:rPr>
          <w:color w:val="000000"/>
        </w:rPr>
        <w:t>.</w:t>
      </w:r>
      <w:r>
        <w:rPr>
          <w:color w:val="000000"/>
        </w:rPr>
        <w:t xml:space="preserve"> край, г. Н</w:t>
      </w:r>
      <w:r w:rsidR="00D24DE5">
        <w:rPr>
          <w:color w:val="000000"/>
        </w:rPr>
        <w:t>., мкр. --- д. ---</w:t>
      </w:r>
      <w:r>
        <w:rPr>
          <w:color w:val="000000"/>
        </w:rPr>
        <w:t xml:space="preserve"> в магазине «</w:t>
      </w:r>
      <w:r w:rsidR="00D24DE5">
        <w:rPr>
          <w:color w:val="000000"/>
        </w:rPr>
        <w:t>---</w:t>
      </w:r>
      <w:r>
        <w:rPr>
          <w:color w:val="000000"/>
        </w:rPr>
        <w:t>»</w:t>
      </w:r>
      <w:r w:rsidRPr="008E2E7F" w:rsidR="00D60204">
        <w:rPr>
          <w:color w:val="000000"/>
        </w:rPr>
        <w:t xml:space="preserve"> </w:t>
      </w:r>
      <w:r>
        <w:rPr>
          <w:color w:val="000000"/>
        </w:rPr>
        <w:t>совершил хищение одной бутылки водки «</w:t>
      </w:r>
      <w:r w:rsidR="00D24DE5">
        <w:rPr>
          <w:color w:val="000000"/>
        </w:rPr>
        <w:t>---</w:t>
      </w:r>
      <w:r>
        <w:rPr>
          <w:color w:val="000000"/>
        </w:rPr>
        <w:t>»</w:t>
      </w:r>
      <w:r w:rsidR="007A7D44">
        <w:rPr>
          <w:color w:val="000000"/>
        </w:rPr>
        <w:t xml:space="preserve"> объ</w:t>
      </w:r>
      <w:r>
        <w:rPr>
          <w:color w:val="000000"/>
        </w:rPr>
        <w:t>емом в 1</w:t>
      </w:r>
      <w:r w:rsidR="007A7D44">
        <w:rPr>
          <w:color w:val="000000"/>
        </w:rPr>
        <w:t xml:space="preserve">,0 литр </w:t>
      </w:r>
      <w:r w:rsidRPr="008E2E7F" w:rsidR="00D60204">
        <w:t>причинил н</w:t>
      </w:r>
      <w:r w:rsidR="007A7D44">
        <w:t>езначительный ущерб на сумму 491</w:t>
      </w:r>
      <w:r w:rsidRPr="008E2E7F" w:rsidR="00D60204">
        <w:t xml:space="preserve"> рублей</w:t>
      </w:r>
      <w:r w:rsidR="007A7D44">
        <w:t xml:space="preserve"> 14 копеек  ООО «</w:t>
      </w:r>
      <w:r w:rsidR="00D24DE5">
        <w:t>---</w:t>
      </w:r>
      <w:r w:rsidR="007A7D44">
        <w:t>»</w:t>
      </w:r>
      <w:r w:rsidRPr="008E2E7F" w:rsidR="00D05B2C">
        <w:t xml:space="preserve">, </w:t>
      </w:r>
      <w:r w:rsidRPr="008E2E7F" w:rsidR="00170ECA">
        <w:t>т</w:t>
      </w:r>
      <w:r w:rsidRPr="008E2E7F" w:rsidR="009A0B13">
        <w:t xml:space="preserve">о </w:t>
      </w:r>
      <w:r w:rsidRPr="008E2E7F" w:rsidR="00170ECA">
        <w:t>е</w:t>
      </w:r>
      <w:r w:rsidRPr="008E2E7F" w:rsidR="009A0B13">
        <w:t>сть</w:t>
      </w:r>
      <w:r w:rsidRPr="008E2E7F" w:rsidR="00170ECA">
        <w:t xml:space="preserve"> </w:t>
      </w:r>
      <w:r w:rsidRPr="008E2E7F" w:rsidR="00E9790E">
        <w:t xml:space="preserve"> совершил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8E2E7F" w:rsidR="00E9790E">
          <w:rPr>
            <w:color w:val="0000FF"/>
          </w:rPr>
          <w:t>частями второй</w:t>
        </w:r>
      </w:hyperlink>
      <w:r w:rsidRPr="008E2E7F" w:rsidR="00E9790E">
        <w:t xml:space="preserve">, </w:t>
      </w:r>
      <w:hyperlink r:id="rId5" w:history="1">
        <w:r w:rsidRPr="008E2E7F" w:rsidR="00E9790E">
          <w:rPr>
            <w:color w:val="0000FF"/>
          </w:rPr>
          <w:t>третьей</w:t>
        </w:r>
      </w:hyperlink>
      <w:r w:rsidRPr="008E2E7F" w:rsidR="00E9790E">
        <w:t xml:space="preserve"> и </w:t>
      </w:r>
      <w:hyperlink r:id="rId6" w:history="1">
        <w:r w:rsidRPr="008E2E7F" w:rsidR="00E9790E">
          <w:rPr>
            <w:color w:val="0000FF"/>
          </w:rPr>
          <w:t>четвертой статьи 158</w:t>
        </w:r>
      </w:hyperlink>
      <w:r w:rsidRPr="008E2E7F" w:rsidR="00E9790E">
        <w:t xml:space="preserve"> УК РФ, таким образом </w:t>
      </w:r>
      <w:r w:rsidRPr="008E2E7F" w:rsidR="00170ECA">
        <w:t>совершил административное правонарушени</w:t>
      </w:r>
      <w:r w:rsidRPr="008E2E7F" w:rsidR="009A0B13">
        <w:t>е,</w:t>
      </w:r>
      <w:r w:rsidRPr="008E2E7F" w:rsidR="001631CD">
        <w:t xml:space="preserve"> предусмотренное </w:t>
      </w:r>
      <w:r w:rsidRPr="008E2E7F" w:rsidR="00C360B7">
        <w:t xml:space="preserve">ч. 1 </w:t>
      </w:r>
      <w:r w:rsidRPr="008E2E7F" w:rsidR="001631CD">
        <w:t>ст. 7.2</w:t>
      </w:r>
      <w:r w:rsidRPr="008E2E7F" w:rsidR="00170ECA">
        <w:t xml:space="preserve">7 </w:t>
      </w:r>
      <w:r w:rsidRPr="008E2E7F" w:rsidR="00B84366">
        <w:rPr>
          <w:color w:val="000000"/>
        </w:rPr>
        <w:t>Кодекса Российской Федерации об административных правонарушениях</w:t>
      </w:r>
      <w:r w:rsidRPr="008E2E7F" w:rsidR="00170ECA">
        <w:t>.</w:t>
      </w:r>
    </w:p>
    <w:p w:rsidR="00884B9C" w:rsidRPr="008E2E7F" w:rsidP="00884B9C">
      <w:pPr>
        <w:widowControl w:val="0"/>
        <w:autoSpaceDE w:val="0"/>
        <w:autoSpaceDN w:val="0"/>
        <w:adjustRightInd w:val="0"/>
        <w:ind w:firstLine="720"/>
        <w:jc w:val="both"/>
      </w:pPr>
      <w:r w:rsidRPr="008E2E7F">
        <w:t xml:space="preserve">Лицо, </w:t>
      </w:r>
      <w:r w:rsidRPr="008E2E7F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7A7D44">
        <w:t>Запорожцев В.П.</w:t>
      </w:r>
      <w:r w:rsidRPr="008E2E7F">
        <w:t xml:space="preserve"> в</w:t>
      </w:r>
      <w:r w:rsidRPr="008E2E7F" w:rsidR="003720B7">
        <w:t xml:space="preserve"> ходе рассмотрения дела признал</w:t>
      </w:r>
      <w:r w:rsidRPr="008E2E7F">
        <w:t xml:space="preserve"> вину в совершении административного правонарушения, раскаял</w:t>
      </w:r>
      <w:r w:rsidRPr="008E2E7F" w:rsidR="003720B7">
        <w:t>ся</w:t>
      </w:r>
      <w:r w:rsidRPr="008E2E7F">
        <w:t xml:space="preserve"> в содеянном. </w:t>
      </w:r>
    </w:p>
    <w:p w:rsidR="00884B9C" w:rsidRPr="008E2E7F" w:rsidP="00884B9C">
      <w:pPr>
        <w:widowControl w:val="0"/>
        <w:autoSpaceDE w:val="0"/>
        <w:autoSpaceDN w:val="0"/>
        <w:adjustRightInd w:val="0"/>
        <w:ind w:firstLine="720"/>
        <w:jc w:val="both"/>
      </w:pPr>
      <w:r w:rsidRPr="008E2E7F">
        <w:t xml:space="preserve">Выслушав объяснения </w:t>
      </w:r>
      <w:r w:rsidR="007A7D44">
        <w:t>Запорожцева В.П</w:t>
      </w:r>
      <w:r w:rsidRPr="008E2E7F">
        <w:t xml:space="preserve">., изучив письменные материалы дела, судья приходит к следующему. </w:t>
      </w:r>
    </w:p>
    <w:p w:rsidR="009D0B6F" w:rsidRPr="008E2E7F" w:rsidP="00D60204">
      <w:pPr>
        <w:ind w:right="-5" w:firstLine="708"/>
        <w:jc w:val="both"/>
      </w:pPr>
      <w:r w:rsidRPr="008E2E7F">
        <w:rPr>
          <w:color w:val="000000"/>
        </w:rPr>
        <w:t>Факт</w:t>
      </w:r>
      <w:r w:rsidRPr="008E2E7F">
        <w:t xml:space="preserve"> сов</w:t>
      </w:r>
      <w:r w:rsidRPr="008E2E7F" w:rsidR="008646DA">
        <w:t xml:space="preserve">ершения </w:t>
      </w:r>
      <w:r w:rsidR="007A7D44">
        <w:rPr>
          <w:color w:val="000000"/>
        </w:rPr>
        <w:t>Запорожцевым В.П</w:t>
      </w:r>
      <w:r w:rsidRPr="008E2E7F" w:rsidR="008646DA">
        <w:rPr>
          <w:color w:val="000000"/>
        </w:rPr>
        <w:t>.</w:t>
      </w:r>
      <w:r w:rsidRPr="008E2E7F">
        <w:t xml:space="preserve"> административного правонарушения, </w:t>
      </w:r>
      <w:r w:rsidRPr="008E2E7F" w:rsidR="00924287">
        <w:t xml:space="preserve">помимо </w:t>
      </w:r>
      <w:r w:rsidRPr="008E2E7F">
        <w:t>признани</w:t>
      </w:r>
      <w:r w:rsidRPr="008E2E7F" w:rsidR="00924287">
        <w:t>я</w:t>
      </w:r>
      <w:r w:rsidRPr="008E2E7F">
        <w:t xml:space="preserve"> им вины в его совершении, подтверждается исследованными в судебном заседании материалами административного дела: протоколом об администр</w:t>
      </w:r>
      <w:r w:rsidRPr="008E2E7F" w:rsidR="00D857E8">
        <w:t xml:space="preserve">ативном правонарушении </w:t>
      </w:r>
      <w:r w:rsidR="00D24DE5">
        <w:t>---</w:t>
      </w:r>
      <w:r w:rsidRPr="008E2E7F" w:rsidR="008646DA">
        <w:t xml:space="preserve">от </w:t>
      </w:r>
      <w:r w:rsidR="007A7D44">
        <w:t xml:space="preserve"> 01 марта  2024</w:t>
      </w:r>
      <w:r w:rsidRPr="008E2E7F" w:rsidR="008646DA">
        <w:t xml:space="preserve"> года; </w:t>
      </w:r>
      <w:r w:rsidRPr="008E2E7F" w:rsidR="008C742D">
        <w:t>про</w:t>
      </w:r>
      <w:r w:rsidR="0064488D">
        <w:t>токолом о доставлении от 01</w:t>
      </w:r>
      <w:r w:rsidR="007A7D44">
        <w:t xml:space="preserve"> марта 2024</w:t>
      </w:r>
      <w:r w:rsidRPr="008E2E7F" w:rsidR="008C742D">
        <w:t xml:space="preserve"> года, </w:t>
      </w:r>
      <w:r w:rsidRPr="008E2E7F" w:rsidR="00D60204">
        <w:t>протоколом</w:t>
      </w:r>
      <w:r w:rsidRPr="008E2E7F" w:rsidR="008C742D">
        <w:t xml:space="preserve"> о</w:t>
      </w:r>
      <w:r w:rsidR="007A7D44">
        <w:t xml:space="preserve"> задерж</w:t>
      </w:r>
      <w:r w:rsidR="0064488D">
        <w:t xml:space="preserve">ании  </w:t>
      </w:r>
      <w:r w:rsidR="00D24DE5">
        <w:t>---</w:t>
      </w:r>
      <w:r w:rsidR="0064488D">
        <w:t>от 01</w:t>
      </w:r>
      <w:r w:rsidR="007A7D44">
        <w:t xml:space="preserve"> марта 2024 года;  рапортами</w:t>
      </w:r>
      <w:r w:rsidRPr="008E2E7F" w:rsidR="008C742D">
        <w:t xml:space="preserve"> УУП ОМ</w:t>
      </w:r>
      <w:r w:rsidR="0064488D">
        <w:t>ВД России по НГО СК  от  01</w:t>
      </w:r>
      <w:r w:rsidR="007A7D44">
        <w:t xml:space="preserve"> марта 2024</w:t>
      </w:r>
      <w:r w:rsidRPr="008E2E7F" w:rsidR="008C742D">
        <w:t xml:space="preserve"> года; спра</w:t>
      </w:r>
      <w:r w:rsidR="0064488D">
        <w:t>вкой об ущербе о</w:t>
      </w:r>
      <w:r w:rsidR="00D24DE5">
        <w:t>т 29.02.2024 года; заявлением К.</w:t>
      </w:r>
      <w:r w:rsidR="0064488D">
        <w:t xml:space="preserve"> от 29.02.2024 года; объяснением Ким С.Ю. от 29.022024 года; актом осмотра  от 29.02.2024 года;фототаблицей к акту осмотра по материалу проверки от 29.02.2024 года; справкой на физическое лицо</w:t>
      </w:r>
      <w:r w:rsidRPr="008E2E7F" w:rsidR="0029564A">
        <w:t>.</w:t>
      </w:r>
    </w:p>
    <w:p w:rsidR="005D515A" w:rsidRPr="008E2E7F" w:rsidP="009A0B13">
      <w:pPr>
        <w:ind w:right="-5" w:firstLine="708"/>
        <w:jc w:val="both"/>
      </w:pPr>
      <w:r w:rsidRPr="008E2E7F">
        <w:rPr>
          <w:color w:val="000000"/>
        </w:rPr>
        <w:t>Таким образом, о</w:t>
      </w:r>
      <w:r w:rsidRPr="008E2E7F">
        <w:t>ценив исследованные доказательства, судья признает доказанным нал</w:t>
      </w:r>
      <w:r w:rsidRPr="008E2E7F" w:rsidR="00C360B7">
        <w:t xml:space="preserve">ичие в действиях </w:t>
      </w:r>
      <w:r w:rsidRPr="008E2E7F">
        <w:t xml:space="preserve"> </w:t>
      </w:r>
      <w:r w:rsidR="007A7D44">
        <w:t>Запорожцева В.П.</w:t>
      </w:r>
      <w:r w:rsidRPr="008E2E7F" w:rsidR="008C742D">
        <w:rPr>
          <w:color w:val="000000"/>
        </w:rPr>
        <w:t xml:space="preserve"> </w:t>
      </w:r>
      <w:r w:rsidRPr="008E2E7F">
        <w:t>состава административного правонаруш</w:t>
      </w:r>
      <w:r w:rsidRPr="008E2E7F" w:rsidR="001631CD">
        <w:t xml:space="preserve">ения, предусмотренного </w:t>
      </w:r>
      <w:r w:rsidRPr="008E2E7F" w:rsidR="00C360B7">
        <w:t xml:space="preserve">ч. 1 </w:t>
      </w:r>
      <w:r w:rsidRPr="008E2E7F" w:rsidR="001631CD">
        <w:t>ст. 7.27</w:t>
      </w:r>
      <w:r w:rsidRPr="008E2E7F">
        <w:t xml:space="preserve"> </w:t>
      </w:r>
      <w:r w:rsidRPr="008E2E7F">
        <w:rPr>
          <w:color w:val="000000"/>
        </w:rPr>
        <w:t>Кодекса Российской Федерации об административных правонарушениях</w:t>
      </w:r>
      <w:r w:rsidRPr="008E2E7F">
        <w:t>.</w:t>
      </w:r>
    </w:p>
    <w:p w:rsidR="00C360B7" w:rsidRPr="008E2E7F" w:rsidP="00B1417E">
      <w:pPr>
        <w:spacing w:after="1" w:line="280" w:lineRule="atLeast"/>
        <w:ind w:firstLine="540"/>
        <w:jc w:val="both"/>
      </w:pPr>
      <w:r w:rsidRPr="008E2E7F">
        <w:t>При решении вопроса</w:t>
      </w:r>
      <w:r w:rsidRPr="008E2E7F" w:rsidR="00E9790E">
        <w:t xml:space="preserve"> о применении к </w:t>
      </w:r>
      <w:r w:rsidR="007A7D44">
        <w:t>Запорожцеву В.П</w:t>
      </w:r>
      <w:r w:rsidRPr="008E2E7F" w:rsidR="008C742D">
        <w:t xml:space="preserve">. </w:t>
      </w:r>
      <w:r w:rsidRPr="008E2E7F">
        <w:t>административного наказания, судья учитывает степень опасности и характер совершенного им административног</w:t>
      </w:r>
      <w:r w:rsidRPr="008E2E7F" w:rsidR="00D05B2C">
        <w:t xml:space="preserve">о правонарушения, </w:t>
      </w:r>
      <w:r w:rsidRPr="008E2E7F">
        <w:t>совершил административное правонарушение</w:t>
      </w:r>
      <w:r w:rsidRPr="008E2E7F" w:rsidR="004D4F43">
        <w:t xml:space="preserve"> в области охраны собственности, выразившееся </w:t>
      </w:r>
      <w:r w:rsidRPr="008E2E7F">
        <w:t xml:space="preserve"> в мелком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7" w:history="1">
        <w:r w:rsidRPr="008E2E7F">
          <w:rPr>
            <w:color w:val="0000FF"/>
          </w:rPr>
          <w:t>частями второй</w:t>
        </w:r>
      </w:hyperlink>
      <w:r w:rsidRPr="008E2E7F">
        <w:t xml:space="preserve">, </w:t>
      </w:r>
      <w:hyperlink r:id="rId8" w:history="1">
        <w:r w:rsidRPr="008E2E7F">
          <w:rPr>
            <w:color w:val="0000FF"/>
          </w:rPr>
          <w:t>третьей</w:t>
        </w:r>
      </w:hyperlink>
      <w:r w:rsidRPr="008E2E7F">
        <w:t xml:space="preserve"> и </w:t>
      </w:r>
      <w:hyperlink r:id="rId9" w:history="1">
        <w:r w:rsidRPr="008E2E7F">
          <w:rPr>
            <w:color w:val="0000FF"/>
          </w:rPr>
          <w:t>четвертой статьи 158</w:t>
        </w:r>
      </w:hyperlink>
      <w:r w:rsidRPr="008E2E7F" w:rsidR="00B1417E">
        <w:t xml:space="preserve"> </w:t>
      </w:r>
      <w:r w:rsidRPr="008E2E7F">
        <w:t>Уголовного кодекса Российской Федерации</w:t>
      </w:r>
      <w:r w:rsidRPr="008E2E7F" w:rsidR="00B1417E">
        <w:t>.</w:t>
      </w:r>
    </w:p>
    <w:p w:rsidR="005D515A" w:rsidRPr="008E2E7F" w:rsidP="009A0B13">
      <w:pPr>
        <w:ind w:right="-5" w:firstLine="708"/>
        <w:jc w:val="both"/>
      </w:pPr>
      <w:r w:rsidRPr="008E2E7F">
        <w:t xml:space="preserve">При назначении </w:t>
      </w:r>
      <w:r w:rsidR="007A7D44">
        <w:t>Запорожцеву В.П.</w:t>
      </w:r>
      <w:r w:rsidRPr="008E2E7F" w:rsidR="00D05B2C">
        <w:t xml:space="preserve"> </w:t>
      </w:r>
      <w:r w:rsidRPr="008E2E7F">
        <w:t xml:space="preserve">вида и размера административного наказания, судья учитывает его личность: сведений о привлечении к административной ответственности за </w:t>
      </w:r>
      <w:r w:rsidRPr="008E2E7F" w:rsidR="00404A0E">
        <w:t>совершение однородного</w:t>
      </w:r>
      <w:r w:rsidRPr="008E2E7F">
        <w:t xml:space="preserve"> администр</w:t>
      </w:r>
      <w:r w:rsidRPr="008E2E7F" w:rsidR="00404A0E">
        <w:t>ативного</w:t>
      </w:r>
      <w:r w:rsidRPr="008E2E7F">
        <w:t xml:space="preserve"> пр</w:t>
      </w:r>
      <w:r w:rsidRPr="008E2E7F" w:rsidR="00404A0E">
        <w:t>авонарушения</w:t>
      </w:r>
      <w:r w:rsidRPr="008E2E7F" w:rsidR="00D857E8">
        <w:t xml:space="preserve"> не имеется</w:t>
      </w:r>
      <w:r w:rsidRPr="008E2E7F" w:rsidR="00D05B2C">
        <w:t>.</w:t>
      </w:r>
    </w:p>
    <w:p w:rsidR="0029564A" w:rsidRPr="008E2E7F" w:rsidP="0029564A">
      <w:pPr>
        <w:ind w:right="-82" w:firstLine="708"/>
        <w:jc w:val="both"/>
      </w:pPr>
      <w:r w:rsidRPr="008E2E7F">
        <w:t xml:space="preserve">Обстоятельством, смягчающим административную ответственность </w:t>
      </w:r>
      <w:r w:rsidR="007A7D44">
        <w:t>Запорожцева В.П</w:t>
      </w:r>
      <w:r w:rsidRPr="008E2E7F">
        <w:t>. в соответствии с п. 1 ч. 1 ст. 4.2 КоАП РФ является раскаяние лица, совершившего административное правонарушение.</w:t>
      </w:r>
    </w:p>
    <w:p w:rsidR="00EE4126" w:rsidRPr="00011FF1" w:rsidP="00EE4126">
      <w:pPr>
        <w:ind w:firstLine="567"/>
        <w:jc w:val="both"/>
        <w:rPr>
          <w:rFonts w:eastAsia="Calibri"/>
        </w:rPr>
      </w:pPr>
      <w:r w:rsidRPr="00011FF1">
        <w:rPr>
          <w:rFonts w:eastAsia="Calibri"/>
        </w:rPr>
        <w:t xml:space="preserve">Отягчающим административную ответственность </w:t>
      </w:r>
      <w:r>
        <w:rPr>
          <w:rFonts w:eastAsia="Calibri"/>
        </w:rPr>
        <w:t>Запорожцева В.П.</w:t>
      </w:r>
      <w:r w:rsidRPr="00011FF1">
        <w:rPr>
          <w:rFonts w:eastAsia="Calibri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8C742D" w:rsidRPr="008E2E7F" w:rsidP="008C742D">
      <w:pPr>
        <w:ind w:firstLine="720"/>
        <w:jc w:val="both"/>
      </w:pPr>
      <w:r w:rsidRPr="008E2E7F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8C742D" w:rsidRPr="008E2E7F" w:rsidP="008C742D">
      <w:pPr>
        <w:ind w:firstLine="720"/>
        <w:jc w:val="both"/>
      </w:pPr>
      <w:r w:rsidRPr="008E2E7F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8C742D" w:rsidRPr="008E2E7F" w:rsidP="008C742D">
      <w:pPr>
        <w:pStyle w:val="BodyTextIndent2"/>
        <w:spacing w:after="0" w:line="240" w:lineRule="auto"/>
        <w:ind w:left="0" w:firstLine="720"/>
        <w:jc w:val="both"/>
      </w:pPr>
      <w:r w:rsidRPr="008E2E7F">
        <w:t xml:space="preserve">При определении вида и размера административного наказания суд учитывает, личность виновного, обстоятельства смягчающие административную ответственность, </w:t>
      </w:r>
      <w:r w:rsidRPr="008E2E7F" w:rsidR="00C64806">
        <w:t xml:space="preserve">а также время задержания, </w:t>
      </w:r>
      <w:r w:rsidRPr="008E2E7F">
        <w:t>в связи с чем, суд полагает возмож</w:t>
      </w:r>
      <w:r w:rsidR="007A7D44">
        <w:t xml:space="preserve">ным назначить Запорожцеву В.П. </w:t>
      </w:r>
      <w:r w:rsidRPr="008E2E7F">
        <w:t xml:space="preserve">административное наказание в виде административного ареста в пределах санкции ст. 7.27 ч. 1 Кодекса Российской Федерации об административных правонарушениях. </w:t>
      </w:r>
    </w:p>
    <w:p w:rsidR="008C742D" w:rsidRPr="008E2E7F" w:rsidP="008C742D">
      <w:pPr>
        <w:pStyle w:val="BodyTextIndent2"/>
        <w:spacing w:after="0" w:line="240" w:lineRule="auto"/>
        <w:ind w:left="0" w:firstLine="720"/>
        <w:jc w:val="both"/>
      </w:pPr>
      <w:r w:rsidRPr="008E2E7F">
        <w:t>Руководствуясь ст.ст. 29.9-29.11 КРФ об АП, мировой судья</w:t>
      </w:r>
    </w:p>
    <w:p w:rsidR="008C742D" w:rsidRPr="008E2E7F" w:rsidP="008C742D">
      <w:pPr>
        <w:spacing w:before="120" w:after="120"/>
        <w:ind w:firstLine="567"/>
        <w:jc w:val="center"/>
      </w:pPr>
      <w:r w:rsidRPr="008E2E7F">
        <w:t>П О С Т А Н О В И Л:</w:t>
      </w:r>
    </w:p>
    <w:p w:rsidR="008C742D" w:rsidRPr="008E2E7F" w:rsidP="008C742D">
      <w:pPr>
        <w:widowControl w:val="0"/>
        <w:autoSpaceDE w:val="0"/>
        <w:autoSpaceDN w:val="0"/>
        <w:adjustRightInd w:val="0"/>
        <w:ind w:firstLine="567"/>
        <w:jc w:val="both"/>
      </w:pPr>
      <w:r>
        <w:t>Запорожцева В</w:t>
      </w:r>
      <w:r w:rsidR="00D24DE5">
        <w:t xml:space="preserve">.П. </w:t>
      </w:r>
      <w:r w:rsidRPr="008E2E7F">
        <w:rPr>
          <w:bCs/>
        </w:rPr>
        <w:t>признать в</w:t>
      </w:r>
      <w:r w:rsidRPr="008E2E7F">
        <w:t>иновным в совершении административного правонарушения, предусмотренного ст. 7.27 ч. 1 КРФ об АП и назначить административное наказание в виде адми</w:t>
      </w:r>
      <w:r>
        <w:t>нистративного ареста сроком на 5</w:t>
      </w:r>
      <w:r w:rsidRPr="008E2E7F" w:rsidR="003720B7">
        <w:t xml:space="preserve"> </w:t>
      </w:r>
      <w:r>
        <w:t>(пять) суток</w:t>
      </w:r>
      <w:r w:rsidRPr="008E2E7F">
        <w:t xml:space="preserve">. </w:t>
      </w:r>
    </w:p>
    <w:p w:rsidR="008C742D" w:rsidRPr="008E2E7F" w:rsidP="008C742D">
      <w:pPr>
        <w:widowControl w:val="0"/>
        <w:autoSpaceDE w:val="0"/>
        <w:autoSpaceDN w:val="0"/>
        <w:adjustRightInd w:val="0"/>
        <w:ind w:firstLine="567"/>
        <w:jc w:val="both"/>
      </w:pPr>
      <w:r>
        <w:t>Срок исчислять с 11 часов  4</w:t>
      </w:r>
      <w:r w:rsidR="0064488D">
        <w:t>0 минут  01 марта   2024</w:t>
      </w:r>
      <w:r w:rsidRPr="008E2E7F">
        <w:t xml:space="preserve"> года.</w:t>
      </w:r>
    </w:p>
    <w:p w:rsidR="008C742D" w:rsidRPr="008E2E7F" w:rsidP="008C742D">
      <w:pPr>
        <w:ind w:firstLine="567"/>
        <w:jc w:val="both"/>
      </w:pPr>
      <w:r w:rsidRPr="008E2E7F">
        <w:t xml:space="preserve">Копию настоящего постановления вручить </w:t>
      </w:r>
      <w:r w:rsidR="007A7D44">
        <w:t>Запорожцеву В.П.</w:t>
      </w:r>
      <w:r w:rsidRPr="008E2E7F">
        <w:t xml:space="preserve"> для сведения, а сотруднику ОМВД России по Нефтекумскому городскому округу СК, для исполнения.</w:t>
      </w:r>
    </w:p>
    <w:p w:rsidR="008C742D" w:rsidRPr="008E2E7F" w:rsidP="008C742D">
      <w:pPr>
        <w:ind w:firstLine="567"/>
        <w:jc w:val="both"/>
      </w:pPr>
      <w:r w:rsidRPr="008E2E7F"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8C742D" w:rsidRPr="008E2E7F" w:rsidP="008C742D">
      <w:pPr>
        <w:ind w:right="-144"/>
      </w:pPr>
    </w:p>
    <w:p w:rsidR="008C742D" w:rsidP="008C742D">
      <w:pPr>
        <w:pStyle w:val="NoSpacing"/>
        <w:rPr>
          <w:rFonts w:ascii="Times New Roman" w:hAnsi="Times New Roman"/>
          <w:sz w:val="24"/>
          <w:szCs w:val="24"/>
        </w:rPr>
      </w:pPr>
      <w:r w:rsidRPr="008E2E7F">
        <w:rPr>
          <w:rFonts w:ascii="Times New Roman" w:hAnsi="Times New Roman"/>
          <w:sz w:val="24"/>
          <w:szCs w:val="24"/>
        </w:rPr>
        <w:t xml:space="preserve">Мировой судья </w:t>
      </w:r>
      <w:r w:rsidRPr="008E2E7F">
        <w:rPr>
          <w:rFonts w:ascii="Times New Roman" w:hAnsi="Times New Roman"/>
          <w:sz w:val="24"/>
          <w:szCs w:val="24"/>
        </w:rPr>
        <w:tab/>
      </w:r>
      <w:r w:rsidRPr="008E2E7F">
        <w:rPr>
          <w:rFonts w:ascii="Times New Roman" w:hAnsi="Times New Roman"/>
          <w:sz w:val="24"/>
          <w:szCs w:val="24"/>
        </w:rPr>
        <w:tab/>
      </w:r>
      <w:r w:rsidRPr="008E2E7F">
        <w:rPr>
          <w:rFonts w:ascii="Times New Roman" w:hAnsi="Times New Roman"/>
          <w:sz w:val="24"/>
          <w:szCs w:val="24"/>
        </w:rPr>
        <w:tab/>
      </w:r>
      <w:r w:rsidRPr="008E2E7F">
        <w:rPr>
          <w:rFonts w:ascii="Times New Roman" w:hAnsi="Times New Roman"/>
          <w:sz w:val="24"/>
          <w:szCs w:val="24"/>
        </w:rPr>
        <w:tab/>
      </w:r>
      <w:r w:rsidRPr="008E2E7F">
        <w:rPr>
          <w:rFonts w:ascii="Times New Roman" w:hAnsi="Times New Roman"/>
          <w:sz w:val="24"/>
          <w:szCs w:val="24"/>
        </w:rPr>
        <w:tab/>
      </w:r>
      <w:r w:rsidRPr="008E2E7F">
        <w:rPr>
          <w:rFonts w:ascii="Times New Roman" w:hAnsi="Times New Roman"/>
          <w:sz w:val="24"/>
          <w:szCs w:val="24"/>
        </w:rPr>
        <w:tab/>
        <w:t xml:space="preserve">        </w:t>
      </w:r>
      <w:r w:rsidR="007A7D44">
        <w:rPr>
          <w:rFonts w:ascii="Times New Roman" w:hAnsi="Times New Roman"/>
          <w:sz w:val="24"/>
          <w:szCs w:val="24"/>
        </w:rPr>
        <w:t xml:space="preserve">                    </w:t>
      </w:r>
      <w:r w:rsidR="00D24DE5">
        <w:rPr>
          <w:rFonts w:ascii="Times New Roman" w:hAnsi="Times New Roman"/>
          <w:sz w:val="24"/>
          <w:szCs w:val="24"/>
        </w:rPr>
        <w:t xml:space="preserve">     </w:t>
      </w:r>
      <w:r w:rsidR="007A7D44">
        <w:rPr>
          <w:rFonts w:ascii="Times New Roman" w:hAnsi="Times New Roman"/>
          <w:sz w:val="24"/>
          <w:szCs w:val="24"/>
        </w:rPr>
        <w:t>В.Б.  Кадочников</w:t>
      </w:r>
    </w:p>
    <w:p w:rsidR="00D24DE5" w:rsidP="008C742D">
      <w:pPr>
        <w:pStyle w:val="NoSpacing"/>
        <w:rPr>
          <w:rFonts w:ascii="Times New Roman" w:hAnsi="Times New Roman"/>
          <w:sz w:val="24"/>
          <w:szCs w:val="24"/>
        </w:rPr>
      </w:pPr>
    </w:p>
    <w:p w:rsidR="00D24DE5" w:rsidRPr="008E2E7F" w:rsidP="008C74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Согласовано:03.03.2024 г.</w:t>
      </w:r>
    </w:p>
    <w:p w:rsidR="00B1417E" w:rsidRPr="008E2E7F" w:rsidP="009D0B6F">
      <w:pPr>
        <w:jc w:val="both"/>
      </w:pPr>
    </w:p>
    <w:p w:rsidR="008C742D" w:rsidRPr="008E2E7F" w:rsidP="009D0B6F">
      <w:pPr>
        <w:jc w:val="both"/>
      </w:pPr>
    </w:p>
    <w:sectPr w:rsidSect="008E2E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A"/>
    <w:rsid w:val="00011FF1"/>
    <w:rsid w:val="0013444F"/>
    <w:rsid w:val="001631CD"/>
    <w:rsid w:val="00170ECA"/>
    <w:rsid w:val="001F7B4E"/>
    <w:rsid w:val="002324DF"/>
    <w:rsid w:val="0029564A"/>
    <w:rsid w:val="00296A2F"/>
    <w:rsid w:val="002A65F7"/>
    <w:rsid w:val="00361E94"/>
    <w:rsid w:val="003720B7"/>
    <w:rsid w:val="0039795A"/>
    <w:rsid w:val="003A30BA"/>
    <w:rsid w:val="003D2259"/>
    <w:rsid w:val="00404A0E"/>
    <w:rsid w:val="00412ABC"/>
    <w:rsid w:val="004560FA"/>
    <w:rsid w:val="00481833"/>
    <w:rsid w:val="004D4F43"/>
    <w:rsid w:val="00516B55"/>
    <w:rsid w:val="005635AD"/>
    <w:rsid w:val="005700F2"/>
    <w:rsid w:val="00573FB0"/>
    <w:rsid w:val="00590CF9"/>
    <w:rsid w:val="005A7C9C"/>
    <w:rsid w:val="005D515A"/>
    <w:rsid w:val="0064488D"/>
    <w:rsid w:val="006516D5"/>
    <w:rsid w:val="006C6431"/>
    <w:rsid w:val="006F6492"/>
    <w:rsid w:val="00717C1B"/>
    <w:rsid w:val="00761F89"/>
    <w:rsid w:val="007A7D44"/>
    <w:rsid w:val="00824045"/>
    <w:rsid w:val="008524E9"/>
    <w:rsid w:val="008646DA"/>
    <w:rsid w:val="00882537"/>
    <w:rsid w:val="00884B9C"/>
    <w:rsid w:val="008B5210"/>
    <w:rsid w:val="008C742D"/>
    <w:rsid w:val="008E2E7F"/>
    <w:rsid w:val="00924287"/>
    <w:rsid w:val="009A0B13"/>
    <w:rsid w:val="009D0B6F"/>
    <w:rsid w:val="00A01C3F"/>
    <w:rsid w:val="00A41D94"/>
    <w:rsid w:val="00A60A56"/>
    <w:rsid w:val="00A672EE"/>
    <w:rsid w:val="00A92A82"/>
    <w:rsid w:val="00AE31E6"/>
    <w:rsid w:val="00B1417E"/>
    <w:rsid w:val="00B71104"/>
    <w:rsid w:val="00B82718"/>
    <w:rsid w:val="00B84366"/>
    <w:rsid w:val="00BB2B95"/>
    <w:rsid w:val="00C360B7"/>
    <w:rsid w:val="00C45F01"/>
    <w:rsid w:val="00C64806"/>
    <w:rsid w:val="00D05B2C"/>
    <w:rsid w:val="00D24DE5"/>
    <w:rsid w:val="00D60204"/>
    <w:rsid w:val="00D72CC2"/>
    <w:rsid w:val="00D8186A"/>
    <w:rsid w:val="00D857E8"/>
    <w:rsid w:val="00DA51A2"/>
    <w:rsid w:val="00E437CD"/>
    <w:rsid w:val="00E5518C"/>
    <w:rsid w:val="00E8577B"/>
    <w:rsid w:val="00E94DFF"/>
    <w:rsid w:val="00E9790E"/>
    <w:rsid w:val="00EC7215"/>
    <w:rsid w:val="00EE4126"/>
    <w:rsid w:val="00F42713"/>
    <w:rsid w:val="00F42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235F98-C5B1-4732-854F-9C67135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5D515A"/>
    <w:pPr>
      <w:ind w:left="3969"/>
      <w:jc w:val="both"/>
    </w:pPr>
    <w:rPr>
      <w:szCs w:val="20"/>
    </w:rPr>
  </w:style>
  <w:style w:type="character" w:styleId="Hyperlink">
    <w:name w:val="Hyperlink"/>
    <w:basedOn w:val="DefaultParagraphFont"/>
    <w:rsid w:val="00D857E8"/>
    <w:rPr>
      <w:color w:val="0000FF"/>
      <w:u w:val="single"/>
    </w:rPr>
  </w:style>
  <w:style w:type="paragraph" w:customStyle="1" w:styleId="ConsPlusNormal">
    <w:name w:val="ConsPlusNormal"/>
    <w:rsid w:val="00B827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1631C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rsid w:val="008C742D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C742D"/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C742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9B5BC7B88966B3A76FDDE34DB2B8C6D29CD6A45DD2F4939816C1205AC5C3E4BA003B51969EF53g9m9K" TargetMode="External" /><Relationship Id="rId5" Type="http://schemas.openxmlformats.org/officeDocument/2006/relationships/hyperlink" Target="consultantplus://offline/ref=FCC9B5BC7B88966B3A76FDDE34DB2B8C6D29CD6A45DD2F4939816C1205AC5C3E4BA003B51968E85Fg9m8K" TargetMode="External" /><Relationship Id="rId6" Type="http://schemas.openxmlformats.org/officeDocument/2006/relationships/hyperlink" Target="consultantplus://offline/ref=FCC9B5BC7B88966B3A76FDDE34DB2B8C6D29CD6A45DD2F4939816C1205AC5C3E4BA003B51969EF52g9mFK" TargetMode="External" /><Relationship Id="rId7" Type="http://schemas.openxmlformats.org/officeDocument/2006/relationships/hyperlink" Target="consultantplus://offline/ref=4571F93630C7306686D7648D3FE5098A387BBFCA631208556C92C465359FABF910E816BBCBF4BA99Z4fAL" TargetMode="External" /><Relationship Id="rId8" Type="http://schemas.openxmlformats.org/officeDocument/2006/relationships/hyperlink" Target="consultantplus://offline/ref=4571F93630C7306686D7648D3FE5098A387BBFCA631208556C92C465359FABF910E816BBCBF5BD95Z4fBL" TargetMode="External" /><Relationship Id="rId9" Type="http://schemas.openxmlformats.org/officeDocument/2006/relationships/hyperlink" Target="consultantplus://offline/ref=4571F93630C7306686D7648D3FE5098A387BBFCA631208556C92C465359FABF910E816BBCBF4BA98Z4f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