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0CA" w:rsidRPr="009428D0" w:rsidP="000800C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00CA" w:rsidRPr="009428D0" w:rsidP="000800C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09 апреля   2024 года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 г. Нефтекумск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 Нефтекумского района Ставропольского края Такташева Н.С.,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color w:val="000000"/>
          <w:sz w:val="24"/>
          <w:szCs w:val="24"/>
        </w:rPr>
        <w:t>с участием лица, в отношении которого ведется дело об административном правонарушении  Аджикурманова  А</w:t>
      </w:r>
      <w:r w:rsidR="001910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910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19.24.ч.1  КоАП РФ, в отношении: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Аджикурманова  А.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800CA" w:rsidRPr="009428D0" w:rsidP="000800C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Аджикурманов  А.К.08.04.2024 года в 18  час. в г. Н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>, С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 xml:space="preserve"> края, по ул.  Д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 xml:space="preserve">, д. </w:t>
      </w:r>
      <w:r w:rsidR="00191088">
        <w:rPr>
          <w:rFonts w:ascii="Times New Roman" w:hAnsi="Times New Roman" w:cs="Times New Roman"/>
          <w:sz w:val="24"/>
          <w:szCs w:val="24"/>
        </w:rPr>
        <w:t>---</w:t>
      </w:r>
      <w:r w:rsidRPr="009428D0">
        <w:rPr>
          <w:rFonts w:ascii="Times New Roman" w:hAnsi="Times New Roman" w:cs="Times New Roman"/>
          <w:sz w:val="24"/>
          <w:szCs w:val="24"/>
        </w:rPr>
        <w:t>,  был задержан  сотрудниками полиции, который  состоит  согласно решения  Г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 xml:space="preserve"> городского  суда  С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 xml:space="preserve"> края  от 29.12.2020 г.  под административным надзором  в ОМВД  России «</w:t>
      </w:r>
      <w:r w:rsidR="00191088">
        <w:rPr>
          <w:rFonts w:ascii="Times New Roman" w:hAnsi="Times New Roman" w:cs="Times New Roman"/>
          <w:sz w:val="24"/>
          <w:szCs w:val="24"/>
        </w:rPr>
        <w:t>---</w:t>
      </w:r>
      <w:r w:rsidRPr="009428D0">
        <w:rPr>
          <w:rFonts w:ascii="Times New Roman" w:hAnsi="Times New Roman" w:cs="Times New Roman"/>
          <w:sz w:val="24"/>
          <w:szCs w:val="24"/>
        </w:rPr>
        <w:t xml:space="preserve">»  и имеет ограничение  в виде  </w:t>
      </w:r>
      <w:r>
        <w:rPr>
          <w:rFonts w:ascii="Times New Roman" w:hAnsi="Times New Roman" w:cs="Times New Roman"/>
          <w:sz w:val="24"/>
          <w:szCs w:val="24"/>
        </w:rPr>
        <w:t>обязательной   явки  три раза  в месяц  в ОМВД  России  «</w:t>
      </w:r>
      <w:r w:rsidR="0019108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9428D0">
        <w:rPr>
          <w:rFonts w:ascii="Times New Roman" w:hAnsi="Times New Roman" w:cs="Times New Roman"/>
          <w:sz w:val="24"/>
          <w:szCs w:val="24"/>
        </w:rPr>
        <w:t xml:space="preserve"> Однако</w:t>
      </w:r>
      <w:r>
        <w:rPr>
          <w:rFonts w:ascii="Times New Roman" w:hAnsi="Times New Roman" w:cs="Times New Roman"/>
          <w:sz w:val="24"/>
          <w:szCs w:val="24"/>
        </w:rPr>
        <w:t xml:space="preserve">  согласно  листа  регистрации прибытия  поднадзорного лица  он </w:t>
      </w:r>
      <w:r w:rsidRPr="009428D0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28D0">
        <w:rPr>
          <w:rFonts w:ascii="Times New Roman" w:hAnsi="Times New Roman" w:cs="Times New Roman"/>
          <w:sz w:val="24"/>
          <w:szCs w:val="24"/>
        </w:rPr>
        <w:t xml:space="preserve">.04.2024 г. </w:t>
      </w:r>
      <w:r>
        <w:rPr>
          <w:rFonts w:ascii="Times New Roman" w:hAnsi="Times New Roman" w:cs="Times New Roman"/>
          <w:sz w:val="24"/>
          <w:szCs w:val="24"/>
        </w:rPr>
        <w:t xml:space="preserve"> не явился на регистрацию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Аджикураманов  А.К. в  ходе рассмотрения дела об административном правонарушении вину признал,  ходатайств не заявил. </w:t>
      </w:r>
    </w:p>
    <w:p w:rsidR="000800CA" w:rsidRPr="009428D0" w:rsidP="0008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С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огласно </w:t>
      </w:r>
      <w:hyperlink r:id="rId4" w:history="1">
        <w:r w:rsidRPr="009428D0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части 1 статьи 19.24</w:t>
        </w:r>
      </w:hyperlink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0800CA" w:rsidRPr="009428D0" w:rsidP="0008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Согласно </w:t>
      </w:r>
      <w:hyperlink r:id="rId5" w:history="1">
        <w:r w:rsidRPr="009428D0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пункту 3 части 1 статьи 4</w:t>
        </w:r>
      </w:hyperlink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800CA" w:rsidRPr="009428D0" w:rsidP="00080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Из материалов дела следует, что решением </w:t>
      </w:r>
      <w:r w:rsidRPr="009428D0">
        <w:rPr>
          <w:rFonts w:ascii="Times New Roman" w:hAnsi="Times New Roman" w:cs="Times New Roman"/>
          <w:sz w:val="24"/>
          <w:szCs w:val="24"/>
        </w:rPr>
        <w:t>Г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>городского  суда  С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>края  от 29.12.2020 г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в отношении Аджикурманова  А.К. установлен административный надзор, установлены административные ограничения, в том числе в виде </w:t>
      </w:r>
      <w:r>
        <w:rPr>
          <w:rFonts w:ascii="Times New Roman" w:hAnsi="Times New Roman" w:cs="Times New Roman"/>
          <w:sz w:val="24"/>
          <w:szCs w:val="24"/>
        </w:rPr>
        <w:t>обязательной   явки  три раза  в месяц  в ОМВД  России  «</w:t>
      </w:r>
      <w:r w:rsidR="0019108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Фактические обстоятельства дела  и вина  Аджикурманова  А.К. подтверждены собранными доказательствами: протоколом об административном правонарушении от 08 апреля  2024 года; письменными объяснениями;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копией </w:t>
      </w:r>
      <w:r>
        <w:rPr>
          <w:rFonts w:ascii="Times New Roman" w:hAnsi="Times New Roman" w:cs="Times New Roman"/>
          <w:sz w:val="24"/>
          <w:szCs w:val="24"/>
        </w:rPr>
        <w:t xml:space="preserve">листа  регистрации прибытия  поднадзорного лица, где  видно, что  </w:t>
      </w:r>
      <w:r w:rsidRPr="009428D0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28D0">
        <w:rPr>
          <w:rFonts w:ascii="Times New Roman" w:hAnsi="Times New Roman" w:cs="Times New Roman"/>
          <w:sz w:val="24"/>
          <w:szCs w:val="24"/>
        </w:rPr>
        <w:t xml:space="preserve">.04.2024 г. </w:t>
      </w:r>
      <w:r>
        <w:rPr>
          <w:rFonts w:ascii="Times New Roman" w:hAnsi="Times New Roman" w:cs="Times New Roman"/>
          <w:sz w:val="24"/>
          <w:szCs w:val="24"/>
        </w:rPr>
        <w:t>он не явился на регистрацию;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копией решения </w:t>
      </w:r>
      <w:r w:rsidRPr="009428D0">
        <w:rPr>
          <w:rFonts w:ascii="Times New Roman" w:hAnsi="Times New Roman" w:cs="Times New Roman"/>
          <w:sz w:val="24"/>
          <w:szCs w:val="24"/>
        </w:rPr>
        <w:t>Г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>городского  суда  С</w:t>
      </w:r>
      <w:r w:rsidR="00191088">
        <w:rPr>
          <w:rFonts w:ascii="Times New Roman" w:hAnsi="Times New Roman" w:cs="Times New Roman"/>
          <w:sz w:val="24"/>
          <w:szCs w:val="24"/>
        </w:rPr>
        <w:t>.</w:t>
      </w:r>
      <w:r w:rsidRPr="009428D0">
        <w:rPr>
          <w:rFonts w:ascii="Times New Roman" w:hAnsi="Times New Roman" w:cs="Times New Roman"/>
          <w:sz w:val="24"/>
          <w:szCs w:val="24"/>
        </w:rPr>
        <w:t xml:space="preserve"> края  от 29.12.2020 г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в отношении Аджикурманова  А.К., согласно которого  установлен административный надзор, установлены административные ограничения, в том числе в виде </w:t>
      </w:r>
      <w:r>
        <w:rPr>
          <w:rFonts w:ascii="Times New Roman" w:hAnsi="Times New Roman" w:cs="Times New Roman"/>
          <w:sz w:val="24"/>
          <w:szCs w:val="24"/>
        </w:rPr>
        <w:t>обязательной   явки  три раза  в месяц  в ОМВД  России  «</w:t>
      </w:r>
      <w:r w:rsidR="00191088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9428D0">
        <w:rPr>
          <w:rFonts w:ascii="Times New Roman" w:hAnsi="Times New Roman" w:cs="Times New Roman"/>
          <w:sz w:val="24"/>
          <w:szCs w:val="24"/>
        </w:rPr>
        <w:t xml:space="preserve">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иными материалами дела, которые  отвечают  требования относимости, допустимости, достоверности и достаточности по правилам статьи 26.11 Кодекса Российской Федерации об административных правонарушениях.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о</w:t>
      </w:r>
      <w:r w:rsidRPr="009428D0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>Аджикурманова  А.К.</w:t>
      </w:r>
      <w:r w:rsidRPr="009428D0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ч.1 ст. 19.24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9428D0">
        <w:rPr>
          <w:rFonts w:ascii="Times New Roman" w:hAnsi="Times New Roman" w:cs="Times New Roman"/>
          <w:sz w:val="24"/>
          <w:szCs w:val="24"/>
        </w:rPr>
        <w:t>.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>Аджикурманову  А.К.</w:t>
      </w:r>
      <w:r w:rsidRPr="009428D0">
        <w:rPr>
          <w:rFonts w:ascii="Times New Roman" w:hAnsi="Times New Roman" w:cs="Times New Roman"/>
          <w:sz w:val="24"/>
          <w:szCs w:val="24"/>
        </w:rPr>
        <w:t xml:space="preserve"> 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D0">
        <w:rPr>
          <w:rFonts w:ascii="Times New Roman" w:hAnsi="Times New Roman" w:cs="Times New Roman"/>
          <w:sz w:val="24"/>
          <w:szCs w:val="24"/>
        </w:rPr>
        <w:t xml:space="preserve">вида и размера административного наказания, судья учитывает характер совершенного им правонарушения, его личность: ранее не </w:t>
      </w:r>
      <w:r w:rsidRPr="009428D0">
        <w:rPr>
          <w:rFonts w:ascii="Times New Roman" w:hAnsi="Times New Roman" w:cs="Times New Roman"/>
          <w:sz w:val="24"/>
          <w:szCs w:val="24"/>
        </w:rPr>
        <w:t>привлекался к административной ответственности за совершение однородного административного правонарушения, вину признал.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 Обстоятельством, смягчающим административную ответственность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>Аджикурманова  А.К.</w:t>
      </w:r>
      <w:r w:rsidRPr="009428D0">
        <w:rPr>
          <w:rFonts w:ascii="Times New Roman" w:hAnsi="Times New Roman" w:cs="Times New Roman"/>
          <w:sz w:val="24"/>
          <w:szCs w:val="24"/>
        </w:rPr>
        <w:t>,  в соответствии с п. 1 ч. 1 ст. 4.2 КоАП РФ является признание  лица, совершившего административное правонарушение.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 Обстоятельств, в соответствии с п. 2 ч. 1 ст. 4.3 КоАП РФ, отягчающих административную ответственность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>Аджикурманова  А.К.</w:t>
      </w:r>
      <w:r w:rsidRPr="009428D0">
        <w:rPr>
          <w:rFonts w:ascii="Times New Roman" w:hAnsi="Times New Roman" w:cs="Times New Roman"/>
          <w:sz w:val="24"/>
          <w:szCs w:val="24"/>
        </w:rPr>
        <w:t xml:space="preserve">,   судом не установлено. </w:t>
      </w:r>
    </w:p>
    <w:p w:rsidR="000800CA" w:rsidRPr="009428D0" w:rsidP="000800CA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целесообразным назначить  </w:t>
      </w:r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>Аджикурманову  А.К.</w:t>
      </w:r>
      <w:r w:rsidRPr="009428D0">
        <w:rPr>
          <w:rFonts w:ascii="Times New Roman" w:hAnsi="Times New Roman" w:cs="Times New Roman"/>
          <w:sz w:val="24"/>
          <w:szCs w:val="24"/>
        </w:rPr>
        <w:t xml:space="preserve"> 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D0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штрафа, предусмотренного санкцией ч.1 ст. 19.24 КоАП РФ, поскольку он ранее не привлекался к административной ответственности за однородное административное правонарушение.</w:t>
      </w:r>
    </w:p>
    <w:p w:rsidR="000800CA" w:rsidRPr="009428D0" w:rsidP="000800CA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9428D0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0800CA" w:rsidP="000800C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0800CA" w:rsidRPr="009428D0" w:rsidP="000800C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28D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Аджикурманова  А</w:t>
      </w:r>
      <w:r w:rsidR="001910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910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D0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hyperlink r:id="rId4" w:history="1">
        <w:r w:rsidRPr="009428D0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частью 1 статьи 19.24</w:t>
        </w:r>
      </w:hyperlink>
      <w:r w:rsidRPr="009428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</w:t>
      </w:r>
      <w:r w:rsidRPr="009428D0">
        <w:rPr>
          <w:rFonts w:ascii="Times New Roman" w:hAnsi="Times New Roman" w:cs="Times New Roman"/>
          <w:sz w:val="24"/>
          <w:szCs w:val="24"/>
        </w:rPr>
        <w:t xml:space="preserve">и подвергнуть его наказанию в виде административного штрафа в размере  1000 (одна тысяча ) рублей. </w:t>
      </w:r>
    </w:p>
    <w:p w:rsidR="000800CA" w:rsidP="0008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D14">
        <w:rPr>
          <w:rFonts w:ascii="Times New Roman" w:hAnsi="Times New Roman" w:cs="Times New Roman"/>
          <w:sz w:val="24"/>
          <w:szCs w:val="24"/>
        </w:rPr>
        <w:t>Реквизиты для оплаты штрафа: 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795002852419107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800CA" w:rsidRPr="00CF0D14" w:rsidP="0008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0800CA" w:rsidP="00080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Нефтекумский районный суд Ставропольского 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через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0800CA" w:rsidRPr="00CF0D14" w:rsidP="00080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0CA" w:rsidP="0008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судья: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Такташева Н.С.</w:t>
      </w:r>
    </w:p>
    <w:p w:rsidR="00191088" w:rsidP="0008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88" w:rsidRPr="00CF0D14" w:rsidP="00080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Согласовано:09.04.2024 г.</w:t>
      </w:r>
    </w:p>
    <w:p w:rsidR="00DF4F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0D"/>
    <w:rsid w:val="000800CA"/>
    <w:rsid w:val="00191088"/>
    <w:rsid w:val="00523E09"/>
    <w:rsid w:val="009428D0"/>
    <w:rsid w:val="00AB0823"/>
    <w:rsid w:val="00CF0D14"/>
    <w:rsid w:val="00DF4F64"/>
    <w:rsid w:val="00E753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C90B6-3245-4774-8CE3-B21333A5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C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05931&amp;dst=2605" TargetMode="External" /><Relationship Id="rId5" Type="http://schemas.openxmlformats.org/officeDocument/2006/relationships/hyperlink" Target="https://login.consultant.ru/link/?req=doc&amp;base=LAW&amp;n=334530&amp;dst=1000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