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812D03" w:rsidP="000D6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806C3">
        <w:rPr>
          <w:sz w:val="28"/>
          <w:szCs w:val="28"/>
        </w:rPr>
        <w:t xml:space="preserve">                     Дело №3-573</w:t>
      </w:r>
      <w:r>
        <w:rPr>
          <w:sz w:val="28"/>
          <w:szCs w:val="28"/>
        </w:rPr>
        <w:t>-26-500/2024</w:t>
      </w:r>
      <w:r w:rsidRPr="00812D03" w:rsidR="00273D21">
        <w:rPr>
          <w:sz w:val="28"/>
          <w:szCs w:val="28"/>
        </w:rPr>
        <w:t xml:space="preserve"> </w:t>
      </w:r>
      <w:r w:rsidRPr="00812D03">
        <w:rPr>
          <w:sz w:val="28"/>
          <w:szCs w:val="28"/>
        </w:rPr>
        <w:t xml:space="preserve">                                                                      </w:t>
      </w:r>
    </w:p>
    <w:p w:rsidR="006B4188" w:rsidRPr="007E1D61" w:rsidP="00812D03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7E1D61">
        <w:rPr>
          <w:sz w:val="22"/>
          <w:szCs w:val="22"/>
        </w:rPr>
        <w:t>П О С Т А Н О В Л Е Н И Е</w:t>
      </w:r>
    </w:p>
    <w:p w:rsidR="006B4188" w:rsidRPr="007E1D61" w:rsidP="00037B4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7E1D61">
        <w:rPr>
          <w:sz w:val="22"/>
          <w:szCs w:val="22"/>
        </w:rPr>
        <w:t>город Нефтекумск</w:t>
      </w:r>
      <w:r w:rsidRPr="007E1D61">
        <w:rPr>
          <w:sz w:val="22"/>
          <w:szCs w:val="22"/>
        </w:rPr>
        <w:tab/>
      </w:r>
      <w:r w:rsidRPr="007E1D61">
        <w:rPr>
          <w:sz w:val="22"/>
          <w:szCs w:val="22"/>
        </w:rPr>
        <w:tab/>
      </w:r>
      <w:r w:rsidRPr="007E1D61">
        <w:rPr>
          <w:sz w:val="22"/>
          <w:szCs w:val="22"/>
        </w:rPr>
        <w:tab/>
      </w:r>
      <w:r w:rsidRPr="007E1D61">
        <w:rPr>
          <w:sz w:val="22"/>
          <w:szCs w:val="22"/>
        </w:rPr>
        <w:tab/>
        <w:t xml:space="preserve">             </w:t>
      </w:r>
      <w:r w:rsidRPr="007E1D61" w:rsidR="009F4E6B">
        <w:rPr>
          <w:sz w:val="22"/>
          <w:szCs w:val="22"/>
        </w:rPr>
        <w:t xml:space="preserve">                   </w:t>
      </w:r>
      <w:r w:rsidR="007E1D61">
        <w:rPr>
          <w:sz w:val="22"/>
          <w:szCs w:val="22"/>
        </w:rPr>
        <w:t xml:space="preserve">                            </w:t>
      </w:r>
      <w:r w:rsidRPr="007E1D61" w:rsidR="003D532A">
        <w:rPr>
          <w:sz w:val="22"/>
          <w:szCs w:val="22"/>
        </w:rPr>
        <w:t xml:space="preserve">    </w:t>
      </w:r>
      <w:r w:rsidRPr="007E1D61" w:rsidR="001A6ED1">
        <w:rPr>
          <w:sz w:val="22"/>
          <w:szCs w:val="22"/>
        </w:rPr>
        <w:t xml:space="preserve"> </w:t>
      </w:r>
      <w:r w:rsidRPr="007E1D61" w:rsidR="00F806C3">
        <w:rPr>
          <w:sz w:val="22"/>
          <w:szCs w:val="22"/>
        </w:rPr>
        <w:t>05</w:t>
      </w:r>
      <w:r w:rsidRPr="007E1D61" w:rsidR="003D532A">
        <w:rPr>
          <w:sz w:val="22"/>
          <w:szCs w:val="22"/>
        </w:rPr>
        <w:t xml:space="preserve"> августа</w:t>
      </w:r>
      <w:r w:rsidRPr="007E1D61" w:rsidR="001A6ED1">
        <w:rPr>
          <w:sz w:val="22"/>
          <w:szCs w:val="22"/>
        </w:rPr>
        <w:t xml:space="preserve"> 2024</w:t>
      </w:r>
      <w:r w:rsidRPr="007E1D61">
        <w:rPr>
          <w:sz w:val="22"/>
          <w:szCs w:val="22"/>
        </w:rPr>
        <w:t xml:space="preserve"> года</w:t>
      </w:r>
    </w:p>
    <w:p w:rsidR="006B4188" w:rsidRPr="007E1D61" w:rsidP="00037B40">
      <w:pPr>
        <w:ind w:firstLine="72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Мир</w:t>
      </w:r>
      <w:r w:rsidRPr="007E1D61" w:rsidR="001A6ED1">
        <w:rPr>
          <w:sz w:val="22"/>
          <w:szCs w:val="22"/>
        </w:rPr>
        <w:t>овой судья судебного участка № 2</w:t>
      </w:r>
      <w:r w:rsidRPr="007E1D61">
        <w:rPr>
          <w:sz w:val="22"/>
          <w:szCs w:val="22"/>
        </w:rPr>
        <w:t xml:space="preserve"> Нефтекумского района Ставропольского края </w:t>
      </w:r>
      <w:r w:rsidRPr="007E1D61" w:rsidR="001A6ED1">
        <w:rPr>
          <w:sz w:val="22"/>
          <w:szCs w:val="22"/>
        </w:rPr>
        <w:t xml:space="preserve">Кадочников </w:t>
      </w:r>
      <w:r w:rsidRPr="007E1D61" w:rsidR="001A6ED1">
        <w:rPr>
          <w:sz w:val="22"/>
          <w:szCs w:val="22"/>
        </w:rPr>
        <w:t>В.Б.</w:t>
      </w:r>
      <w:r w:rsidRPr="007E1D61">
        <w:rPr>
          <w:sz w:val="22"/>
          <w:szCs w:val="22"/>
        </w:rPr>
        <w:t>.</w:t>
      </w:r>
      <w:r w:rsidRPr="007E1D61">
        <w:rPr>
          <w:sz w:val="22"/>
          <w:szCs w:val="22"/>
        </w:rPr>
        <w:t xml:space="preserve">, </w:t>
      </w:r>
    </w:p>
    <w:p w:rsidR="006B4188" w:rsidRPr="007E1D61" w:rsidP="00037B40">
      <w:pPr>
        <w:ind w:firstLine="72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с участием:</w:t>
      </w:r>
    </w:p>
    <w:p w:rsidR="006B4188" w:rsidRPr="007E1D61" w:rsidP="00037B40">
      <w:pPr>
        <w:ind w:firstLine="72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лица, </w:t>
      </w:r>
      <w:r w:rsidRPr="007E1D61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7E1D61" w:rsidR="00F806C3">
        <w:rPr>
          <w:rFonts w:eastAsia="Calibri"/>
          <w:bCs/>
          <w:sz w:val="22"/>
          <w:szCs w:val="22"/>
        </w:rPr>
        <w:t>Табжокова</w:t>
      </w:r>
      <w:r w:rsidRPr="007E1D61" w:rsidR="00F806C3">
        <w:rPr>
          <w:rFonts w:eastAsia="Calibri"/>
          <w:bCs/>
          <w:sz w:val="22"/>
          <w:szCs w:val="22"/>
        </w:rPr>
        <w:t xml:space="preserve"> А.Н</w:t>
      </w:r>
      <w:r w:rsidRPr="007E1D61">
        <w:rPr>
          <w:sz w:val="22"/>
          <w:szCs w:val="22"/>
        </w:rPr>
        <w:t xml:space="preserve"> </w:t>
      </w:r>
    </w:p>
    <w:p w:rsidR="005A4071" w:rsidRPr="007E1D61" w:rsidP="00037B40">
      <w:pPr>
        <w:ind w:firstLine="705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7E1D61">
        <w:rPr>
          <w:sz w:val="22"/>
          <w:szCs w:val="22"/>
        </w:rPr>
        <w:t>:</w:t>
      </w:r>
    </w:p>
    <w:p w:rsidR="000E7256" w:rsidRPr="007E1D61" w:rsidP="003D532A">
      <w:pPr>
        <w:spacing w:before="120" w:after="120"/>
        <w:ind w:left="1134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Табжокова</w:t>
      </w:r>
      <w:r w:rsidRPr="007E1D61">
        <w:rPr>
          <w:sz w:val="22"/>
          <w:szCs w:val="22"/>
        </w:rPr>
        <w:t xml:space="preserve"> </w:t>
      </w:r>
      <w:r w:rsidR="0081716B">
        <w:rPr>
          <w:sz w:val="22"/>
          <w:szCs w:val="22"/>
        </w:rPr>
        <w:t>А.Н.</w:t>
      </w:r>
    </w:p>
    <w:p w:rsidR="005A4071" w:rsidRPr="007E1D61" w:rsidP="00037B40">
      <w:pPr>
        <w:ind w:firstLine="705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по ст. 20.21 Кодекса Российской Федерации об административных правонарушениях,</w:t>
      </w:r>
    </w:p>
    <w:p w:rsidR="005A4071" w:rsidRPr="007E1D61" w:rsidP="00037B40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sz w:val="22"/>
          <w:szCs w:val="22"/>
        </w:rPr>
      </w:pPr>
      <w:r w:rsidRPr="007E1D61">
        <w:rPr>
          <w:sz w:val="22"/>
          <w:szCs w:val="22"/>
        </w:rPr>
        <w:t>У С Т А Н О В И Л:</w:t>
      </w:r>
    </w:p>
    <w:p w:rsidR="005A4071" w:rsidRPr="007E1D61" w:rsidP="00037B4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04 </w:t>
      </w:r>
      <w:r w:rsidRPr="007E1D61" w:rsidR="003D532A">
        <w:rPr>
          <w:sz w:val="22"/>
          <w:szCs w:val="22"/>
        </w:rPr>
        <w:t>августа</w:t>
      </w:r>
      <w:r w:rsidRPr="007E1D61" w:rsidR="001A6ED1">
        <w:rPr>
          <w:sz w:val="22"/>
          <w:szCs w:val="22"/>
        </w:rPr>
        <w:t xml:space="preserve"> 2024</w:t>
      </w:r>
      <w:r w:rsidRPr="007E1D61" w:rsidR="004B0A67">
        <w:rPr>
          <w:sz w:val="22"/>
          <w:szCs w:val="22"/>
        </w:rPr>
        <w:t xml:space="preserve"> года </w:t>
      </w:r>
      <w:r w:rsidRPr="007E1D61">
        <w:rPr>
          <w:sz w:val="22"/>
          <w:szCs w:val="22"/>
        </w:rPr>
        <w:t>примерно в 10 часов 55</w:t>
      </w:r>
      <w:r w:rsidRPr="007E1D61" w:rsidR="00232857">
        <w:rPr>
          <w:sz w:val="22"/>
          <w:szCs w:val="22"/>
        </w:rPr>
        <w:t xml:space="preserve"> </w:t>
      </w:r>
      <w:r w:rsidRPr="007E1D61" w:rsidR="00232857">
        <w:rPr>
          <w:sz w:val="22"/>
          <w:szCs w:val="22"/>
        </w:rPr>
        <w:t>минут</w:t>
      </w:r>
      <w:r w:rsidRPr="007E1D61" w:rsidR="00066B85">
        <w:rPr>
          <w:sz w:val="22"/>
          <w:szCs w:val="22"/>
        </w:rPr>
        <w:t xml:space="preserve"> </w:t>
      </w:r>
      <w:r w:rsidRPr="007E1D61">
        <w:rPr>
          <w:sz w:val="22"/>
          <w:szCs w:val="22"/>
        </w:rPr>
        <w:t xml:space="preserve"> ,</w:t>
      </w:r>
      <w:r w:rsidRPr="007E1D61">
        <w:rPr>
          <w:sz w:val="22"/>
          <w:szCs w:val="22"/>
        </w:rPr>
        <w:t xml:space="preserve"> </w:t>
      </w:r>
      <w:r w:rsidRPr="007E1D61" w:rsidR="00F806C3">
        <w:rPr>
          <w:sz w:val="22"/>
          <w:szCs w:val="22"/>
        </w:rPr>
        <w:t>Табжоков</w:t>
      </w:r>
      <w:r w:rsidRPr="007E1D61" w:rsidR="00F806C3">
        <w:rPr>
          <w:sz w:val="22"/>
          <w:szCs w:val="22"/>
        </w:rPr>
        <w:t xml:space="preserve"> А.Н</w:t>
      </w:r>
      <w:r w:rsidRPr="007E1D61">
        <w:rPr>
          <w:sz w:val="22"/>
          <w:szCs w:val="22"/>
        </w:rPr>
        <w:t xml:space="preserve">., </w:t>
      </w:r>
      <w:r w:rsidRPr="007E1D61" w:rsidR="00487EDE">
        <w:rPr>
          <w:sz w:val="22"/>
          <w:szCs w:val="22"/>
        </w:rPr>
        <w:t>находясь около дома №</w:t>
      </w:r>
      <w:r w:rsidR="0081716B">
        <w:rPr>
          <w:sz w:val="22"/>
          <w:szCs w:val="22"/>
        </w:rPr>
        <w:t>-----</w:t>
      </w:r>
      <w:r w:rsidRPr="007E1D61">
        <w:rPr>
          <w:sz w:val="22"/>
          <w:szCs w:val="22"/>
        </w:rPr>
        <w:t xml:space="preserve"> </w:t>
      </w:r>
      <w:r w:rsidRPr="007E1D61" w:rsidR="00812D03">
        <w:rPr>
          <w:sz w:val="22"/>
          <w:szCs w:val="22"/>
        </w:rPr>
        <w:t xml:space="preserve">по ул. </w:t>
      </w:r>
      <w:r w:rsidR="0081716B">
        <w:rPr>
          <w:sz w:val="22"/>
          <w:szCs w:val="22"/>
        </w:rPr>
        <w:t>---</w:t>
      </w:r>
      <w:r w:rsidRPr="007E1D61">
        <w:rPr>
          <w:sz w:val="22"/>
          <w:szCs w:val="22"/>
        </w:rPr>
        <w:t xml:space="preserve"> Ставропольского края, был задержан в состоянии алкогольного опьянения в общественном месте: </w:t>
      </w:r>
      <w:r w:rsidRPr="007E1D61" w:rsidR="004B0A67">
        <w:rPr>
          <w:sz w:val="22"/>
          <w:szCs w:val="22"/>
        </w:rPr>
        <w:t xml:space="preserve">походка шаткая, речь смазана, </w:t>
      </w:r>
      <w:r w:rsidRPr="007E1D61">
        <w:rPr>
          <w:sz w:val="22"/>
          <w:szCs w:val="22"/>
        </w:rPr>
        <w:t>изо рта исходил резкий запах алкоголя,</w:t>
      </w:r>
      <w:r w:rsidRPr="007E1D61" w:rsidR="001A6ED1">
        <w:rPr>
          <w:sz w:val="22"/>
          <w:szCs w:val="22"/>
        </w:rPr>
        <w:t xml:space="preserve"> имел неопрятный внешний вид,</w:t>
      </w:r>
      <w:r w:rsidRPr="007E1D61">
        <w:rPr>
          <w:sz w:val="22"/>
          <w:szCs w:val="22"/>
        </w:rPr>
        <w:t xml:space="preserve">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7E1D61" w:rsidP="00037B4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Лицо, </w:t>
      </w:r>
      <w:r w:rsidRPr="007E1D61" w:rsidR="006B4188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7E1D61" w:rsidR="00F806C3">
        <w:rPr>
          <w:sz w:val="22"/>
          <w:szCs w:val="22"/>
        </w:rPr>
        <w:t>Табжоков</w:t>
      </w:r>
      <w:r w:rsidRPr="007E1D61" w:rsidR="00F806C3">
        <w:rPr>
          <w:sz w:val="22"/>
          <w:szCs w:val="22"/>
        </w:rPr>
        <w:t xml:space="preserve"> А.Н</w:t>
      </w:r>
      <w:r w:rsidRPr="007E1D61" w:rsidR="003D532A">
        <w:rPr>
          <w:sz w:val="22"/>
          <w:szCs w:val="22"/>
        </w:rPr>
        <w:t>.</w:t>
      </w:r>
      <w:r w:rsidRPr="007E1D61">
        <w:rPr>
          <w:sz w:val="22"/>
          <w:szCs w:val="22"/>
        </w:rPr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7E1D61" w:rsidP="00037B40">
      <w:pPr>
        <w:pStyle w:val="BodyText"/>
        <w:rPr>
          <w:sz w:val="22"/>
          <w:szCs w:val="22"/>
        </w:rPr>
      </w:pPr>
      <w:r w:rsidRPr="007E1D61">
        <w:rPr>
          <w:sz w:val="22"/>
          <w:szCs w:val="22"/>
        </w:rPr>
        <w:tab/>
        <w:t xml:space="preserve">Выслушав объяснения </w:t>
      </w:r>
      <w:r w:rsidRPr="007E1D61" w:rsidR="00F806C3">
        <w:rPr>
          <w:sz w:val="22"/>
          <w:szCs w:val="22"/>
        </w:rPr>
        <w:t>Табжокова</w:t>
      </w:r>
      <w:r w:rsidRPr="007E1D61" w:rsidR="00F806C3">
        <w:rPr>
          <w:sz w:val="22"/>
          <w:szCs w:val="22"/>
        </w:rPr>
        <w:t xml:space="preserve"> А.Н</w:t>
      </w:r>
      <w:r w:rsidRPr="007E1D61" w:rsidR="003D532A">
        <w:rPr>
          <w:sz w:val="22"/>
          <w:szCs w:val="22"/>
        </w:rPr>
        <w:t>.</w:t>
      </w:r>
      <w:r w:rsidRPr="007E1D61">
        <w:rPr>
          <w:sz w:val="22"/>
          <w:szCs w:val="22"/>
        </w:rPr>
        <w:t xml:space="preserve">, изучив письменные материалы дела, судья приходит к следующему. </w:t>
      </w:r>
    </w:p>
    <w:p w:rsidR="005A4071" w:rsidRPr="007E1D61" w:rsidP="00037B4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7E1D61">
        <w:rPr>
          <w:sz w:val="22"/>
          <w:szCs w:val="22"/>
          <w:lang w:eastAsia="en-US"/>
        </w:rPr>
        <w:t xml:space="preserve">В соответствии со </w:t>
      </w:r>
      <w:hyperlink r:id="rId4" w:history="1">
        <w:r w:rsidRPr="007E1D61">
          <w:rPr>
            <w:sz w:val="22"/>
            <w:szCs w:val="22"/>
            <w:lang w:eastAsia="en-US"/>
          </w:rPr>
          <w:t>статьей 20.21</w:t>
        </w:r>
      </w:hyperlink>
      <w:r w:rsidRPr="007E1D61">
        <w:rPr>
          <w:sz w:val="22"/>
          <w:szCs w:val="22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7E1D61" w:rsidP="00037B40">
      <w:pPr>
        <w:widowControl w:val="0"/>
        <w:autoSpaceDE w:val="0"/>
        <w:autoSpaceDN w:val="0"/>
        <w:adjustRightInd w:val="0"/>
        <w:ind w:right="-5" w:firstLine="72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Вина </w:t>
      </w:r>
      <w:r w:rsidRPr="007E1D61" w:rsidR="00F806C3">
        <w:rPr>
          <w:sz w:val="22"/>
          <w:szCs w:val="22"/>
        </w:rPr>
        <w:t>Табжокова</w:t>
      </w:r>
      <w:r w:rsidRPr="007E1D61" w:rsidR="00F806C3">
        <w:rPr>
          <w:sz w:val="22"/>
          <w:szCs w:val="22"/>
        </w:rPr>
        <w:t xml:space="preserve"> А.Н</w:t>
      </w:r>
      <w:r w:rsidRPr="007E1D61" w:rsidR="00812D03">
        <w:rPr>
          <w:sz w:val="22"/>
          <w:szCs w:val="22"/>
        </w:rPr>
        <w:t>.</w:t>
      </w:r>
      <w:r w:rsidRPr="007E1D61" w:rsidR="005E2769">
        <w:rPr>
          <w:sz w:val="22"/>
          <w:szCs w:val="22"/>
        </w:rPr>
        <w:t xml:space="preserve"> </w:t>
      </w:r>
      <w:r w:rsidRPr="007E1D61">
        <w:rPr>
          <w:sz w:val="22"/>
          <w:szCs w:val="22"/>
        </w:rPr>
        <w:t xml:space="preserve"> в нарушении общественного порядка подтверждается протоколом об административном правонарушении </w:t>
      </w:r>
      <w:r w:rsidRPr="007E1D61" w:rsidR="00066B85">
        <w:rPr>
          <w:sz w:val="22"/>
          <w:szCs w:val="22"/>
        </w:rPr>
        <w:t>26 АВ №</w:t>
      </w:r>
      <w:r w:rsidR="0081716B">
        <w:rPr>
          <w:sz w:val="22"/>
          <w:szCs w:val="22"/>
        </w:rPr>
        <w:t>-----</w:t>
      </w:r>
      <w:r w:rsidRPr="007E1D61" w:rsidR="00F806C3">
        <w:rPr>
          <w:sz w:val="22"/>
          <w:szCs w:val="22"/>
        </w:rPr>
        <w:t>от 04</w:t>
      </w:r>
      <w:r w:rsidRPr="007E1D61" w:rsidR="003D532A">
        <w:rPr>
          <w:sz w:val="22"/>
          <w:szCs w:val="22"/>
        </w:rPr>
        <w:t xml:space="preserve"> августа </w:t>
      </w:r>
      <w:r w:rsidRPr="007E1D61" w:rsidR="001A6ED1">
        <w:rPr>
          <w:sz w:val="22"/>
          <w:szCs w:val="22"/>
        </w:rPr>
        <w:t>2024</w:t>
      </w:r>
      <w:r w:rsidRPr="007E1D61">
        <w:rPr>
          <w:sz w:val="22"/>
          <w:szCs w:val="22"/>
        </w:rPr>
        <w:t xml:space="preserve"> года, протоколом о доставлени</w:t>
      </w:r>
      <w:r w:rsidRPr="007E1D61" w:rsidR="00B70B56">
        <w:rPr>
          <w:sz w:val="22"/>
          <w:szCs w:val="22"/>
        </w:rPr>
        <w:t xml:space="preserve">и </w:t>
      </w:r>
      <w:r w:rsidRPr="007E1D61">
        <w:rPr>
          <w:sz w:val="22"/>
          <w:szCs w:val="22"/>
        </w:rPr>
        <w:t xml:space="preserve">от </w:t>
      </w:r>
      <w:r w:rsidRPr="007E1D61" w:rsidR="00F806C3">
        <w:rPr>
          <w:sz w:val="22"/>
          <w:szCs w:val="22"/>
        </w:rPr>
        <w:t>04</w:t>
      </w:r>
      <w:r w:rsidRPr="007E1D61" w:rsidR="003D532A">
        <w:rPr>
          <w:sz w:val="22"/>
          <w:szCs w:val="22"/>
        </w:rPr>
        <w:t xml:space="preserve"> августа</w:t>
      </w:r>
      <w:r w:rsidRPr="007E1D61" w:rsidR="001A6ED1">
        <w:rPr>
          <w:sz w:val="22"/>
          <w:szCs w:val="22"/>
        </w:rPr>
        <w:t xml:space="preserve"> 2024</w:t>
      </w:r>
      <w:r w:rsidRPr="007E1D61">
        <w:rPr>
          <w:sz w:val="22"/>
          <w:szCs w:val="22"/>
        </w:rPr>
        <w:t xml:space="preserve"> </w:t>
      </w:r>
      <w:r w:rsidRPr="007E1D61" w:rsidR="00965EED">
        <w:rPr>
          <w:sz w:val="22"/>
          <w:szCs w:val="22"/>
        </w:rPr>
        <w:t>года, рапорт</w:t>
      </w:r>
      <w:r w:rsidRPr="007E1D61" w:rsidR="00F73BED">
        <w:rPr>
          <w:sz w:val="22"/>
          <w:szCs w:val="22"/>
        </w:rPr>
        <w:t>ом</w:t>
      </w:r>
      <w:r w:rsidRPr="007E1D61" w:rsidR="005F0705">
        <w:rPr>
          <w:sz w:val="22"/>
          <w:szCs w:val="22"/>
        </w:rPr>
        <w:t xml:space="preserve"> </w:t>
      </w:r>
      <w:r w:rsidRPr="007E1D61" w:rsidR="00167BEE">
        <w:rPr>
          <w:sz w:val="22"/>
          <w:szCs w:val="22"/>
        </w:rPr>
        <w:t>полицейск</w:t>
      </w:r>
      <w:r w:rsidRPr="007E1D61" w:rsidR="00F73BED">
        <w:rPr>
          <w:sz w:val="22"/>
          <w:szCs w:val="22"/>
        </w:rPr>
        <w:t xml:space="preserve">ого </w:t>
      </w:r>
      <w:r w:rsidRPr="007E1D61" w:rsidR="00965EED">
        <w:rPr>
          <w:sz w:val="22"/>
          <w:szCs w:val="22"/>
        </w:rPr>
        <w:t xml:space="preserve">ОРППСП ОМВД России по Нефтекумскому городскому округу от </w:t>
      </w:r>
      <w:r w:rsidRPr="007E1D61" w:rsidR="00F806C3">
        <w:rPr>
          <w:sz w:val="22"/>
          <w:szCs w:val="22"/>
        </w:rPr>
        <w:t>04</w:t>
      </w:r>
      <w:r w:rsidRPr="007E1D61" w:rsidR="003D532A">
        <w:rPr>
          <w:sz w:val="22"/>
          <w:szCs w:val="22"/>
        </w:rPr>
        <w:t xml:space="preserve"> августа</w:t>
      </w:r>
      <w:r w:rsidRPr="007E1D61" w:rsidR="001A6ED1">
        <w:rPr>
          <w:sz w:val="22"/>
          <w:szCs w:val="22"/>
        </w:rPr>
        <w:t xml:space="preserve"> 2024</w:t>
      </w:r>
      <w:r w:rsidRPr="007E1D61" w:rsidR="00965EED">
        <w:rPr>
          <w:sz w:val="22"/>
          <w:szCs w:val="22"/>
        </w:rPr>
        <w:t xml:space="preserve"> года,</w:t>
      </w:r>
      <w:r w:rsidRPr="007E1D61" w:rsidR="00F73BED">
        <w:rPr>
          <w:sz w:val="22"/>
          <w:szCs w:val="22"/>
        </w:rPr>
        <w:t xml:space="preserve"> рапортом </w:t>
      </w:r>
      <w:r w:rsidRPr="007E1D61" w:rsidR="005E2769">
        <w:rPr>
          <w:sz w:val="22"/>
          <w:szCs w:val="22"/>
        </w:rPr>
        <w:t xml:space="preserve">полицейского взвода ОРППСП ОМВД </w:t>
      </w:r>
      <w:r w:rsidRPr="007E1D61" w:rsidR="00F73BED">
        <w:rPr>
          <w:sz w:val="22"/>
          <w:szCs w:val="22"/>
        </w:rPr>
        <w:t xml:space="preserve"> России по Нефтекумскому городскому округу</w:t>
      </w:r>
      <w:r w:rsidRPr="007E1D61" w:rsidR="004B0A67">
        <w:rPr>
          <w:sz w:val="22"/>
          <w:szCs w:val="22"/>
        </w:rPr>
        <w:t xml:space="preserve">  </w:t>
      </w:r>
      <w:r w:rsidRPr="007E1D61" w:rsidR="00F73BED">
        <w:rPr>
          <w:sz w:val="22"/>
          <w:szCs w:val="22"/>
        </w:rPr>
        <w:t xml:space="preserve">от </w:t>
      </w:r>
      <w:r w:rsidRPr="007E1D61" w:rsidR="00F806C3">
        <w:rPr>
          <w:sz w:val="22"/>
          <w:szCs w:val="22"/>
        </w:rPr>
        <w:t>04</w:t>
      </w:r>
      <w:r w:rsidRPr="007E1D61" w:rsidR="003D532A">
        <w:rPr>
          <w:sz w:val="22"/>
          <w:szCs w:val="22"/>
        </w:rPr>
        <w:t xml:space="preserve"> августа</w:t>
      </w:r>
      <w:r w:rsidRPr="007E1D61" w:rsidR="001A6ED1">
        <w:rPr>
          <w:sz w:val="22"/>
          <w:szCs w:val="22"/>
        </w:rPr>
        <w:t xml:space="preserve"> 2024</w:t>
      </w:r>
      <w:r w:rsidRPr="007E1D61" w:rsidR="00F73BED">
        <w:rPr>
          <w:sz w:val="22"/>
          <w:szCs w:val="22"/>
        </w:rPr>
        <w:t xml:space="preserve"> года,</w:t>
      </w:r>
      <w:r w:rsidRPr="007E1D61" w:rsidR="00965EED">
        <w:rPr>
          <w:sz w:val="22"/>
          <w:szCs w:val="22"/>
        </w:rPr>
        <w:t xml:space="preserve"> </w:t>
      </w:r>
      <w:r w:rsidRPr="007E1D61" w:rsidR="00F73BED">
        <w:rPr>
          <w:sz w:val="22"/>
          <w:szCs w:val="22"/>
        </w:rPr>
        <w:t xml:space="preserve">протоколом </w:t>
      </w:r>
      <w:r w:rsidRPr="007E1D61">
        <w:rPr>
          <w:sz w:val="22"/>
          <w:szCs w:val="22"/>
        </w:rPr>
        <w:t>о направлении на медицинское освидетельствование на состояние опьянения</w:t>
      </w:r>
      <w:r w:rsidRPr="007E1D61" w:rsidR="00B70B56">
        <w:rPr>
          <w:sz w:val="22"/>
          <w:szCs w:val="22"/>
        </w:rPr>
        <w:t xml:space="preserve"> </w:t>
      </w:r>
      <w:r w:rsidRPr="007E1D61">
        <w:rPr>
          <w:sz w:val="22"/>
          <w:szCs w:val="22"/>
        </w:rPr>
        <w:t xml:space="preserve">от </w:t>
      </w:r>
      <w:r w:rsidRPr="007E1D61" w:rsidR="00F806C3">
        <w:rPr>
          <w:sz w:val="22"/>
          <w:szCs w:val="22"/>
        </w:rPr>
        <w:t>04</w:t>
      </w:r>
      <w:r w:rsidRPr="007E1D61" w:rsidR="003D532A">
        <w:rPr>
          <w:sz w:val="22"/>
          <w:szCs w:val="22"/>
        </w:rPr>
        <w:t xml:space="preserve"> августа</w:t>
      </w:r>
      <w:r w:rsidRPr="007E1D61" w:rsidR="001A6ED1">
        <w:rPr>
          <w:sz w:val="22"/>
          <w:szCs w:val="22"/>
        </w:rPr>
        <w:t xml:space="preserve"> 2024</w:t>
      </w:r>
      <w:r w:rsidRPr="007E1D61">
        <w:rPr>
          <w:sz w:val="22"/>
          <w:szCs w:val="22"/>
        </w:rPr>
        <w:t xml:space="preserve"> года, </w:t>
      </w:r>
      <w:r w:rsidRPr="007E1D61">
        <w:rPr>
          <w:color w:val="000000"/>
          <w:sz w:val="22"/>
          <w:szCs w:val="22"/>
        </w:rPr>
        <w:t xml:space="preserve">актом медицинского освидетельствования на состояние алкогольного опьянения </w:t>
      </w:r>
      <w:r w:rsidRPr="007E1D61" w:rsidR="004B0A67">
        <w:rPr>
          <w:color w:val="000000"/>
          <w:sz w:val="22"/>
          <w:szCs w:val="22"/>
        </w:rPr>
        <w:t>№</w:t>
      </w:r>
      <w:r w:rsidR="0081716B">
        <w:rPr>
          <w:color w:val="000000"/>
          <w:sz w:val="22"/>
          <w:szCs w:val="22"/>
        </w:rPr>
        <w:t>-----</w:t>
      </w:r>
      <w:r w:rsidRPr="007E1D61" w:rsidR="00F806C3">
        <w:rPr>
          <w:color w:val="000000"/>
          <w:sz w:val="22"/>
          <w:szCs w:val="22"/>
        </w:rPr>
        <w:t xml:space="preserve"> </w:t>
      </w:r>
      <w:r w:rsidRPr="007E1D61">
        <w:rPr>
          <w:color w:val="000000"/>
          <w:sz w:val="22"/>
          <w:szCs w:val="22"/>
        </w:rPr>
        <w:t xml:space="preserve">от </w:t>
      </w:r>
      <w:r w:rsidRPr="007E1D61" w:rsidR="00F806C3">
        <w:rPr>
          <w:color w:val="000000"/>
          <w:sz w:val="22"/>
          <w:szCs w:val="22"/>
        </w:rPr>
        <w:t>04</w:t>
      </w:r>
      <w:r w:rsidRPr="007E1D61" w:rsidR="003D532A">
        <w:rPr>
          <w:color w:val="000000"/>
          <w:sz w:val="22"/>
          <w:szCs w:val="22"/>
        </w:rPr>
        <w:t xml:space="preserve"> августа</w:t>
      </w:r>
      <w:r w:rsidRPr="007E1D61" w:rsidR="001A6ED1">
        <w:rPr>
          <w:color w:val="000000"/>
          <w:sz w:val="22"/>
          <w:szCs w:val="22"/>
        </w:rPr>
        <w:t xml:space="preserve"> 2024</w:t>
      </w:r>
      <w:r w:rsidRPr="007E1D61">
        <w:rPr>
          <w:color w:val="000000"/>
          <w:sz w:val="22"/>
          <w:szCs w:val="22"/>
        </w:rPr>
        <w:t xml:space="preserve"> года</w:t>
      </w:r>
      <w:r w:rsidRPr="007E1D61">
        <w:rPr>
          <w:sz w:val="22"/>
          <w:szCs w:val="22"/>
        </w:rPr>
        <w:t>, протоколом о задержании от</w:t>
      </w:r>
      <w:r w:rsidRPr="007E1D61" w:rsidR="005F0705">
        <w:rPr>
          <w:sz w:val="22"/>
          <w:szCs w:val="22"/>
        </w:rPr>
        <w:t xml:space="preserve"> </w:t>
      </w:r>
      <w:r w:rsidRPr="007E1D61" w:rsidR="00F806C3">
        <w:rPr>
          <w:sz w:val="22"/>
          <w:szCs w:val="22"/>
        </w:rPr>
        <w:t>04</w:t>
      </w:r>
      <w:r w:rsidRPr="007E1D61" w:rsidR="003D532A">
        <w:rPr>
          <w:sz w:val="22"/>
          <w:szCs w:val="22"/>
        </w:rPr>
        <w:t xml:space="preserve"> августа</w:t>
      </w:r>
      <w:r w:rsidRPr="007E1D61" w:rsidR="001A6ED1">
        <w:rPr>
          <w:sz w:val="22"/>
          <w:szCs w:val="22"/>
        </w:rPr>
        <w:t xml:space="preserve"> 2024</w:t>
      </w:r>
      <w:r w:rsidRPr="007E1D61">
        <w:rPr>
          <w:sz w:val="22"/>
          <w:szCs w:val="22"/>
        </w:rPr>
        <w:t xml:space="preserve"> года.</w:t>
      </w:r>
    </w:p>
    <w:p w:rsidR="005A4071" w:rsidRPr="007E1D61" w:rsidP="00037B40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С учетом изложенного, судья приходит к выводу, что вина </w:t>
      </w:r>
      <w:r w:rsidRPr="007E1D61" w:rsidR="00F806C3">
        <w:rPr>
          <w:sz w:val="22"/>
          <w:szCs w:val="22"/>
        </w:rPr>
        <w:t>Табжокова</w:t>
      </w:r>
      <w:r w:rsidRPr="007E1D61" w:rsidR="00F806C3">
        <w:rPr>
          <w:sz w:val="22"/>
          <w:szCs w:val="22"/>
        </w:rPr>
        <w:t xml:space="preserve"> А.Н</w:t>
      </w:r>
      <w:r w:rsidRPr="007E1D61" w:rsidR="000E7256">
        <w:rPr>
          <w:sz w:val="22"/>
          <w:szCs w:val="22"/>
        </w:rPr>
        <w:t>.</w:t>
      </w:r>
      <w:r w:rsidRPr="007E1D61" w:rsidR="00232857">
        <w:rPr>
          <w:sz w:val="22"/>
          <w:szCs w:val="22"/>
        </w:rPr>
        <w:t xml:space="preserve"> </w:t>
      </w:r>
      <w:r w:rsidRPr="007E1D61">
        <w:rPr>
          <w:sz w:val="22"/>
          <w:szCs w:val="22"/>
        </w:rPr>
        <w:t>в совершении правонарушения подтверждается материалами дела, его дей</w:t>
      </w:r>
      <w:r w:rsidRPr="007E1D61" w:rsidR="00B9368D">
        <w:rPr>
          <w:sz w:val="22"/>
          <w:szCs w:val="22"/>
        </w:rPr>
        <w:t>ствия судьей квалифицируются по</w:t>
      </w:r>
      <w:r w:rsidRPr="007E1D61">
        <w:rPr>
          <w:sz w:val="22"/>
          <w:szCs w:val="22"/>
        </w:rPr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7E1D61" w:rsidP="00037B40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812D03" w:rsidRPr="007E1D61" w:rsidP="00812D03">
      <w:pPr>
        <w:ind w:right="-82" w:firstLine="709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Обстоятельством, смягчающим административ</w:t>
      </w:r>
      <w:r w:rsidRPr="007E1D61" w:rsidR="000E7256">
        <w:rPr>
          <w:sz w:val="22"/>
          <w:szCs w:val="22"/>
        </w:rPr>
        <w:t xml:space="preserve">ную ответственность </w:t>
      </w:r>
      <w:r w:rsidRPr="007E1D61" w:rsidR="00F806C3">
        <w:rPr>
          <w:sz w:val="22"/>
          <w:szCs w:val="22"/>
        </w:rPr>
        <w:t>Табжокова</w:t>
      </w:r>
      <w:r w:rsidRPr="007E1D61" w:rsidR="00F806C3">
        <w:rPr>
          <w:sz w:val="22"/>
          <w:szCs w:val="22"/>
        </w:rPr>
        <w:t xml:space="preserve"> А.Н</w:t>
      </w:r>
      <w:r w:rsidRPr="007E1D61" w:rsidR="000E7256">
        <w:rPr>
          <w:sz w:val="22"/>
          <w:szCs w:val="22"/>
        </w:rPr>
        <w:t>.</w:t>
      </w:r>
      <w:r w:rsidRPr="007E1D61">
        <w:rPr>
          <w:color w:val="000000"/>
          <w:sz w:val="22"/>
          <w:szCs w:val="22"/>
        </w:rPr>
        <w:t xml:space="preserve"> </w:t>
      </w:r>
      <w:r w:rsidRPr="007E1D61">
        <w:rPr>
          <w:sz w:val="22"/>
          <w:szCs w:val="22"/>
        </w:rPr>
        <w:t>в соответствии с п. 1 ч. 1 ст. 4.2 КоАП РФ является раскаяние лица, совершившего административное правонарушение, в соответствие с ч. 2 ст. 4.2 КоАП РФ суд учитывает признание вины.</w:t>
      </w:r>
    </w:p>
    <w:p w:rsidR="005A4071" w:rsidRPr="007E1D61" w:rsidP="00037B40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Отягчающим административную ответственность </w:t>
      </w:r>
      <w:r w:rsidRPr="007E1D61" w:rsidR="00F806C3">
        <w:rPr>
          <w:sz w:val="22"/>
          <w:szCs w:val="22"/>
        </w:rPr>
        <w:t>Табжокова</w:t>
      </w:r>
      <w:r w:rsidRPr="007E1D61" w:rsidR="00F806C3">
        <w:rPr>
          <w:sz w:val="22"/>
          <w:szCs w:val="22"/>
        </w:rPr>
        <w:t xml:space="preserve"> А.Н</w:t>
      </w:r>
      <w:r w:rsidRPr="007E1D61" w:rsidR="003D532A">
        <w:rPr>
          <w:sz w:val="22"/>
          <w:szCs w:val="22"/>
        </w:rPr>
        <w:t xml:space="preserve">. </w:t>
      </w:r>
      <w:r w:rsidRPr="007E1D61">
        <w:rPr>
          <w:sz w:val="22"/>
          <w:szCs w:val="22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6B4188" w:rsidRPr="007E1D61" w:rsidP="00037B40">
      <w:pPr>
        <w:ind w:firstLine="708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B4188" w:rsidRPr="007E1D61" w:rsidP="00037B40">
      <w:pPr>
        <w:ind w:firstLine="708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4071" w:rsidRPr="007E1D61" w:rsidP="00037B40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При определении вида и размера административного наказания суд учитывает, личность виновного, а также обстоятельства смягчающие </w:t>
      </w:r>
      <w:r w:rsidRPr="007E1D61">
        <w:rPr>
          <w:sz w:val="22"/>
          <w:szCs w:val="22"/>
        </w:rPr>
        <w:t>и  отягчающие</w:t>
      </w:r>
      <w:r w:rsidRPr="007E1D61">
        <w:rPr>
          <w:sz w:val="22"/>
          <w:szCs w:val="22"/>
        </w:rPr>
        <w:t xml:space="preserve"> административную ответственность, в связи с чем, суд </w:t>
      </w:r>
      <w:r w:rsidRPr="007E1D61">
        <w:rPr>
          <w:sz w:val="22"/>
          <w:szCs w:val="22"/>
        </w:rPr>
        <w:t xml:space="preserve">полагает возможным назначить </w:t>
      </w:r>
      <w:r w:rsidRPr="007E1D61" w:rsidR="00F806C3">
        <w:rPr>
          <w:sz w:val="22"/>
          <w:szCs w:val="22"/>
        </w:rPr>
        <w:t>Табжокову</w:t>
      </w:r>
      <w:r w:rsidRPr="007E1D61" w:rsidR="00F806C3">
        <w:rPr>
          <w:sz w:val="22"/>
          <w:szCs w:val="22"/>
        </w:rPr>
        <w:t xml:space="preserve"> А.Н</w:t>
      </w:r>
      <w:r w:rsidRPr="007E1D61" w:rsidR="000E7256">
        <w:rPr>
          <w:sz w:val="22"/>
          <w:szCs w:val="22"/>
        </w:rPr>
        <w:t>.</w:t>
      </w:r>
      <w:r w:rsidRPr="007E1D61">
        <w:rPr>
          <w:sz w:val="22"/>
          <w:szCs w:val="22"/>
        </w:rPr>
        <w:t xml:space="preserve"> административное наказание в виде административного </w:t>
      </w:r>
      <w:r w:rsidRPr="007E1D61" w:rsidR="003D532A">
        <w:rPr>
          <w:sz w:val="22"/>
          <w:szCs w:val="22"/>
        </w:rPr>
        <w:t>штрафа</w:t>
      </w:r>
      <w:r w:rsidRPr="007E1D61">
        <w:rPr>
          <w:sz w:val="22"/>
          <w:szCs w:val="22"/>
        </w:rPr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7E1D61" w:rsidP="00037B40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Руководствуясь ст.ст. 29.9-29.11 КРФ об АП, мировой судья</w:t>
      </w:r>
    </w:p>
    <w:p w:rsidR="005A4071" w:rsidRPr="007E1D61" w:rsidP="00037B40">
      <w:pPr>
        <w:spacing w:before="120" w:after="120"/>
        <w:ind w:firstLine="567"/>
        <w:jc w:val="center"/>
        <w:rPr>
          <w:sz w:val="22"/>
          <w:szCs w:val="22"/>
        </w:rPr>
      </w:pPr>
      <w:r w:rsidRPr="007E1D61">
        <w:rPr>
          <w:sz w:val="22"/>
          <w:szCs w:val="22"/>
        </w:rPr>
        <w:t>П О С Т А Н О В И Л:</w:t>
      </w:r>
    </w:p>
    <w:p w:rsidR="003D532A" w:rsidRPr="007E1D61" w:rsidP="003D532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>Табжокова</w:t>
      </w:r>
      <w:r w:rsidRPr="007E1D61">
        <w:rPr>
          <w:sz w:val="22"/>
          <w:szCs w:val="22"/>
        </w:rPr>
        <w:t xml:space="preserve"> </w:t>
      </w:r>
      <w:r w:rsidR="0081716B">
        <w:rPr>
          <w:sz w:val="22"/>
          <w:szCs w:val="22"/>
        </w:rPr>
        <w:t>А.Н.</w:t>
      </w:r>
      <w:r w:rsidRPr="007E1D61">
        <w:rPr>
          <w:sz w:val="22"/>
          <w:szCs w:val="22"/>
        </w:rPr>
        <w:t xml:space="preserve"> </w:t>
      </w:r>
      <w:r w:rsidRPr="007E1D61">
        <w:rPr>
          <w:bCs/>
          <w:sz w:val="22"/>
          <w:szCs w:val="22"/>
        </w:rPr>
        <w:t>признать в</w:t>
      </w:r>
      <w:r w:rsidRPr="007E1D61">
        <w:rPr>
          <w:sz w:val="22"/>
          <w:szCs w:val="22"/>
        </w:rPr>
        <w:t>иновным в совершении административного правонарушения, предусмотренного ст. 20.21 Ко АП РФ и назначить административное наказание в виде админ</w:t>
      </w:r>
      <w:r w:rsidRPr="007E1D61">
        <w:rPr>
          <w:sz w:val="22"/>
          <w:szCs w:val="22"/>
        </w:rPr>
        <w:t>истративного штрафа в размере 15</w:t>
      </w:r>
      <w:r w:rsidRPr="007E1D61">
        <w:rPr>
          <w:sz w:val="22"/>
          <w:szCs w:val="22"/>
        </w:rPr>
        <w:t>00 (одна тысяча</w:t>
      </w:r>
      <w:r w:rsidRPr="007E1D61">
        <w:rPr>
          <w:sz w:val="22"/>
          <w:szCs w:val="22"/>
        </w:rPr>
        <w:t xml:space="preserve"> пятьсот</w:t>
      </w:r>
      <w:r w:rsidRPr="007E1D61">
        <w:rPr>
          <w:sz w:val="22"/>
          <w:szCs w:val="22"/>
        </w:rPr>
        <w:t xml:space="preserve">) рублей. </w:t>
      </w:r>
    </w:p>
    <w:p w:rsidR="003D532A" w:rsidRPr="007E1D61" w:rsidP="003D532A">
      <w:pPr>
        <w:pStyle w:val="NoSpacing"/>
        <w:ind w:firstLine="708"/>
        <w:jc w:val="both"/>
        <w:rPr>
          <w:rFonts w:ascii="Times New Roman" w:hAnsi="Times New Roman"/>
        </w:rPr>
      </w:pPr>
      <w:r w:rsidRPr="007E1D61">
        <w:rPr>
          <w:rFonts w:ascii="Times New Roman" w:hAnsi="Times New Roman"/>
          <w:color w:val="000000"/>
        </w:rPr>
        <w:t>Сумму административного штрафа необходимо перечислить на следующие р</w:t>
      </w:r>
      <w:r w:rsidRPr="007E1D61">
        <w:rPr>
          <w:rFonts w:ascii="Times New Roman" w:hAnsi="Times New Roman"/>
        </w:rPr>
        <w:t xml:space="preserve">еквизиты: УФК по Ставропольскому краю (Управление по обеспечению деятельности мировых судей Ставропольского края л/с 04212000060) ИНН 2634051915, КПП 263401001, Банк: Отделение Ставрополь Банка Росси//УФК по Ставропольскому краю </w:t>
      </w:r>
      <w:r w:rsidRPr="007E1D61">
        <w:rPr>
          <w:rFonts w:ascii="Times New Roman" w:hAnsi="Times New Roman"/>
        </w:rPr>
        <w:t>г.Ставрополь</w:t>
      </w:r>
      <w:r w:rsidRPr="007E1D61">
        <w:rPr>
          <w:rFonts w:ascii="Times New Roman" w:hAnsi="Times New Roman"/>
        </w:rPr>
        <w:t xml:space="preserve">, БИК 010702101, казначейский счет: 03100643000000012100, единый казначейский счет: 40102810345370000013, ОКТМО 07725000, КБК 00811601203010021140 УИН: </w:t>
      </w:r>
      <w:r w:rsidRPr="007E1D61" w:rsidR="00F806C3">
        <w:rPr>
          <w:rFonts w:ascii="Times New Roman" w:hAnsi="Times New Roman"/>
        </w:rPr>
        <w:t>0355703700805005732420156</w:t>
      </w:r>
      <w:r w:rsidRPr="007E1D61">
        <w:rPr>
          <w:rFonts w:ascii="Times New Roman" w:hAnsi="Times New Roman"/>
        </w:rPr>
        <w:t>, наименование платежа – штраф суда.</w:t>
      </w:r>
    </w:p>
    <w:p w:rsidR="003D532A" w:rsidRPr="007E1D61" w:rsidP="003D532A">
      <w:pPr>
        <w:ind w:firstLine="708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</w:t>
      </w:r>
      <w:r w:rsidRPr="007E1D61">
        <w:rPr>
          <w:sz w:val="22"/>
          <w:szCs w:val="22"/>
        </w:rPr>
        <w:t>Нефтекумского</w:t>
      </w:r>
      <w:r w:rsidRPr="007E1D61">
        <w:rPr>
          <w:sz w:val="22"/>
          <w:szCs w:val="22"/>
        </w:rPr>
        <w:t xml:space="preserve"> района Ставропольского края по адресу: Ставропольский край, </w:t>
      </w:r>
      <w:r w:rsidRPr="007E1D61">
        <w:rPr>
          <w:sz w:val="22"/>
          <w:szCs w:val="22"/>
        </w:rPr>
        <w:t>г.Нефтекумск</w:t>
      </w:r>
      <w:r w:rsidRPr="007E1D61">
        <w:rPr>
          <w:sz w:val="22"/>
          <w:szCs w:val="22"/>
        </w:rPr>
        <w:t xml:space="preserve">, </w:t>
      </w:r>
      <w:r w:rsidRPr="007E1D61">
        <w:rPr>
          <w:sz w:val="22"/>
          <w:szCs w:val="22"/>
        </w:rPr>
        <w:t>ул.Шоссейная</w:t>
      </w:r>
      <w:r w:rsidRPr="007E1D61">
        <w:rPr>
          <w:sz w:val="22"/>
          <w:szCs w:val="22"/>
        </w:rPr>
        <w:t>, 9 «Б».</w:t>
      </w:r>
    </w:p>
    <w:p w:rsidR="003D532A" w:rsidRPr="007E1D61" w:rsidP="003D532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1D61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532A" w:rsidRPr="007E1D61" w:rsidP="003D532A">
      <w:pPr>
        <w:ind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Копию настоящего постановления вручить </w:t>
      </w:r>
      <w:r w:rsidRPr="007E1D61" w:rsidR="00F806C3">
        <w:rPr>
          <w:sz w:val="22"/>
          <w:szCs w:val="22"/>
        </w:rPr>
        <w:t>Табжокову</w:t>
      </w:r>
      <w:r w:rsidRPr="007E1D61" w:rsidR="00F806C3">
        <w:rPr>
          <w:sz w:val="22"/>
          <w:szCs w:val="22"/>
        </w:rPr>
        <w:t xml:space="preserve"> А.Н.</w:t>
      </w:r>
      <w:r w:rsidRPr="007E1D61">
        <w:rPr>
          <w:sz w:val="22"/>
          <w:szCs w:val="22"/>
        </w:rPr>
        <w:t xml:space="preserve">  и </w:t>
      </w:r>
      <w:r w:rsidRPr="007E1D61">
        <w:rPr>
          <w:sz w:val="22"/>
          <w:szCs w:val="22"/>
        </w:rPr>
        <w:t>направить  заместителю</w:t>
      </w:r>
      <w:r w:rsidRPr="007E1D61">
        <w:rPr>
          <w:sz w:val="22"/>
          <w:szCs w:val="22"/>
        </w:rPr>
        <w:t xml:space="preserve"> начальника полиции по (ООП) отдела МВД России по НГО  </w:t>
      </w:r>
      <w:r w:rsidRPr="007E1D61">
        <w:rPr>
          <w:sz w:val="22"/>
          <w:szCs w:val="22"/>
        </w:rPr>
        <w:t>Обмачевскому</w:t>
      </w:r>
      <w:r w:rsidRPr="007E1D61">
        <w:rPr>
          <w:sz w:val="22"/>
          <w:szCs w:val="22"/>
        </w:rPr>
        <w:t xml:space="preserve"> В.Н.,  для сведения.</w:t>
      </w:r>
    </w:p>
    <w:p w:rsidR="003D532A" w:rsidRPr="007E1D61" w:rsidP="003D532A">
      <w:pPr>
        <w:ind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7E1D61">
        <w:rPr>
          <w:sz w:val="22"/>
          <w:szCs w:val="22"/>
        </w:rPr>
        <w:t>Нефтекумский</w:t>
      </w:r>
      <w:r w:rsidRPr="007E1D61">
        <w:rPr>
          <w:sz w:val="22"/>
          <w:szCs w:val="22"/>
        </w:rPr>
        <w:t xml:space="preserve"> районный суд Ставропольского края, в течение 10 суток со дня получения копии постановления.</w:t>
      </w:r>
    </w:p>
    <w:p w:rsidR="003D532A" w:rsidRPr="007E1D61" w:rsidP="003D532A">
      <w:pPr>
        <w:ind w:firstLine="567"/>
        <w:jc w:val="both"/>
        <w:rPr>
          <w:sz w:val="22"/>
          <w:szCs w:val="22"/>
        </w:rPr>
      </w:pPr>
    </w:p>
    <w:p w:rsidR="003D532A" w:rsidP="003D532A">
      <w:pPr>
        <w:pStyle w:val="NoSpacing"/>
        <w:rPr>
          <w:rFonts w:ascii="Times New Roman" w:hAnsi="Times New Roman"/>
        </w:rPr>
      </w:pPr>
      <w:r w:rsidRPr="007E1D61">
        <w:rPr>
          <w:rFonts w:ascii="Times New Roman" w:hAnsi="Times New Roman"/>
        </w:rPr>
        <w:t xml:space="preserve">Мировой судья </w:t>
      </w:r>
      <w:r w:rsidRPr="007E1D61">
        <w:rPr>
          <w:rFonts w:ascii="Times New Roman" w:hAnsi="Times New Roman"/>
        </w:rPr>
        <w:tab/>
      </w:r>
      <w:r w:rsidRPr="007E1D61">
        <w:rPr>
          <w:rFonts w:ascii="Times New Roman" w:hAnsi="Times New Roman"/>
        </w:rPr>
        <w:tab/>
      </w:r>
      <w:r w:rsidRPr="007E1D61">
        <w:rPr>
          <w:rFonts w:ascii="Times New Roman" w:hAnsi="Times New Roman"/>
        </w:rPr>
        <w:tab/>
      </w:r>
      <w:r w:rsidRPr="007E1D61">
        <w:rPr>
          <w:rFonts w:ascii="Times New Roman" w:hAnsi="Times New Roman"/>
        </w:rPr>
        <w:tab/>
      </w:r>
      <w:r w:rsidRPr="007E1D61">
        <w:rPr>
          <w:rFonts w:ascii="Times New Roman" w:hAnsi="Times New Roman"/>
        </w:rPr>
        <w:tab/>
      </w:r>
      <w:r w:rsidRPr="007E1D61">
        <w:rPr>
          <w:rFonts w:ascii="Times New Roman" w:hAnsi="Times New Roman"/>
        </w:rPr>
        <w:tab/>
        <w:t xml:space="preserve">                       В.Б. Кадочников</w:t>
      </w:r>
    </w:p>
    <w:p w:rsidR="0081716B" w:rsidP="003D532A">
      <w:pPr>
        <w:pStyle w:val="NoSpacing"/>
        <w:rPr>
          <w:rFonts w:ascii="Times New Roman" w:hAnsi="Times New Roman"/>
        </w:rPr>
      </w:pPr>
    </w:p>
    <w:p w:rsidR="0081716B" w:rsidRPr="007E1D61" w:rsidP="003D532A">
      <w:pPr>
        <w:pStyle w:val="NoSpacing"/>
        <w:rPr>
          <w:rFonts w:ascii="Times New Roman" w:hAnsi="Times New Roman"/>
        </w:rPr>
      </w:pPr>
    </w:p>
    <w:p w:rsidR="003D532A" w:rsidRPr="007E1D61" w:rsidP="003D532A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tbl>
      <w:tblPr>
        <w:tblpPr w:leftFromText="180" w:rightFromText="180" w:bottomFromText="16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81716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6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Согласовано:  05</w:t>
            </w:r>
            <w:r>
              <w:rPr>
                <w:b/>
                <w:sz w:val="18"/>
                <w:szCs w:val="18"/>
                <w:lang w:eastAsia="en-US"/>
              </w:rPr>
              <w:t xml:space="preserve"> августа</w:t>
            </w:r>
            <w:r>
              <w:rPr>
                <w:b/>
                <w:sz w:val="18"/>
                <w:szCs w:val="18"/>
                <w:lang w:eastAsia="en-US"/>
              </w:rPr>
              <w:t xml:space="preserve"> 2024  года</w:t>
            </w:r>
          </w:p>
          <w:p w:rsidR="0081716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1716B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Мировой судья: _________ /В.Б. Кадочников/</w:t>
            </w:r>
          </w:p>
        </w:tc>
      </w:tr>
    </w:tbl>
    <w:p w:rsidR="003D532A" w:rsidRPr="007E1D61" w:rsidP="00037B40">
      <w:pPr>
        <w:spacing w:before="120" w:after="120"/>
        <w:ind w:firstLine="567"/>
        <w:jc w:val="center"/>
        <w:rPr>
          <w:sz w:val="22"/>
          <w:szCs w:val="22"/>
        </w:rPr>
      </w:pPr>
    </w:p>
    <w:p w:rsidR="00812D03" w:rsidRPr="007E1D61" w:rsidP="009F4E6B">
      <w:pPr>
        <w:ind w:firstLine="567"/>
        <w:jc w:val="both"/>
        <w:rPr>
          <w:sz w:val="22"/>
          <w:szCs w:val="22"/>
        </w:rPr>
      </w:pPr>
      <w:r w:rsidRPr="007E1D61">
        <w:rPr>
          <w:sz w:val="22"/>
          <w:szCs w:val="22"/>
        </w:rPr>
        <w:t xml:space="preserve"> </w:t>
      </w:r>
    </w:p>
    <w:sectPr w:rsidSect="004B525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37B40"/>
    <w:rsid w:val="00040AA8"/>
    <w:rsid w:val="000454F8"/>
    <w:rsid w:val="00066B85"/>
    <w:rsid w:val="0009447D"/>
    <w:rsid w:val="000A22AB"/>
    <w:rsid w:val="000D6BEA"/>
    <w:rsid w:val="000E7256"/>
    <w:rsid w:val="000E7B68"/>
    <w:rsid w:val="001305B7"/>
    <w:rsid w:val="00160348"/>
    <w:rsid w:val="00163D53"/>
    <w:rsid w:val="00167BEE"/>
    <w:rsid w:val="001829F2"/>
    <w:rsid w:val="00187179"/>
    <w:rsid w:val="001952F7"/>
    <w:rsid w:val="001A6ED1"/>
    <w:rsid w:val="001B2EED"/>
    <w:rsid w:val="001B32BF"/>
    <w:rsid w:val="001C2A67"/>
    <w:rsid w:val="001D1BA2"/>
    <w:rsid w:val="001F7D8C"/>
    <w:rsid w:val="00201C01"/>
    <w:rsid w:val="00211918"/>
    <w:rsid w:val="00227D85"/>
    <w:rsid w:val="00232857"/>
    <w:rsid w:val="00241FC7"/>
    <w:rsid w:val="002638FC"/>
    <w:rsid w:val="00273D21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53B7C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C74D2"/>
    <w:rsid w:val="003D532A"/>
    <w:rsid w:val="003E598F"/>
    <w:rsid w:val="003F09AA"/>
    <w:rsid w:val="003F260B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95162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719BF"/>
    <w:rsid w:val="00781EC9"/>
    <w:rsid w:val="007E1D61"/>
    <w:rsid w:val="007E56A4"/>
    <w:rsid w:val="00804922"/>
    <w:rsid w:val="00804CAB"/>
    <w:rsid w:val="00812D03"/>
    <w:rsid w:val="008153BE"/>
    <w:rsid w:val="0081716B"/>
    <w:rsid w:val="008204D3"/>
    <w:rsid w:val="00823600"/>
    <w:rsid w:val="00844394"/>
    <w:rsid w:val="008466F1"/>
    <w:rsid w:val="008571F0"/>
    <w:rsid w:val="00864F40"/>
    <w:rsid w:val="008804E7"/>
    <w:rsid w:val="008C400A"/>
    <w:rsid w:val="008E684C"/>
    <w:rsid w:val="008F0D1E"/>
    <w:rsid w:val="00903BD2"/>
    <w:rsid w:val="00911018"/>
    <w:rsid w:val="00914D0C"/>
    <w:rsid w:val="009370A5"/>
    <w:rsid w:val="00947E0E"/>
    <w:rsid w:val="00965EED"/>
    <w:rsid w:val="009A5317"/>
    <w:rsid w:val="009B3762"/>
    <w:rsid w:val="009D56FD"/>
    <w:rsid w:val="009E2EDB"/>
    <w:rsid w:val="009E3342"/>
    <w:rsid w:val="009F4E6B"/>
    <w:rsid w:val="009F745E"/>
    <w:rsid w:val="00A027F2"/>
    <w:rsid w:val="00A244F6"/>
    <w:rsid w:val="00A32140"/>
    <w:rsid w:val="00A352E6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54CD4"/>
    <w:rsid w:val="00B61E6A"/>
    <w:rsid w:val="00B70B56"/>
    <w:rsid w:val="00B71723"/>
    <w:rsid w:val="00B85AE0"/>
    <w:rsid w:val="00B9368D"/>
    <w:rsid w:val="00BB2CA6"/>
    <w:rsid w:val="00BD0D01"/>
    <w:rsid w:val="00BD130C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CD04A4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06C3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8704DD1-167F-493E-A252-C0D809E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A6E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A6E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