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741D" w:rsidRPr="00831272" w:rsidP="0028741D">
      <w:pPr>
        <w:ind w:right="535"/>
        <w:jc w:val="center"/>
        <w:rPr>
          <w:sz w:val="22"/>
          <w:szCs w:val="22"/>
        </w:rPr>
      </w:pPr>
      <w:r w:rsidRPr="00831272">
        <w:rPr>
          <w:sz w:val="22"/>
          <w:szCs w:val="22"/>
        </w:rPr>
        <w:t>ПОСТАНОВЛЕНИЕ</w:t>
      </w:r>
    </w:p>
    <w:p w:rsidR="0028741D" w:rsidRPr="00831272" w:rsidP="0028741D">
      <w:pPr>
        <w:ind w:right="-81"/>
        <w:jc w:val="both"/>
        <w:rPr>
          <w:sz w:val="22"/>
          <w:szCs w:val="22"/>
        </w:rPr>
      </w:pPr>
      <w:r w:rsidRPr="00831272">
        <w:rPr>
          <w:sz w:val="22"/>
          <w:szCs w:val="22"/>
        </w:rPr>
        <w:t xml:space="preserve">    г. Нефтекумск                                                                   </w:t>
      </w:r>
      <w:r w:rsidR="00831272">
        <w:rPr>
          <w:sz w:val="22"/>
          <w:szCs w:val="22"/>
        </w:rPr>
        <w:t xml:space="preserve">                        </w:t>
      </w:r>
      <w:r w:rsidRPr="00831272">
        <w:rPr>
          <w:sz w:val="22"/>
          <w:szCs w:val="22"/>
        </w:rPr>
        <w:t xml:space="preserve">“10 </w:t>
      </w:r>
      <w:r w:rsidRPr="00831272">
        <w:rPr>
          <w:sz w:val="22"/>
          <w:szCs w:val="22"/>
        </w:rPr>
        <w:t>августа  2024</w:t>
      </w:r>
      <w:r w:rsidRPr="00831272">
        <w:rPr>
          <w:sz w:val="22"/>
          <w:szCs w:val="22"/>
        </w:rPr>
        <w:t xml:space="preserve"> года                                                        </w:t>
      </w:r>
    </w:p>
    <w:p w:rsidR="0028741D" w:rsidRPr="00831272" w:rsidP="0028741D">
      <w:pPr>
        <w:ind w:right="-81"/>
        <w:jc w:val="both"/>
        <w:rPr>
          <w:sz w:val="22"/>
          <w:szCs w:val="22"/>
        </w:rPr>
      </w:pPr>
      <w:r w:rsidRPr="00831272">
        <w:rPr>
          <w:sz w:val="22"/>
          <w:szCs w:val="22"/>
        </w:rPr>
        <w:t xml:space="preserve">Мировой судья судебного участка №1 </w:t>
      </w:r>
      <w:r w:rsidRPr="00831272">
        <w:rPr>
          <w:sz w:val="22"/>
          <w:szCs w:val="22"/>
        </w:rPr>
        <w:t>Нефтекумского</w:t>
      </w:r>
      <w:r w:rsidRPr="00831272">
        <w:rPr>
          <w:sz w:val="22"/>
          <w:szCs w:val="22"/>
        </w:rPr>
        <w:t xml:space="preserve"> района Ставропольского края                                                              Такташева Н. С.</w:t>
      </w:r>
    </w:p>
    <w:p w:rsidR="0028741D" w:rsidRPr="00831272" w:rsidP="0028741D">
      <w:pPr>
        <w:ind w:right="-81"/>
        <w:jc w:val="both"/>
        <w:rPr>
          <w:sz w:val="22"/>
          <w:szCs w:val="22"/>
        </w:rPr>
      </w:pPr>
      <w:r w:rsidRPr="00831272">
        <w:rPr>
          <w:sz w:val="22"/>
          <w:szCs w:val="22"/>
        </w:rPr>
        <w:t xml:space="preserve">с </w:t>
      </w:r>
      <w:r w:rsidRPr="00831272">
        <w:rPr>
          <w:sz w:val="22"/>
          <w:szCs w:val="22"/>
        </w:rPr>
        <w:t>участием  лица</w:t>
      </w:r>
      <w:r w:rsidRPr="00831272">
        <w:rPr>
          <w:sz w:val="22"/>
          <w:szCs w:val="22"/>
        </w:rPr>
        <w:t xml:space="preserve">, в отношении которого возбуждено дело об административном правонарушении                                      </w:t>
      </w:r>
      <w:r w:rsidRPr="00831272">
        <w:rPr>
          <w:sz w:val="22"/>
          <w:szCs w:val="22"/>
        </w:rPr>
        <w:t>Инчубаева</w:t>
      </w:r>
      <w:r w:rsidRPr="00831272">
        <w:rPr>
          <w:sz w:val="22"/>
          <w:szCs w:val="22"/>
        </w:rPr>
        <w:t xml:space="preserve"> Б.М. </w:t>
      </w:r>
    </w:p>
    <w:p w:rsidR="0028741D" w:rsidRPr="00831272" w:rsidP="0028741D">
      <w:pPr>
        <w:ind w:right="-81"/>
        <w:jc w:val="both"/>
        <w:rPr>
          <w:sz w:val="22"/>
          <w:szCs w:val="22"/>
        </w:rPr>
      </w:pPr>
      <w:r w:rsidRPr="00831272">
        <w:rPr>
          <w:sz w:val="22"/>
          <w:szCs w:val="22"/>
        </w:rPr>
        <w:t xml:space="preserve">рассмотрев дело об административном правонарушении в отношении </w:t>
      </w:r>
    </w:p>
    <w:p w:rsidR="0028741D" w:rsidRPr="00831272" w:rsidP="0028741D">
      <w:pPr>
        <w:pStyle w:val="BodyText2"/>
        <w:ind w:left="900" w:right="-81"/>
        <w:jc w:val="both"/>
        <w:rPr>
          <w:sz w:val="22"/>
          <w:szCs w:val="22"/>
          <w:u w:val="none"/>
        </w:rPr>
      </w:pPr>
      <w:r w:rsidRPr="00831272">
        <w:rPr>
          <w:sz w:val="22"/>
          <w:szCs w:val="22"/>
          <w:u w:val="none"/>
        </w:rPr>
        <w:t>Инчубаева</w:t>
      </w:r>
      <w:r w:rsidRPr="00831272">
        <w:rPr>
          <w:sz w:val="22"/>
          <w:szCs w:val="22"/>
          <w:u w:val="none"/>
        </w:rPr>
        <w:t xml:space="preserve">  Б</w:t>
      </w:r>
      <w:r w:rsidR="00893717">
        <w:rPr>
          <w:sz w:val="22"/>
          <w:szCs w:val="22"/>
          <w:u w:val="none"/>
        </w:rPr>
        <w:t>.</w:t>
      </w:r>
      <w:r w:rsidRPr="00831272">
        <w:rPr>
          <w:sz w:val="22"/>
          <w:szCs w:val="22"/>
          <w:u w:val="none"/>
        </w:rPr>
        <w:t>М</w:t>
      </w:r>
      <w:r w:rsidR="00893717">
        <w:rPr>
          <w:sz w:val="22"/>
          <w:szCs w:val="22"/>
          <w:u w:val="none"/>
        </w:rPr>
        <w:t>.</w:t>
      </w:r>
      <w:r w:rsidRPr="00831272">
        <w:rPr>
          <w:sz w:val="22"/>
          <w:szCs w:val="22"/>
          <w:u w:val="none"/>
        </w:rPr>
        <w:t xml:space="preserve">, </w:t>
      </w:r>
    </w:p>
    <w:p w:rsidR="0028741D" w:rsidRPr="00831272" w:rsidP="0028741D">
      <w:pPr>
        <w:pStyle w:val="BodyText2"/>
        <w:ind w:right="-81"/>
        <w:jc w:val="both"/>
        <w:rPr>
          <w:sz w:val="22"/>
          <w:szCs w:val="22"/>
          <w:u w:val="none"/>
        </w:rPr>
      </w:pPr>
      <w:r w:rsidRPr="00831272">
        <w:rPr>
          <w:sz w:val="22"/>
          <w:szCs w:val="22"/>
          <w:u w:val="none"/>
        </w:rPr>
        <w:t xml:space="preserve">в </w:t>
      </w:r>
      <w:r w:rsidRPr="00831272">
        <w:rPr>
          <w:sz w:val="22"/>
          <w:szCs w:val="22"/>
          <w:u w:val="none"/>
        </w:rPr>
        <w:t>совершении  административного</w:t>
      </w:r>
      <w:r w:rsidRPr="00831272">
        <w:rPr>
          <w:sz w:val="22"/>
          <w:szCs w:val="22"/>
          <w:u w:val="none"/>
        </w:rPr>
        <w:t xml:space="preserve">  правонарушения, предусмотренного ст.  12.26 ч.2 Ко АП РФ,</w:t>
      </w:r>
    </w:p>
    <w:p w:rsidR="0028741D" w:rsidRPr="00831272" w:rsidP="0028741D">
      <w:pPr>
        <w:pStyle w:val="BodyText2"/>
        <w:ind w:right="-81"/>
        <w:jc w:val="both"/>
        <w:rPr>
          <w:sz w:val="22"/>
          <w:szCs w:val="22"/>
          <w:u w:val="none"/>
        </w:rPr>
      </w:pPr>
      <w:r w:rsidRPr="00831272">
        <w:rPr>
          <w:sz w:val="22"/>
          <w:szCs w:val="22"/>
          <w:u w:val="none"/>
        </w:rPr>
        <w:t>перед  началом</w:t>
      </w:r>
      <w:r w:rsidRPr="00831272">
        <w:rPr>
          <w:sz w:val="22"/>
          <w:szCs w:val="22"/>
          <w:u w:val="none"/>
        </w:rPr>
        <w:t xml:space="preserve"> рассмотрения </w:t>
      </w:r>
      <w:r w:rsidRPr="00831272">
        <w:rPr>
          <w:sz w:val="22"/>
          <w:szCs w:val="22"/>
          <w:u w:val="none"/>
        </w:rPr>
        <w:t>Инчубаеву</w:t>
      </w:r>
      <w:r w:rsidRPr="00831272">
        <w:rPr>
          <w:sz w:val="22"/>
          <w:szCs w:val="22"/>
          <w:u w:val="none"/>
        </w:rPr>
        <w:t xml:space="preserve"> Б.М. разъяснены права, предусмотренные ст. ст.  24.4, 25.1-25.</w:t>
      </w:r>
      <w:r w:rsidRPr="00831272">
        <w:rPr>
          <w:sz w:val="22"/>
          <w:szCs w:val="22"/>
          <w:u w:val="none"/>
        </w:rPr>
        <w:t>5  Ко</w:t>
      </w:r>
      <w:r w:rsidRPr="00831272">
        <w:rPr>
          <w:sz w:val="22"/>
          <w:szCs w:val="22"/>
          <w:u w:val="none"/>
        </w:rPr>
        <w:t xml:space="preserve"> АП РФ, ст. 51 Конституции РФ</w:t>
      </w:r>
    </w:p>
    <w:p w:rsidR="0028741D" w:rsidRPr="00831272" w:rsidP="0028741D">
      <w:pPr>
        <w:pStyle w:val="BodyText2"/>
        <w:ind w:right="-81"/>
        <w:jc w:val="both"/>
        <w:rPr>
          <w:sz w:val="22"/>
          <w:szCs w:val="22"/>
          <w:u w:val="none"/>
        </w:rPr>
      </w:pPr>
    </w:p>
    <w:p w:rsidR="0028741D" w:rsidRPr="00831272" w:rsidP="0028741D">
      <w:pPr>
        <w:pStyle w:val="BodyText2"/>
        <w:ind w:right="-81"/>
        <w:jc w:val="both"/>
        <w:rPr>
          <w:sz w:val="22"/>
          <w:szCs w:val="22"/>
        </w:rPr>
      </w:pPr>
      <w:r w:rsidRPr="00831272">
        <w:rPr>
          <w:sz w:val="22"/>
          <w:szCs w:val="22"/>
          <w:u w:val="none"/>
        </w:rPr>
        <w:t xml:space="preserve">                                                    </w:t>
      </w:r>
      <w:r w:rsidRPr="00831272">
        <w:rPr>
          <w:sz w:val="22"/>
          <w:szCs w:val="22"/>
        </w:rPr>
        <w:t xml:space="preserve"> УСТАНОВИЛ:</w:t>
      </w:r>
    </w:p>
    <w:p w:rsidR="0028741D" w:rsidRPr="00831272" w:rsidP="0028741D">
      <w:pPr>
        <w:pStyle w:val="BodyText2"/>
        <w:ind w:right="-81"/>
        <w:jc w:val="both"/>
        <w:rPr>
          <w:sz w:val="22"/>
          <w:szCs w:val="22"/>
        </w:rPr>
      </w:pPr>
    </w:p>
    <w:p w:rsidR="0028741D" w:rsidRPr="00831272" w:rsidP="0028741D">
      <w:pPr>
        <w:pStyle w:val="BodyTextIndent3"/>
        <w:ind w:left="0" w:right="-81" w:firstLine="426"/>
        <w:rPr>
          <w:sz w:val="22"/>
          <w:szCs w:val="22"/>
        </w:rPr>
      </w:pPr>
      <w:r w:rsidRPr="00831272">
        <w:rPr>
          <w:sz w:val="22"/>
          <w:szCs w:val="22"/>
        </w:rPr>
        <w:t xml:space="preserve">  Водитель </w:t>
      </w:r>
      <w:r w:rsidRPr="00831272">
        <w:rPr>
          <w:sz w:val="22"/>
          <w:szCs w:val="22"/>
        </w:rPr>
        <w:t>Инчубаев</w:t>
      </w:r>
      <w:r w:rsidRPr="00831272">
        <w:rPr>
          <w:sz w:val="22"/>
          <w:szCs w:val="22"/>
        </w:rPr>
        <w:t xml:space="preserve">  Б.М.</w:t>
      </w:r>
      <w:r w:rsidRPr="00831272">
        <w:rPr>
          <w:sz w:val="22"/>
          <w:szCs w:val="22"/>
        </w:rPr>
        <w:t xml:space="preserve"> 10.08.2024 г. в 01 час. 05 мин на </w:t>
      </w:r>
      <w:r w:rsidRPr="00831272">
        <w:rPr>
          <w:sz w:val="22"/>
          <w:szCs w:val="22"/>
        </w:rPr>
        <w:t>автодороге  а.</w:t>
      </w:r>
      <w:r w:rsidRPr="00831272">
        <w:rPr>
          <w:sz w:val="22"/>
          <w:szCs w:val="22"/>
        </w:rPr>
        <w:t xml:space="preserve"> М</w:t>
      </w:r>
      <w:r w:rsidR="00893717">
        <w:rPr>
          <w:sz w:val="22"/>
          <w:szCs w:val="22"/>
        </w:rPr>
        <w:t>.</w:t>
      </w:r>
      <w:r w:rsidRPr="00831272">
        <w:rPr>
          <w:sz w:val="22"/>
          <w:szCs w:val="22"/>
        </w:rPr>
        <w:t>-К</w:t>
      </w:r>
      <w:r w:rsidR="00893717">
        <w:rPr>
          <w:sz w:val="22"/>
          <w:szCs w:val="22"/>
        </w:rPr>
        <w:t>.</w:t>
      </w:r>
      <w:r w:rsidRPr="00831272">
        <w:rPr>
          <w:sz w:val="22"/>
          <w:szCs w:val="22"/>
        </w:rPr>
        <w:t xml:space="preserve"> Н</w:t>
      </w:r>
      <w:r w:rsidR="00893717">
        <w:rPr>
          <w:sz w:val="22"/>
          <w:szCs w:val="22"/>
        </w:rPr>
        <w:t>.</w:t>
      </w:r>
      <w:r w:rsidRPr="00831272">
        <w:rPr>
          <w:sz w:val="22"/>
          <w:szCs w:val="22"/>
        </w:rPr>
        <w:t xml:space="preserve"> района С</w:t>
      </w:r>
      <w:r w:rsidR="00893717">
        <w:rPr>
          <w:sz w:val="22"/>
          <w:szCs w:val="22"/>
        </w:rPr>
        <w:t>.</w:t>
      </w:r>
      <w:r w:rsidRPr="00831272">
        <w:rPr>
          <w:sz w:val="22"/>
          <w:szCs w:val="22"/>
        </w:rPr>
        <w:t xml:space="preserve"> края, двигался со стороны  а.  М</w:t>
      </w:r>
      <w:r w:rsidR="00893717">
        <w:rPr>
          <w:sz w:val="22"/>
          <w:szCs w:val="22"/>
        </w:rPr>
        <w:t>.</w:t>
      </w:r>
      <w:r w:rsidRPr="00831272">
        <w:rPr>
          <w:sz w:val="22"/>
          <w:szCs w:val="22"/>
        </w:rPr>
        <w:t>-М</w:t>
      </w:r>
      <w:r w:rsidR="00893717">
        <w:rPr>
          <w:sz w:val="22"/>
          <w:szCs w:val="22"/>
        </w:rPr>
        <w:t>.</w:t>
      </w:r>
      <w:r w:rsidRPr="00831272">
        <w:rPr>
          <w:sz w:val="22"/>
          <w:szCs w:val="22"/>
        </w:rPr>
        <w:t xml:space="preserve">  в сторону а. М</w:t>
      </w:r>
      <w:r w:rsidR="00893717">
        <w:rPr>
          <w:sz w:val="22"/>
          <w:szCs w:val="22"/>
        </w:rPr>
        <w:t>.</w:t>
      </w:r>
      <w:r w:rsidRPr="00831272">
        <w:rPr>
          <w:sz w:val="22"/>
          <w:szCs w:val="22"/>
        </w:rPr>
        <w:t xml:space="preserve">  С</w:t>
      </w:r>
      <w:r w:rsidR="00893717">
        <w:rPr>
          <w:sz w:val="22"/>
          <w:szCs w:val="22"/>
        </w:rPr>
        <w:t>.</w:t>
      </w:r>
      <w:r w:rsidRPr="00831272">
        <w:rPr>
          <w:sz w:val="22"/>
          <w:szCs w:val="22"/>
        </w:rPr>
        <w:t xml:space="preserve">  края, около 19 км.  от а.  М</w:t>
      </w:r>
      <w:r w:rsidR="00893717">
        <w:rPr>
          <w:sz w:val="22"/>
          <w:szCs w:val="22"/>
        </w:rPr>
        <w:t>.-М.</w:t>
      </w:r>
      <w:r w:rsidRPr="00831272">
        <w:rPr>
          <w:sz w:val="22"/>
          <w:szCs w:val="22"/>
        </w:rPr>
        <w:t xml:space="preserve">, управляя транспортным </w:t>
      </w:r>
      <w:r w:rsidRPr="00831272">
        <w:rPr>
          <w:sz w:val="22"/>
          <w:szCs w:val="22"/>
        </w:rPr>
        <w:t xml:space="preserve">средством  </w:t>
      </w:r>
      <w:r w:rsidR="00893717">
        <w:rPr>
          <w:sz w:val="22"/>
          <w:szCs w:val="22"/>
        </w:rPr>
        <w:t>---</w:t>
      </w:r>
      <w:r w:rsidRPr="00831272">
        <w:rPr>
          <w:sz w:val="22"/>
          <w:szCs w:val="22"/>
        </w:rPr>
        <w:t xml:space="preserve">с признаками  опьянения (запах алкоголя из полости рта), не  выполнил законного требования  сотрудника  полиции  о прохождении  медицинского  освидетельствования  на состояние  опьянения, будучи не имеющим права управления  транспортными средствами,   чем нарушил  п. п. 2.3.2  Правил дорожного  движения РФ.  </w:t>
      </w:r>
    </w:p>
    <w:p w:rsidR="0028741D" w:rsidRPr="00831272" w:rsidP="0028741D">
      <w:pPr>
        <w:ind w:right="-81"/>
        <w:jc w:val="both"/>
        <w:rPr>
          <w:sz w:val="22"/>
          <w:szCs w:val="22"/>
        </w:rPr>
      </w:pPr>
      <w:r w:rsidRPr="00831272">
        <w:rPr>
          <w:sz w:val="22"/>
          <w:szCs w:val="22"/>
        </w:rPr>
        <w:t xml:space="preserve">          </w:t>
      </w:r>
      <w:r w:rsidRPr="00831272">
        <w:rPr>
          <w:sz w:val="22"/>
          <w:szCs w:val="22"/>
        </w:rPr>
        <w:t>Инчубаев</w:t>
      </w:r>
      <w:r w:rsidRPr="00831272">
        <w:rPr>
          <w:sz w:val="22"/>
          <w:szCs w:val="22"/>
        </w:rPr>
        <w:t xml:space="preserve">  Б.М.</w:t>
      </w:r>
      <w:r w:rsidRPr="00831272">
        <w:rPr>
          <w:sz w:val="22"/>
          <w:szCs w:val="22"/>
        </w:rPr>
        <w:t xml:space="preserve"> в судебном заседании вину  признал, вышеизложенное подтвердил. </w:t>
      </w:r>
    </w:p>
    <w:p w:rsidR="0028741D" w:rsidRPr="00831272" w:rsidP="0028741D">
      <w:pPr>
        <w:ind w:right="-81"/>
        <w:jc w:val="both"/>
        <w:rPr>
          <w:sz w:val="22"/>
          <w:szCs w:val="22"/>
        </w:rPr>
      </w:pPr>
      <w:r w:rsidRPr="00831272">
        <w:rPr>
          <w:sz w:val="22"/>
          <w:szCs w:val="22"/>
        </w:rPr>
        <w:t xml:space="preserve">          Выслушав </w:t>
      </w:r>
      <w:r w:rsidRPr="00831272">
        <w:rPr>
          <w:sz w:val="22"/>
          <w:szCs w:val="22"/>
        </w:rPr>
        <w:t>Инчубаева</w:t>
      </w:r>
      <w:r w:rsidRPr="00831272">
        <w:rPr>
          <w:sz w:val="22"/>
          <w:szCs w:val="22"/>
        </w:rPr>
        <w:t xml:space="preserve">  Б.М.</w:t>
      </w:r>
      <w:r w:rsidRPr="00831272">
        <w:rPr>
          <w:sz w:val="22"/>
          <w:szCs w:val="22"/>
        </w:rPr>
        <w:t xml:space="preserve">, исследовав  материалы  дела,  мировой судья пришел к следующему: </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В соответствии с </w:t>
      </w:r>
      <w:hyperlink r:id="rId4" w:history="1">
        <w:r w:rsidRPr="00831272">
          <w:rPr>
            <w:rFonts w:eastAsiaTheme="minorHAnsi"/>
            <w:color w:val="0000FF"/>
            <w:sz w:val="22"/>
            <w:szCs w:val="22"/>
            <w:lang w:eastAsia="en-US"/>
          </w:rPr>
          <w:t>частью 2 статьи 12.26</w:t>
        </w:r>
      </w:hyperlink>
      <w:r w:rsidRPr="00831272">
        <w:rPr>
          <w:rFonts w:eastAsiaTheme="minorHAnsi"/>
          <w:sz w:val="22"/>
          <w:szCs w:val="22"/>
          <w:lang w:eastAsia="en-US"/>
        </w:rPr>
        <w:t xml:space="preserve">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w:t>
      </w:r>
      <w:hyperlink r:id="rId5" w:history="1">
        <w:r w:rsidRPr="00831272">
          <w:rPr>
            <w:rFonts w:eastAsiaTheme="minorHAnsi"/>
            <w:color w:val="0000FF"/>
            <w:sz w:val="22"/>
            <w:szCs w:val="22"/>
            <w:lang w:eastAsia="en-US"/>
          </w:rPr>
          <w:t>Кодексом</w:t>
        </w:r>
      </w:hyperlink>
      <w:r w:rsidRPr="00831272">
        <w:rPr>
          <w:rFonts w:eastAsiaTheme="minorHAnsi"/>
          <w:sz w:val="22"/>
          <w:szCs w:val="22"/>
          <w:lang w:eastAsia="en-US"/>
        </w:rPr>
        <w:t xml:space="preserve"> не может применяться административный арест, в размере тридцати тысяч рублей.</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Согласно </w:t>
      </w:r>
      <w:hyperlink r:id="rId6" w:history="1">
        <w:r w:rsidRPr="00831272">
          <w:rPr>
            <w:rFonts w:eastAsiaTheme="minorHAnsi"/>
            <w:color w:val="0000FF"/>
            <w:sz w:val="22"/>
            <w:szCs w:val="22"/>
            <w:lang w:eastAsia="en-US"/>
          </w:rPr>
          <w:t>пункту 2.3.2</w:t>
        </w:r>
      </w:hyperlink>
      <w:r w:rsidRPr="00831272">
        <w:rPr>
          <w:rFonts w:eastAsiaTheme="minorHAnsi"/>
          <w:sz w:val="22"/>
          <w:szCs w:val="22"/>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В соответствии с </w:t>
      </w:r>
      <w:hyperlink r:id="rId7" w:history="1">
        <w:r w:rsidRPr="00831272">
          <w:rPr>
            <w:rFonts w:eastAsiaTheme="minorHAnsi"/>
            <w:color w:val="0000FF"/>
            <w:sz w:val="22"/>
            <w:szCs w:val="22"/>
            <w:lang w:eastAsia="en-US"/>
          </w:rPr>
          <w:t>пунктом 8</w:t>
        </w:r>
      </w:hyperlink>
      <w:r w:rsidRPr="00831272">
        <w:rPr>
          <w:rFonts w:eastAsiaTheme="minorHAnsi"/>
          <w:sz w:val="22"/>
          <w:szCs w:val="22"/>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8" w:history="1">
        <w:r w:rsidRPr="00831272">
          <w:rPr>
            <w:rFonts w:eastAsiaTheme="minorHAnsi"/>
            <w:color w:val="0000FF"/>
            <w:sz w:val="22"/>
            <w:szCs w:val="22"/>
            <w:lang w:eastAsia="en-US"/>
          </w:rPr>
          <w:t>часть 1 статьи 28</w:t>
        </w:r>
      </w:hyperlink>
      <w:r w:rsidRPr="00831272">
        <w:rPr>
          <w:rFonts w:eastAsiaTheme="minorHAnsi"/>
          <w:sz w:val="22"/>
          <w:szCs w:val="22"/>
          <w:lang w:eastAsia="en-US"/>
        </w:rPr>
        <w:t xml:space="preserve"> Федерального закона от 10 декабря 1995 года N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Согласно базы </w:t>
      </w:r>
      <w:r w:rsidRPr="00831272">
        <w:rPr>
          <w:rFonts w:eastAsiaTheme="minorHAnsi"/>
          <w:sz w:val="22"/>
          <w:szCs w:val="22"/>
          <w:lang w:eastAsia="en-US"/>
        </w:rPr>
        <w:t>ФИС  ГИБДД</w:t>
      </w:r>
      <w:r w:rsidRPr="00831272">
        <w:rPr>
          <w:rFonts w:eastAsiaTheme="minorHAnsi"/>
          <w:sz w:val="22"/>
          <w:szCs w:val="22"/>
          <w:lang w:eastAsia="en-US"/>
        </w:rPr>
        <w:t xml:space="preserve"> – М </w:t>
      </w:r>
      <w:r w:rsidRPr="00831272">
        <w:rPr>
          <w:rFonts w:eastAsiaTheme="minorHAnsi"/>
          <w:sz w:val="22"/>
          <w:szCs w:val="22"/>
          <w:lang w:eastAsia="en-US"/>
        </w:rPr>
        <w:t>Инчубаев</w:t>
      </w:r>
      <w:r w:rsidRPr="00831272">
        <w:rPr>
          <w:rFonts w:eastAsiaTheme="minorHAnsi"/>
          <w:sz w:val="22"/>
          <w:szCs w:val="22"/>
          <w:lang w:eastAsia="en-US"/>
        </w:rPr>
        <w:t xml:space="preserve">  Б.М.  </w:t>
      </w:r>
      <w:r w:rsidRPr="00831272">
        <w:rPr>
          <w:rFonts w:eastAsiaTheme="minorHAnsi"/>
          <w:sz w:val="22"/>
          <w:szCs w:val="22"/>
          <w:lang w:eastAsia="en-US"/>
        </w:rPr>
        <w:t>водительское  удостоверение</w:t>
      </w:r>
      <w:r w:rsidRPr="00831272">
        <w:rPr>
          <w:rFonts w:eastAsiaTheme="minorHAnsi"/>
          <w:sz w:val="22"/>
          <w:szCs w:val="22"/>
          <w:lang w:eastAsia="en-US"/>
        </w:rPr>
        <w:t xml:space="preserve">  на право управления  транспортными средствами  не получал, право управление  транспортными средствами  не имеет. </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В соответствии с </w:t>
      </w:r>
      <w:hyperlink r:id="rId9" w:history="1">
        <w:r w:rsidRPr="00831272">
          <w:rPr>
            <w:rFonts w:eastAsiaTheme="minorHAnsi"/>
            <w:color w:val="0000FF"/>
            <w:sz w:val="22"/>
            <w:szCs w:val="22"/>
            <w:lang w:eastAsia="en-US"/>
          </w:rPr>
          <w:t>пунктом 13</w:t>
        </w:r>
      </w:hyperlink>
      <w:r w:rsidRPr="00831272">
        <w:rPr>
          <w:rFonts w:eastAsiaTheme="minorHAnsi"/>
          <w:sz w:val="22"/>
          <w:szCs w:val="22"/>
          <w:lang w:eastAsia="en-US"/>
        </w:rPr>
        <w:t xml:space="preserve"> указанного выше постановления Пленума Верховного Суда Российской Федерации в случае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10" w:history="1">
        <w:r w:rsidRPr="00831272">
          <w:rPr>
            <w:rFonts w:eastAsiaTheme="minorHAnsi"/>
            <w:color w:val="0000FF"/>
            <w:sz w:val="22"/>
            <w:szCs w:val="22"/>
            <w:lang w:eastAsia="en-US"/>
          </w:rPr>
          <w:t>частью 1 статьи 12.8</w:t>
        </w:r>
      </w:hyperlink>
      <w:r w:rsidRPr="00831272">
        <w:rPr>
          <w:rFonts w:eastAsiaTheme="minorHAnsi"/>
          <w:sz w:val="22"/>
          <w:szCs w:val="22"/>
          <w:lang w:eastAsia="en-US"/>
        </w:rPr>
        <w:t xml:space="preserve"> или </w:t>
      </w:r>
      <w:hyperlink r:id="rId11" w:history="1">
        <w:r w:rsidRPr="00831272">
          <w:rPr>
            <w:rFonts w:eastAsiaTheme="minorHAnsi"/>
            <w:color w:val="0000FF"/>
            <w:sz w:val="22"/>
            <w:szCs w:val="22"/>
            <w:lang w:eastAsia="en-US"/>
          </w:rPr>
          <w:t>частью 1 статьи 12.26</w:t>
        </w:r>
      </w:hyperlink>
      <w:r w:rsidRPr="00831272">
        <w:rPr>
          <w:rFonts w:eastAsiaTheme="minorHAnsi"/>
          <w:sz w:val="22"/>
          <w:szCs w:val="22"/>
          <w:lang w:eastAsia="en-US"/>
        </w:rPr>
        <w:t xml:space="preserve"> Кодекса Российской Федерации об административных </w:t>
      </w:r>
      <w:r w:rsidRPr="00831272">
        <w:rPr>
          <w:rFonts w:eastAsiaTheme="minorHAnsi"/>
          <w:sz w:val="22"/>
          <w:szCs w:val="22"/>
          <w:lang w:eastAsia="en-US"/>
        </w:rPr>
        <w:t xml:space="preserve">правонарушениях, административного правонарушения (например, за оставление в нарушение </w:t>
      </w:r>
      <w:hyperlink r:id="rId12" w:history="1">
        <w:r w:rsidRPr="00831272">
          <w:rPr>
            <w:rFonts w:eastAsiaTheme="minorHAnsi"/>
            <w:color w:val="0000FF"/>
            <w:sz w:val="22"/>
            <w:szCs w:val="22"/>
            <w:lang w:eastAsia="en-US"/>
          </w:rPr>
          <w:t>Правил</w:t>
        </w:r>
      </w:hyperlink>
      <w:r w:rsidRPr="00831272">
        <w:rPr>
          <w:rFonts w:eastAsiaTheme="minorHAnsi"/>
          <w:sz w:val="22"/>
          <w:szCs w:val="22"/>
          <w:lang w:eastAsia="en-US"/>
        </w:rPr>
        <w:t xml:space="preserve"> дорожного движения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3" w:history="1">
        <w:r w:rsidRPr="00831272">
          <w:rPr>
            <w:rFonts w:eastAsiaTheme="minorHAnsi"/>
            <w:color w:val="0000FF"/>
            <w:sz w:val="22"/>
            <w:szCs w:val="22"/>
            <w:lang w:eastAsia="en-US"/>
          </w:rPr>
          <w:t>части 3 статьи 12.8</w:t>
        </w:r>
      </w:hyperlink>
      <w:r w:rsidRPr="00831272">
        <w:rPr>
          <w:rFonts w:eastAsiaTheme="minorHAnsi"/>
          <w:sz w:val="22"/>
          <w:szCs w:val="22"/>
          <w:lang w:eastAsia="en-US"/>
        </w:rPr>
        <w:t xml:space="preserve"> Кодекса Российской Федерации об административных правонарушениях либо </w:t>
      </w:r>
      <w:hyperlink r:id="rId14" w:history="1">
        <w:r w:rsidRPr="00831272">
          <w:rPr>
            <w:rFonts w:eastAsiaTheme="minorHAnsi"/>
            <w:color w:val="0000FF"/>
            <w:sz w:val="22"/>
            <w:szCs w:val="22"/>
            <w:lang w:eastAsia="en-US"/>
          </w:rPr>
          <w:t>части 2 статьи 12.26</w:t>
        </w:r>
      </w:hyperlink>
      <w:r w:rsidRPr="00831272">
        <w:rPr>
          <w:rFonts w:eastAsiaTheme="minorHAnsi"/>
          <w:sz w:val="22"/>
          <w:szCs w:val="22"/>
          <w:lang w:eastAsia="en-US"/>
        </w:rPr>
        <w:t xml:space="preserve"> данного Кодекса. Дополнительная квалификация действий лица по </w:t>
      </w:r>
      <w:hyperlink r:id="rId15" w:history="1">
        <w:r w:rsidRPr="00831272">
          <w:rPr>
            <w:rFonts w:eastAsiaTheme="minorHAnsi"/>
            <w:color w:val="0000FF"/>
            <w:sz w:val="22"/>
            <w:szCs w:val="22"/>
            <w:lang w:eastAsia="en-US"/>
          </w:rPr>
          <w:t>части 1</w:t>
        </w:r>
      </w:hyperlink>
      <w:r w:rsidRPr="00831272">
        <w:rPr>
          <w:rFonts w:eastAsiaTheme="minorHAnsi"/>
          <w:sz w:val="22"/>
          <w:szCs w:val="22"/>
          <w:lang w:eastAsia="en-US"/>
        </w:rPr>
        <w:t xml:space="preserve"> либо по </w:t>
      </w:r>
      <w:hyperlink r:id="rId16" w:history="1">
        <w:r w:rsidRPr="00831272">
          <w:rPr>
            <w:rFonts w:eastAsiaTheme="minorHAnsi"/>
            <w:color w:val="0000FF"/>
            <w:sz w:val="22"/>
            <w:szCs w:val="22"/>
            <w:lang w:eastAsia="en-US"/>
          </w:rPr>
          <w:t>части 2 статьи 12.7</w:t>
        </w:r>
      </w:hyperlink>
      <w:r w:rsidRPr="00831272">
        <w:rPr>
          <w:rFonts w:eastAsiaTheme="minorHAnsi"/>
          <w:sz w:val="22"/>
          <w:szCs w:val="22"/>
          <w:lang w:eastAsia="en-US"/>
        </w:rPr>
        <w:t xml:space="preserve"> Кодекса Российской Федерации об административных правонарушениях в указанном случае не требуется.</w:t>
      </w:r>
    </w:p>
    <w:p w:rsidR="0028741D" w:rsidRPr="00831272" w:rsidP="0028741D">
      <w:pPr>
        <w:adjustRightInd w:val="0"/>
        <w:jc w:val="both"/>
        <w:rPr>
          <w:rFonts w:eastAsiaTheme="minorHAnsi"/>
          <w:sz w:val="22"/>
          <w:szCs w:val="22"/>
          <w:lang w:eastAsia="en-US"/>
        </w:rPr>
      </w:pPr>
      <w:r w:rsidRPr="00831272">
        <w:rPr>
          <w:rFonts w:eastAsiaTheme="minorHAnsi"/>
          <w:sz w:val="22"/>
          <w:szCs w:val="22"/>
          <w:lang w:eastAsia="en-US"/>
        </w:rPr>
        <w:t xml:space="preserve">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указанным </w:t>
      </w:r>
      <w:hyperlink r:id="rId17" w:history="1">
        <w:r w:rsidRPr="00831272">
          <w:rPr>
            <w:rFonts w:eastAsiaTheme="minorHAnsi"/>
            <w:color w:val="0000FF"/>
            <w:sz w:val="22"/>
            <w:szCs w:val="22"/>
            <w:lang w:eastAsia="en-US"/>
          </w:rPr>
          <w:t>Кодексом</w:t>
        </w:r>
      </w:hyperlink>
      <w:r w:rsidRPr="00831272">
        <w:rPr>
          <w:rFonts w:eastAsiaTheme="minorHAnsi"/>
          <w:sz w:val="22"/>
          <w:szCs w:val="22"/>
          <w:lang w:eastAsia="en-US"/>
        </w:rPr>
        <w:t xml:space="preserve"> не может применяться административный арест, в размере тридцати тысяч рублей (</w:t>
      </w:r>
      <w:hyperlink r:id="rId14" w:history="1">
        <w:r w:rsidRPr="00831272">
          <w:rPr>
            <w:rFonts w:eastAsiaTheme="minorHAnsi"/>
            <w:color w:val="0000FF"/>
            <w:sz w:val="22"/>
            <w:szCs w:val="22"/>
            <w:lang w:eastAsia="en-US"/>
          </w:rPr>
          <w:t>часть 2 статьи 12.26</w:t>
        </w:r>
      </w:hyperlink>
      <w:r w:rsidRPr="00831272">
        <w:rPr>
          <w:rFonts w:eastAsiaTheme="minorHAnsi"/>
          <w:sz w:val="22"/>
          <w:szCs w:val="22"/>
          <w:lang w:eastAsia="en-US"/>
        </w:rPr>
        <w:t xml:space="preserve"> Кодекса Российской Федерации об административных правонарушениях).</w:t>
      </w:r>
    </w:p>
    <w:p w:rsidR="0028741D" w:rsidRPr="00831272" w:rsidP="0028741D">
      <w:pPr>
        <w:adjustRightInd w:val="0"/>
        <w:jc w:val="both"/>
        <w:rPr>
          <w:sz w:val="22"/>
          <w:szCs w:val="22"/>
        </w:rPr>
      </w:pPr>
      <w:r w:rsidRPr="00831272">
        <w:rPr>
          <w:rFonts w:eastAsiaTheme="minorHAnsi"/>
          <w:sz w:val="22"/>
          <w:szCs w:val="22"/>
          <w:lang w:eastAsia="en-US"/>
        </w:rPr>
        <w:t xml:space="preserve">        </w:t>
      </w:r>
      <w:r w:rsidRPr="00831272">
        <w:rPr>
          <w:sz w:val="22"/>
          <w:szCs w:val="22"/>
        </w:rPr>
        <w:t xml:space="preserve"> Вина  </w:t>
      </w:r>
      <w:r w:rsidRPr="00831272">
        <w:rPr>
          <w:sz w:val="22"/>
          <w:szCs w:val="22"/>
        </w:rPr>
        <w:t>Инчубаева</w:t>
      </w:r>
      <w:r w:rsidRPr="00831272">
        <w:rPr>
          <w:sz w:val="22"/>
          <w:szCs w:val="22"/>
        </w:rPr>
        <w:t xml:space="preserve"> Б.М. подтверждается  следующими доказательствами  по делу:  протоколом об административном   правонарушении </w:t>
      </w:r>
      <w:r w:rsidR="00893717">
        <w:rPr>
          <w:sz w:val="22"/>
          <w:szCs w:val="22"/>
        </w:rPr>
        <w:t>---</w:t>
      </w:r>
      <w:r w:rsidRPr="00831272">
        <w:rPr>
          <w:sz w:val="22"/>
          <w:szCs w:val="22"/>
        </w:rPr>
        <w:t xml:space="preserve"> от 10.08.2024 г., протоколом об отстранении от управления  транспортным средством </w:t>
      </w:r>
      <w:r w:rsidR="00893717">
        <w:rPr>
          <w:sz w:val="22"/>
          <w:szCs w:val="22"/>
        </w:rPr>
        <w:t>---</w:t>
      </w:r>
      <w:r w:rsidRPr="00831272">
        <w:rPr>
          <w:sz w:val="22"/>
          <w:szCs w:val="22"/>
        </w:rPr>
        <w:t xml:space="preserve">  от 10.08.2024 г., видеозаписью от 10.08.2024 г., рапортом  сотрудника ИДПС  ОВ ДПС  ГИБДД ОМВД  России «</w:t>
      </w:r>
      <w:r w:rsidR="00893717">
        <w:rPr>
          <w:sz w:val="22"/>
          <w:szCs w:val="22"/>
        </w:rPr>
        <w:t>---</w:t>
      </w:r>
      <w:r w:rsidRPr="00831272">
        <w:rPr>
          <w:sz w:val="22"/>
          <w:szCs w:val="22"/>
        </w:rPr>
        <w:t>» З</w:t>
      </w:r>
      <w:r w:rsidR="00893717">
        <w:rPr>
          <w:sz w:val="22"/>
          <w:szCs w:val="22"/>
        </w:rPr>
        <w:t>.</w:t>
      </w:r>
      <w:r w:rsidRPr="00831272">
        <w:rPr>
          <w:sz w:val="22"/>
          <w:szCs w:val="22"/>
        </w:rPr>
        <w:t>, протоколом о направлении на  медицинское освидетельствование</w:t>
      </w:r>
      <w:r w:rsidR="00893717">
        <w:rPr>
          <w:sz w:val="22"/>
          <w:szCs w:val="22"/>
        </w:rPr>
        <w:t xml:space="preserve"> ---</w:t>
      </w:r>
      <w:r w:rsidRPr="00831272">
        <w:rPr>
          <w:sz w:val="22"/>
          <w:szCs w:val="22"/>
        </w:rPr>
        <w:t xml:space="preserve"> от 10.08.2024года, где в графе  «пройти  медицинское  освидетельствование» имеется запись  «отказываюсь».   </w:t>
      </w:r>
      <w:r w:rsidRPr="00831272">
        <w:rPr>
          <w:sz w:val="22"/>
          <w:szCs w:val="22"/>
        </w:rPr>
        <w:t>Согласно  указанных</w:t>
      </w:r>
      <w:r w:rsidRPr="00831272">
        <w:rPr>
          <w:sz w:val="22"/>
          <w:szCs w:val="22"/>
        </w:rPr>
        <w:t xml:space="preserve"> протоколов  основанием для направления  на медицинское  освидетельствование  </w:t>
      </w:r>
      <w:r w:rsidRPr="00831272">
        <w:rPr>
          <w:sz w:val="22"/>
          <w:szCs w:val="22"/>
        </w:rPr>
        <w:t>Инчубаева</w:t>
      </w:r>
      <w:r w:rsidRPr="00831272">
        <w:rPr>
          <w:sz w:val="22"/>
          <w:szCs w:val="22"/>
        </w:rPr>
        <w:t xml:space="preserve"> Б.М. явились:  запах алкоголя из полости рта.   </w:t>
      </w:r>
    </w:p>
    <w:p w:rsidR="0028741D" w:rsidRPr="00831272" w:rsidP="0028741D">
      <w:pPr>
        <w:pStyle w:val="BodyTextIndent2"/>
        <w:ind w:right="-81" w:firstLine="426"/>
        <w:rPr>
          <w:sz w:val="22"/>
          <w:szCs w:val="22"/>
        </w:rPr>
      </w:pPr>
      <w:r w:rsidRPr="00831272">
        <w:rPr>
          <w:sz w:val="22"/>
          <w:szCs w:val="22"/>
        </w:rPr>
        <w:t xml:space="preserve">    Указанные </w:t>
      </w:r>
      <w:r w:rsidRPr="00831272">
        <w:rPr>
          <w:sz w:val="22"/>
          <w:szCs w:val="22"/>
        </w:rPr>
        <w:t>доказательства  отвечают</w:t>
      </w:r>
      <w:r w:rsidRPr="00831272">
        <w:rPr>
          <w:sz w:val="22"/>
          <w:szCs w:val="22"/>
        </w:rPr>
        <w:t xml:space="preserve">  требованиям относимости и допустимости доказательств. </w:t>
      </w:r>
    </w:p>
    <w:p w:rsidR="0028741D" w:rsidRPr="00831272" w:rsidP="0028741D">
      <w:pPr>
        <w:pStyle w:val="BodyTextIndent3"/>
        <w:ind w:left="0" w:right="-81" w:firstLine="426"/>
        <w:rPr>
          <w:sz w:val="22"/>
          <w:szCs w:val="22"/>
        </w:rPr>
      </w:pPr>
      <w:r w:rsidRPr="00831272">
        <w:rPr>
          <w:sz w:val="22"/>
          <w:szCs w:val="22"/>
        </w:rPr>
        <w:t xml:space="preserve">  В соответствии с ч. 1 ст. </w:t>
      </w:r>
      <w:r w:rsidRPr="00831272">
        <w:rPr>
          <w:sz w:val="22"/>
          <w:szCs w:val="22"/>
        </w:rPr>
        <w:t>27.12  Ко</w:t>
      </w:r>
      <w:r w:rsidRPr="00831272">
        <w:rPr>
          <w:sz w:val="22"/>
          <w:szCs w:val="22"/>
        </w:rPr>
        <w:t xml:space="preserve"> АП РФ  требование о направлении  водителя на медицинское  освидетельствование  суд считает законным, поскольку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w:t>
      </w:r>
      <w:r w:rsidRPr="00831272">
        <w:rPr>
          <w:sz w:val="22"/>
          <w:szCs w:val="22"/>
        </w:rPr>
        <w:t>наличии  признаков</w:t>
      </w:r>
      <w:r w:rsidRPr="00831272">
        <w:rPr>
          <w:sz w:val="22"/>
          <w:szCs w:val="22"/>
        </w:rPr>
        <w:t xml:space="preserve"> опьянения, в частности, могут свидетельствовать  характер движения данного транспортного средства,  внешний вид водителя,  его поведение,  запах алкоголя и т.д.  Основания, по </w:t>
      </w:r>
      <w:r w:rsidRPr="00831272">
        <w:rPr>
          <w:sz w:val="22"/>
          <w:szCs w:val="22"/>
        </w:rPr>
        <w:t>которым  должностное</w:t>
      </w:r>
      <w:r w:rsidRPr="00831272">
        <w:rPr>
          <w:sz w:val="22"/>
          <w:szCs w:val="22"/>
        </w:rPr>
        <w:t xml:space="preserve"> лицо пришло к выводу о нахождении водителя </w:t>
      </w:r>
      <w:r w:rsidR="00831272">
        <w:rPr>
          <w:sz w:val="22"/>
          <w:szCs w:val="22"/>
        </w:rPr>
        <w:t>Инчубаева</w:t>
      </w:r>
      <w:r w:rsidR="00831272">
        <w:rPr>
          <w:sz w:val="22"/>
          <w:szCs w:val="22"/>
        </w:rPr>
        <w:t xml:space="preserve"> Б.М. </w:t>
      </w:r>
      <w:r w:rsidRPr="00831272">
        <w:rPr>
          <w:sz w:val="22"/>
          <w:szCs w:val="22"/>
        </w:rPr>
        <w:t xml:space="preserve"> </w:t>
      </w:r>
      <w:r w:rsidRPr="00831272">
        <w:rPr>
          <w:sz w:val="22"/>
          <w:szCs w:val="22"/>
        </w:rPr>
        <w:t>в  состоянии</w:t>
      </w:r>
      <w:r w:rsidRPr="00831272">
        <w:rPr>
          <w:sz w:val="22"/>
          <w:szCs w:val="22"/>
        </w:rPr>
        <w:t xml:space="preserve"> опьянения, было отражено в протоколах  об административном правонарушении, отстранении  от управления транспортным средством,  о направлении на медицинское  освидетельствование, а именно ими были –</w:t>
      </w:r>
      <w:r w:rsidR="00831272">
        <w:rPr>
          <w:sz w:val="22"/>
          <w:szCs w:val="22"/>
        </w:rPr>
        <w:t xml:space="preserve">запах алкоголя  из полости  рта. </w:t>
      </w:r>
      <w:r w:rsidRPr="00831272">
        <w:rPr>
          <w:sz w:val="22"/>
          <w:szCs w:val="22"/>
        </w:rPr>
        <w:t xml:space="preserve">    </w:t>
      </w:r>
    </w:p>
    <w:p w:rsidR="0028741D" w:rsidRPr="00831272" w:rsidP="0028741D">
      <w:pPr>
        <w:pStyle w:val="ConsPlusNormal"/>
        <w:ind w:right="-81" w:firstLine="540"/>
        <w:jc w:val="both"/>
        <w:rPr>
          <w:sz w:val="22"/>
          <w:szCs w:val="22"/>
        </w:rPr>
      </w:pPr>
      <w:r w:rsidRPr="00831272">
        <w:rPr>
          <w:sz w:val="22"/>
          <w:szCs w:val="22"/>
        </w:rPr>
        <w:t xml:space="preserve"> С учетом всех собранных доказательств по делу, судья находит вину правонарушителя доказанной и квалифицирует действия  </w:t>
      </w:r>
      <w:r w:rsidRPr="00831272">
        <w:rPr>
          <w:sz w:val="22"/>
          <w:szCs w:val="22"/>
        </w:rPr>
        <w:t>Инчубаева</w:t>
      </w:r>
      <w:r w:rsidRPr="00831272">
        <w:rPr>
          <w:sz w:val="22"/>
          <w:szCs w:val="22"/>
        </w:rPr>
        <w:t xml:space="preserve">  Б.М. по ст. 12.26 ч.2 Ко АП РФ, то есть </w:t>
      </w:r>
      <w:r w:rsidRPr="00831272">
        <w:rPr>
          <w:rFonts w:eastAsiaTheme="minorHAnsi"/>
          <w:sz w:val="22"/>
          <w:szCs w:val="22"/>
          <w:lang w:eastAsia="en-US"/>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31272">
        <w:rPr>
          <w:sz w:val="22"/>
          <w:szCs w:val="22"/>
        </w:rPr>
        <w:t>.</w:t>
      </w:r>
    </w:p>
    <w:p w:rsidR="0028741D" w:rsidRPr="00831272" w:rsidP="0028741D">
      <w:pPr>
        <w:pStyle w:val="BodyTextIndent3"/>
        <w:ind w:left="0" w:right="-81" w:firstLine="426"/>
        <w:rPr>
          <w:sz w:val="22"/>
          <w:szCs w:val="22"/>
        </w:rPr>
      </w:pPr>
      <w:r w:rsidRPr="00831272">
        <w:rPr>
          <w:sz w:val="22"/>
          <w:szCs w:val="22"/>
        </w:rPr>
        <w:t xml:space="preserve"> При назначении вида и меры наказания судья учитывает характер и степень общественной опасности, совершенного административного правонарушения, личности виновного, обстоятельств, смягчающих и отягчающих ответственность и наказание.                                               </w:t>
      </w:r>
    </w:p>
    <w:p w:rsidR="0028741D" w:rsidRPr="00831272" w:rsidP="0028741D">
      <w:pPr>
        <w:pStyle w:val="BodyTextIndent2"/>
        <w:ind w:right="-81" w:firstLine="426"/>
        <w:rPr>
          <w:sz w:val="22"/>
          <w:szCs w:val="22"/>
        </w:rPr>
      </w:pPr>
      <w:r w:rsidRPr="00831272">
        <w:rPr>
          <w:sz w:val="22"/>
          <w:szCs w:val="22"/>
        </w:rPr>
        <w:t xml:space="preserve"> К обстоятельствам, </w:t>
      </w:r>
      <w:r w:rsidRPr="00831272">
        <w:rPr>
          <w:sz w:val="22"/>
          <w:szCs w:val="22"/>
        </w:rPr>
        <w:t>смягчающим  административную</w:t>
      </w:r>
      <w:r w:rsidRPr="00831272">
        <w:rPr>
          <w:sz w:val="22"/>
          <w:szCs w:val="22"/>
        </w:rPr>
        <w:t xml:space="preserve"> ответственность, суд относит  признание  вины  </w:t>
      </w:r>
      <w:r w:rsidRPr="00831272">
        <w:rPr>
          <w:sz w:val="22"/>
          <w:szCs w:val="22"/>
        </w:rPr>
        <w:t>Инчубаевым</w:t>
      </w:r>
      <w:r w:rsidRPr="00831272">
        <w:rPr>
          <w:sz w:val="22"/>
          <w:szCs w:val="22"/>
        </w:rPr>
        <w:t xml:space="preserve">  Б.М.</w:t>
      </w:r>
    </w:p>
    <w:p w:rsidR="0028741D" w:rsidRPr="00831272" w:rsidP="0028741D">
      <w:pPr>
        <w:pStyle w:val="BodyTextIndent2"/>
        <w:ind w:right="-81" w:firstLine="426"/>
        <w:rPr>
          <w:sz w:val="22"/>
          <w:szCs w:val="22"/>
        </w:rPr>
      </w:pPr>
      <w:r w:rsidRPr="00831272">
        <w:rPr>
          <w:sz w:val="22"/>
          <w:szCs w:val="22"/>
        </w:rPr>
        <w:t xml:space="preserve"> Обстоятельств, </w:t>
      </w:r>
      <w:r w:rsidRPr="00831272">
        <w:rPr>
          <w:sz w:val="22"/>
          <w:szCs w:val="22"/>
        </w:rPr>
        <w:t>отягчающих  административную</w:t>
      </w:r>
      <w:r w:rsidRPr="00831272">
        <w:rPr>
          <w:sz w:val="22"/>
          <w:szCs w:val="22"/>
        </w:rPr>
        <w:t xml:space="preserve"> ответственность </w:t>
      </w:r>
      <w:r w:rsidRPr="00831272">
        <w:rPr>
          <w:sz w:val="22"/>
          <w:szCs w:val="22"/>
        </w:rPr>
        <w:t>Инчубаева</w:t>
      </w:r>
      <w:r w:rsidRPr="00831272">
        <w:rPr>
          <w:sz w:val="22"/>
          <w:szCs w:val="22"/>
        </w:rPr>
        <w:t xml:space="preserve"> Б.М. судом не установлено. </w:t>
      </w:r>
    </w:p>
    <w:p w:rsidR="0028741D" w:rsidRPr="00831272" w:rsidP="0028741D">
      <w:pPr>
        <w:adjustRightInd w:val="0"/>
        <w:ind w:right="-81" w:firstLine="540"/>
        <w:jc w:val="both"/>
        <w:rPr>
          <w:sz w:val="22"/>
          <w:szCs w:val="22"/>
        </w:rPr>
      </w:pPr>
      <w:r w:rsidRPr="00831272">
        <w:rPr>
          <w:sz w:val="22"/>
          <w:szCs w:val="22"/>
        </w:rPr>
        <w:t xml:space="preserve">С учетом изложенного, а также в целях предупреждения совершения новых правонарушений, судья полагает необходимым назначить </w:t>
      </w:r>
      <w:r w:rsidRPr="00831272">
        <w:rPr>
          <w:sz w:val="22"/>
          <w:szCs w:val="22"/>
        </w:rPr>
        <w:t>Инчубаеву</w:t>
      </w:r>
      <w:r w:rsidRPr="00831272">
        <w:rPr>
          <w:sz w:val="22"/>
          <w:szCs w:val="22"/>
        </w:rPr>
        <w:t xml:space="preserve"> Б.М. наказание в виде административного ареста, предусмотренного санкцией ст. 12.26 ч.2 Кодекса Российской Федерации об административных правонарушениях.</w:t>
      </w:r>
    </w:p>
    <w:p w:rsidR="0028741D" w:rsidRPr="00831272" w:rsidP="0028741D">
      <w:pPr>
        <w:pStyle w:val="21"/>
        <w:ind w:right="-81"/>
        <w:rPr>
          <w:sz w:val="22"/>
          <w:szCs w:val="22"/>
        </w:rPr>
      </w:pPr>
      <w:r w:rsidRPr="00831272">
        <w:rPr>
          <w:sz w:val="22"/>
          <w:szCs w:val="22"/>
        </w:rPr>
        <w:t xml:space="preserve">  Руководствуясь ст. 29.10, 25.1 Ко АП РФ, </w:t>
      </w:r>
    </w:p>
    <w:p w:rsidR="0028741D" w:rsidRPr="00831272" w:rsidP="0028741D">
      <w:pPr>
        <w:rPr>
          <w:sz w:val="22"/>
          <w:szCs w:val="22"/>
        </w:rPr>
      </w:pPr>
    </w:p>
    <w:p w:rsidR="0028741D" w:rsidRPr="00831272" w:rsidP="0028741D">
      <w:pPr>
        <w:pStyle w:val="21"/>
        <w:ind w:right="535"/>
        <w:rPr>
          <w:sz w:val="22"/>
          <w:szCs w:val="22"/>
        </w:rPr>
      </w:pPr>
      <w:r w:rsidRPr="00831272">
        <w:rPr>
          <w:sz w:val="22"/>
          <w:szCs w:val="22"/>
        </w:rPr>
        <w:t xml:space="preserve">                                             ПОСТАНОВИЛ:</w:t>
      </w:r>
    </w:p>
    <w:p w:rsidR="0028741D" w:rsidRPr="00831272" w:rsidP="0028741D">
      <w:pPr>
        <w:rPr>
          <w:sz w:val="22"/>
          <w:szCs w:val="22"/>
        </w:rPr>
      </w:pPr>
    </w:p>
    <w:p w:rsidR="0028741D" w:rsidRPr="00831272" w:rsidP="0028741D">
      <w:pPr>
        <w:jc w:val="both"/>
        <w:rPr>
          <w:sz w:val="22"/>
          <w:szCs w:val="22"/>
        </w:rPr>
      </w:pPr>
      <w:r w:rsidRPr="00831272">
        <w:rPr>
          <w:sz w:val="22"/>
          <w:szCs w:val="22"/>
        </w:rPr>
        <w:t xml:space="preserve">       </w:t>
      </w:r>
      <w:r w:rsidRPr="00831272">
        <w:rPr>
          <w:sz w:val="22"/>
          <w:szCs w:val="22"/>
        </w:rPr>
        <w:t>Инчубаева</w:t>
      </w:r>
      <w:r w:rsidRPr="00831272">
        <w:rPr>
          <w:sz w:val="22"/>
          <w:szCs w:val="22"/>
        </w:rPr>
        <w:t xml:space="preserve">  Б</w:t>
      </w:r>
      <w:r w:rsidR="00893717">
        <w:rPr>
          <w:sz w:val="22"/>
          <w:szCs w:val="22"/>
        </w:rPr>
        <w:t>.</w:t>
      </w:r>
      <w:r w:rsidRPr="00831272">
        <w:rPr>
          <w:sz w:val="22"/>
          <w:szCs w:val="22"/>
        </w:rPr>
        <w:t>М</w:t>
      </w:r>
      <w:r w:rsidR="00893717">
        <w:rPr>
          <w:sz w:val="22"/>
          <w:szCs w:val="22"/>
        </w:rPr>
        <w:t>.</w:t>
      </w:r>
      <w:r w:rsidRPr="00831272">
        <w:rPr>
          <w:sz w:val="22"/>
          <w:szCs w:val="22"/>
        </w:rPr>
        <w:t xml:space="preserve"> признать виновным в совершении административного правонарушения, предусмотренного статьей 12.26 частью 2  Кодекса Российской Федерации об административных  правонарушениях и подвергнуть его наказанию в виде административного ареста  сроком на 10 (десять) суток.</w:t>
      </w:r>
    </w:p>
    <w:p w:rsidR="0028741D" w:rsidRPr="00831272" w:rsidP="0028741D">
      <w:pPr>
        <w:ind w:right="-5" w:firstLine="708"/>
        <w:jc w:val="both"/>
        <w:rPr>
          <w:sz w:val="22"/>
          <w:szCs w:val="22"/>
        </w:rPr>
      </w:pPr>
      <w:r w:rsidRPr="00831272">
        <w:rPr>
          <w:sz w:val="22"/>
          <w:szCs w:val="22"/>
        </w:rPr>
        <w:t xml:space="preserve">  Срок </w:t>
      </w:r>
      <w:r w:rsidRPr="00831272" w:rsidR="00831272">
        <w:rPr>
          <w:sz w:val="22"/>
          <w:szCs w:val="22"/>
        </w:rPr>
        <w:t xml:space="preserve">отбывания </w:t>
      </w:r>
      <w:r w:rsidRPr="00831272">
        <w:rPr>
          <w:sz w:val="22"/>
          <w:szCs w:val="22"/>
        </w:rPr>
        <w:t xml:space="preserve"> наказания</w:t>
      </w:r>
      <w:r w:rsidRPr="00831272">
        <w:rPr>
          <w:sz w:val="22"/>
          <w:szCs w:val="22"/>
        </w:rPr>
        <w:t xml:space="preserve"> исчислять с </w:t>
      </w:r>
      <w:r w:rsidRPr="00831272" w:rsidR="00831272">
        <w:rPr>
          <w:sz w:val="22"/>
          <w:szCs w:val="22"/>
        </w:rPr>
        <w:t>10</w:t>
      </w:r>
      <w:r w:rsidRPr="00831272">
        <w:rPr>
          <w:sz w:val="22"/>
          <w:szCs w:val="22"/>
        </w:rPr>
        <w:t>.0</w:t>
      </w:r>
      <w:r w:rsidRPr="00831272" w:rsidR="00831272">
        <w:rPr>
          <w:sz w:val="22"/>
          <w:szCs w:val="22"/>
        </w:rPr>
        <w:t>8</w:t>
      </w:r>
      <w:r w:rsidRPr="00831272">
        <w:rPr>
          <w:sz w:val="22"/>
          <w:szCs w:val="22"/>
        </w:rPr>
        <w:t>.202</w:t>
      </w:r>
      <w:r w:rsidRPr="00831272" w:rsidR="00831272">
        <w:rPr>
          <w:sz w:val="22"/>
          <w:szCs w:val="22"/>
        </w:rPr>
        <w:t>4</w:t>
      </w:r>
      <w:r w:rsidRPr="00831272">
        <w:rPr>
          <w:sz w:val="22"/>
          <w:szCs w:val="22"/>
        </w:rPr>
        <w:t xml:space="preserve"> г. с </w:t>
      </w:r>
      <w:r w:rsidR="00893717">
        <w:rPr>
          <w:sz w:val="22"/>
          <w:szCs w:val="22"/>
        </w:rPr>
        <w:t>0</w:t>
      </w:r>
      <w:r w:rsidRPr="00831272" w:rsidR="00831272">
        <w:rPr>
          <w:sz w:val="22"/>
          <w:szCs w:val="22"/>
        </w:rPr>
        <w:t xml:space="preserve">0 </w:t>
      </w:r>
      <w:r w:rsidRPr="00831272">
        <w:rPr>
          <w:sz w:val="22"/>
          <w:szCs w:val="22"/>
        </w:rPr>
        <w:t>час. 5</w:t>
      </w:r>
      <w:r w:rsidR="00893717">
        <w:rPr>
          <w:sz w:val="22"/>
          <w:szCs w:val="22"/>
        </w:rPr>
        <w:t>0</w:t>
      </w:r>
      <w:r w:rsidRPr="00831272">
        <w:rPr>
          <w:sz w:val="22"/>
          <w:szCs w:val="22"/>
        </w:rPr>
        <w:t xml:space="preserve"> мин. </w:t>
      </w:r>
      <w:r w:rsidRPr="00831272" w:rsidR="00831272">
        <w:rPr>
          <w:sz w:val="22"/>
          <w:szCs w:val="22"/>
        </w:rPr>
        <w:t>с</w:t>
      </w:r>
      <w:r w:rsidRPr="00831272">
        <w:rPr>
          <w:sz w:val="22"/>
          <w:szCs w:val="22"/>
        </w:rPr>
        <w:t xml:space="preserve"> </w:t>
      </w:r>
      <w:r w:rsidRPr="00831272">
        <w:rPr>
          <w:sz w:val="22"/>
          <w:szCs w:val="22"/>
        </w:rPr>
        <w:t>момента  административного</w:t>
      </w:r>
      <w:r w:rsidRPr="00831272">
        <w:rPr>
          <w:sz w:val="22"/>
          <w:szCs w:val="22"/>
        </w:rPr>
        <w:t xml:space="preserve"> </w:t>
      </w:r>
      <w:r w:rsidRPr="00831272" w:rsidR="00831272">
        <w:rPr>
          <w:sz w:val="22"/>
          <w:szCs w:val="22"/>
        </w:rPr>
        <w:t>задержания</w:t>
      </w:r>
      <w:r w:rsidRPr="00831272">
        <w:rPr>
          <w:sz w:val="22"/>
          <w:szCs w:val="22"/>
        </w:rPr>
        <w:t xml:space="preserve">. </w:t>
      </w:r>
    </w:p>
    <w:p w:rsidR="0028741D" w:rsidRPr="00831272" w:rsidP="0028741D">
      <w:pPr>
        <w:jc w:val="both"/>
        <w:rPr>
          <w:sz w:val="22"/>
          <w:szCs w:val="22"/>
        </w:rPr>
      </w:pPr>
      <w:r w:rsidRPr="00831272">
        <w:rPr>
          <w:sz w:val="22"/>
          <w:szCs w:val="22"/>
        </w:rPr>
        <w:t xml:space="preserve">            Постановление может быть обжаловано или опротестовано в течение 10 суток со дня его вынесения, </w:t>
      </w:r>
      <w:r w:rsidRPr="00831272">
        <w:rPr>
          <w:sz w:val="22"/>
          <w:szCs w:val="22"/>
        </w:rPr>
        <w:t>а  правонарушителем</w:t>
      </w:r>
      <w:r w:rsidRPr="00831272">
        <w:rPr>
          <w:sz w:val="22"/>
          <w:szCs w:val="22"/>
        </w:rPr>
        <w:t xml:space="preserve">  в тот же срок со дня  вручения или получения копии постановления, в </w:t>
      </w:r>
      <w:r w:rsidRPr="00831272">
        <w:rPr>
          <w:sz w:val="22"/>
          <w:szCs w:val="22"/>
        </w:rPr>
        <w:t>Нефтекумский</w:t>
      </w:r>
      <w:r w:rsidRPr="00831272">
        <w:rPr>
          <w:sz w:val="22"/>
          <w:szCs w:val="22"/>
        </w:rPr>
        <w:t xml:space="preserve"> районный суд  Ставропольского края через судебный  участок  №</w:t>
      </w:r>
      <w:r w:rsidRPr="00831272" w:rsidR="00831272">
        <w:rPr>
          <w:sz w:val="22"/>
          <w:szCs w:val="22"/>
        </w:rPr>
        <w:t>2</w:t>
      </w:r>
      <w:r w:rsidRPr="00831272">
        <w:rPr>
          <w:sz w:val="22"/>
          <w:szCs w:val="22"/>
        </w:rPr>
        <w:t xml:space="preserve">  </w:t>
      </w:r>
      <w:r w:rsidRPr="00831272">
        <w:rPr>
          <w:sz w:val="22"/>
          <w:szCs w:val="22"/>
        </w:rPr>
        <w:t>Нефтекумского</w:t>
      </w:r>
      <w:r w:rsidRPr="00831272">
        <w:rPr>
          <w:sz w:val="22"/>
          <w:szCs w:val="22"/>
        </w:rPr>
        <w:t xml:space="preserve"> района  Ставропольского края. </w:t>
      </w:r>
    </w:p>
    <w:p w:rsidR="0028741D" w:rsidRPr="00831272" w:rsidP="0028741D">
      <w:pPr>
        <w:jc w:val="both"/>
        <w:rPr>
          <w:sz w:val="22"/>
          <w:szCs w:val="22"/>
        </w:rPr>
      </w:pPr>
    </w:p>
    <w:p w:rsidR="0028741D" w:rsidP="0028741D">
      <w:pPr>
        <w:jc w:val="both"/>
        <w:rPr>
          <w:sz w:val="22"/>
          <w:szCs w:val="22"/>
        </w:rPr>
      </w:pPr>
      <w:r w:rsidRPr="00831272">
        <w:rPr>
          <w:sz w:val="22"/>
          <w:szCs w:val="22"/>
        </w:rPr>
        <w:t xml:space="preserve">            Мировой судья                                           </w:t>
      </w:r>
      <w:r w:rsidR="00831272">
        <w:rPr>
          <w:sz w:val="22"/>
          <w:szCs w:val="22"/>
        </w:rPr>
        <w:t xml:space="preserve">                             </w:t>
      </w:r>
      <w:r w:rsidRPr="00831272">
        <w:rPr>
          <w:sz w:val="22"/>
          <w:szCs w:val="22"/>
        </w:rPr>
        <w:t xml:space="preserve">                   Такташева Н.С. </w:t>
      </w:r>
    </w:p>
    <w:p w:rsidR="00893717" w:rsidP="0028741D">
      <w:pPr>
        <w:jc w:val="both"/>
        <w:rPr>
          <w:sz w:val="22"/>
          <w:szCs w:val="22"/>
        </w:rPr>
      </w:pPr>
    </w:p>
    <w:p w:rsidR="00893717" w:rsidRPr="00831272" w:rsidP="0028741D">
      <w:pPr>
        <w:jc w:val="both"/>
        <w:rPr>
          <w:sz w:val="22"/>
          <w:szCs w:val="22"/>
        </w:rPr>
      </w:pPr>
      <w:r>
        <w:rPr>
          <w:sz w:val="22"/>
          <w:szCs w:val="22"/>
        </w:rPr>
        <w:t>Согласовано:10.08.2024 г.</w:t>
      </w:r>
    </w:p>
    <w:p w:rsidR="0028741D" w:rsidRPr="00831272" w:rsidP="0028741D">
      <w:pPr>
        <w:jc w:val="both"/>
        <w:rPr>
          <w:sz w:val="22"/>
          <w:szCs w:val="22"/>
        </w:rPr>
      </w:pPr>
    </w:p>
    <w:p w:rsidR="0028741D" w:rsidRPr="00831272" w:rsidP="0028741D">
      <w:pPr>
        <w:rPr>
          <w:sz w:val="22"/>
          <w:szCs w:val="22"/>
        </w:rPr>
      </w:pPr>
    </w:p>
    <w:p w:rsidR="0028741D" w:rsidRPr="00831272" w:rsidP="0028741D">
      <w:pPr>
        <w:rPr>
          <w:sz w:val="22"/>
          <w:szCs w:val="22"/>
        </w:rPr>
      </w:pPr>
    </w:p>
    <w:p w:rsidR="002244A1" w:rsidRPr="00831272">
      <w:pPr>
        <w:rPr>
          <w:sz w:val="22"/>
          <w:szCs w:val="22"/>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25"/>
    <w:rsid w:val="002244A1"/>
    <w:rsid w:val="0028741D"/>
    <w:rsid w:val="006C7D25"/>
    <w:rsid w:val="00831272"/>
    <w:rsid w:val="008937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DB341A-726D-44A5-A34B-B3E71EC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1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28741D"/>
    <w:rPr>
      <w:sz w:val="28"/>
      <w:szCs w:val="28"/>
      <w:u w:val="single"/>
    </w:rPr>
  </w:style>
  <w:style w:type="character" w:customStyle="1" w:styleId="2">
    <w:name w:val="Основной текст 2 Знак"/>
    <w:basedOn w:val="DefaultParagraphFont"/>
    <w:link w:val="BodyText2"/>
    <w:rsid w:val="0028741D"/>
    <w:rPr>
      <w:rFonts w:ascii="Times New Roman" w:eastAsia="Times New Roman" w:hAnsi="Times New Roman" w:cs="Times New Roman"/>
      <w:sz w:val="28"/>
      <w:szCs w:val="28"/>
      <w:u w:val="single"/>
      <w:lang w:eastAsia="ru-RU"/>
    </w:rPr>
  </w:style>
  <w:style w:type="paragraph" w:styleId="BodyTextIndent2">
    <w:name w:val="Body Text Indent 2"/>
    <w:basedOn w:val="Normal"/>
    <w:link w:val="20"/>
    <w:rsid w:val="0028741D"/>
    <w:pPr>
      <w:ind w:firstLine="284"/>
      <w:jc w:val="both"/>
    </w:pPr>
    <w:rPr>
      <w:sz w:val="24"/>
      <w:szCs w:val="24"/>
    </w:rPr>
  </w:style>
  <w:style w:type="character" w:customStyle="1" w:styleId="20">
    <w:name w:val="Основной текст с отступом 2 Знак"/>
    <w:basedOn w:val="DefaultParagraphFont"/>
    <w:link w:val="BodyTextIndent2"/>
    <w:rsid w:val="0028741D"/>
    <w:rPr>
      <w:rFonts w:ascii="Times New Roman" w:eastAsia="Times New Roman" w:hAnsi="Times New Roman" w:cs="Times New Roman"/>
      <w:sz w:val="24"/>
      <w:szCs w:val="24"/>
      <w:lang w:eastAsia="ru-RU"/>
    </w:rPr>
  </w:style>
  <w:style w:type="paragraph" w:styleId="BodyTextIndent3">
    <w:name w:val="Body Text Indent 3"/>
    <w:basedOn w:val="Normal"/>
    <w:link w:val="3"/>
    <w:rsid w:val="0028741D"/>
    <w:pPr>
      <w:ind w:left="3969"/>
      <w:jc w:val="both"/>
    </w:pPr>
    <w:rPr>
      <w:sz w:val="24"/>
      <w:szCs w:val="24"/>
    </w:rPr>
  </w:style>
  <w:style w:type="character" w:customStyle="1" w:styleId="3">
    <w:name w:val="Основной текст с отступом 3 Знак"/>
    <w:basedOn w:val="DefaultParagraphFont"/>
    <w:link w:val="BodyTextIndent3"/>
    <w:rsid w:val="0028741D"/>
    <w:rPr>
      <w:rFonts w:ascii="Times New Roman" w:eastAsia="Times New Roman" w:hAnsi="Times New Roman" w:cs="Times New Roman"/>
      <w:sz w:val="24"/>
      <w:szCs w:val="24"/>
      <w:lang w:eastAsia="ru-RU"/>
    </w:rPr>
  </w:style>
  <w:style w:type="paragraph" w:customStyle="1" w:styleId="21">
    <w:name w:val="заголовок 2"/>
    <w:basedOn w:val="Normal"/>
    <w:next w:val="Normal"/>
    <w:rsid w:val="0028741D"/>
    <w:pPr>
      <w:keepNext/>
      <w:ind w:firstLine="426"/>
      <w:jc w:val="both"/>
      <w:outlineLvl w:val="1"/>
    </w:pPr>
    <w:rPr>
      <w:sz w:val="24"/>
      <w:szCs w:val="24"/>
    </w:rPr>
  </w:style>
  <w:style w:type="paragraph" w:customStyle="1" w:styleId="ConsPlusNormal">
    <w:name w:val="ConsPlusNormal"/>
    <w:rsid w:val="002874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89371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937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68D5157870B529B34FC9529B6A3EA37F5BF2F63D3D4F569AC86FDA0860EF9AA48A74EF25DE8CBDC4EE5E09A946F363DA3B693289752J3b0I" TargetMode="External" /><Relationship Id="rId11" Type="http://schemas.openxmlformats.org/officeDocument/2006/relationships/hyperlink" Target="consultantplus://offline/ref=968D5157870B529B34FC9529B6A3EA37F5BF2F63D3D4F569AC86FDA0860EF9AA48A74EF25DE8C8DC4EE5E09A946F363DA3B693289752J3b0I" TargetMode="External" /><Relationship Id="rId12" Type="http://schemas.openxmlformats.org/officeDocument/2006/relationships/hyperlink" Target="consultantplus://offline/ref=968D5157870B529B34FC9529B6A3EA37F5BD2A6ED2D6F569AC86FDA0860EF9AA48A74EF559EDCBD61FBFF09EDD3A3C23A4AD8D2F89523218JBbCI" TargetMode="External" /><Relationship Id="rId13" Type="http://schemas.openxmlformats.org/officeDocument/2006/relationships/hyperlink" Target="consultantplus://offline/ref=968D5157870B529B34FC9529B6A3EA37F5BF2F63D3D4F569AC86FDA0860EF9AA48A74EF25DE8CADC4EE5E09A946F363DA3B693289752J3b0I" TargetMode="External" /><Relationship Id="rId14" Type="http://schemas.openxmlformats.org/officeDocument/2006/relationships/hyperlink" Target="consultantplus://offline/ref=968D5157870B529B34FC9529B6A3EA37F5BF2F63D3D4F569AC86FDA0860EF9AA48A74EF25DE8CFDC4EE5E09A946F363DA3B693289752J3b0I" TargetMode="External" /><Relationship Id="rId15" Type="http://schemas.openxmlformats.org/officeDocument/2006/relationships/hyperlink" Target="consultantplus://offline/ref=968D5157870B529B34FC9529B6A3EA37F5BF2F63D3D4F569AC86FDA0860EF9AA48A74EF559EDC2D21ABFF09EDD3A3C23A4AD8D2F89523218JBbCI" TargetMode="External" /><Relationship Id="rId16" Type="http://schemas.openxmlformats.org/officeDocument/2006/relationships/hyperlink" Target="consultantplus://offline/ref=968D5157870B529B34FC9529B6A3EA37F5BF2F63D3D4F569AC86FDA0860EF9AA48A74EF05BEBCCDC4EE5E09A946F363DA3B693289752J3b0I" TargetMode="External" /><Relationship Id="rId17" Type="http://schemas.openxmlformats.org/officeDocument/2006/relationships/hyperlink" Target="consultantplus://offline/ref=968D5157870B529B34FC9529B6A3EA37F5BF2F63D3D4F569AC86FDA0860EF9AA5AA716F959EAD5D71FAAA6CF9BJ6bDI"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E54AB5E9ADA9616EA044780DA0072E2BEB18E608CACBB17B32F552867FDD52150CDCCED2FF338B637579E79649B1919140CE5B4AB3V4c6I" TargetMode="External" /><Relationship Id="rId5" Type="http://schemas.openxmlformats.org/officeDocument/2006/relationships/hyperlink" Target="consultantplus://offline/ref=8CE54AB5E9ADA9616EA044780DA0072E2BEB18E608CACBB17B32F552867FDD52070C84C5D6FD2980323A3FB299V4cBI" TargetMode="External" /><Relationship Id="rId6" Type="http://schemas.openxmlformats.org/officeDocument/2006/relationships/hyperlink" Target="consultantplus://offline/ref=968D5157870B529B34FC9529B6A3EA37F5BD2A6ED2D6F569AC86FDA0860EF9AA48A74EF559ECCAD218BFF09EDD3A3C23A4AD8D2F89523218JBbCI" TargetMode="External" /><Relationship Id="rId7" Type="http://schemas.openxmlformats.org/officeDocument/2006/relationships/hyperlink" Target="consultantplus://offline/ref=968D5157870B529B34FC983AA3A3EA37F3B42F66DFD3F569AC86FDA0860EF9AA48A74EF559EDCBD31DBFF09EDD3A3C23A4AD8D2F89523218JBbCI" TargetMode="External" /><Relationship Id="rId8" Type="http://schemas.openxmlformats.org/officeDocument/2006/relationships/hyperlink" Target="consultantplus://offline/ref=968D5157870B529B34FC9529B6A3EA37F5BE2A6ED5D4F569AC86FDA0860EF9AA48A74EF55EE9C0834BF0F1C299682F23A6AD8F2A95J5b2I" TargetMode="External" /><Relationship Id="rId9" Type="http://schemas.openxmlformats.org/officeDocument/2006/relationships/hyperlink" Target="consultantplus://offline/ref=968D5157870B529B34FC983AA3A3EA37F3B42F66DFD3F569AC86FDA0860EF9AA48A74EF559EDCBD018BFF09EDD3A3C23A4AD8D2F89523218JBb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