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8BA" w:rsidRPr="009A78CB" w:rsidP="000338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403/2</w:t>
      </w:r>
      <w:r>
        <w:rPr>
          <w:color w:val="000000"/>
          <w:sz w:val="28"/>
          <w:szCs w:val="28"/>
        </w:rPr>
        <w:t>/20</w:t>
      </w:r>
      <w:r w:rsidR="00466E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4                                           26</w:t>
      </w:r>
      <w:r>
        <w:rPr>
          <w:color w:val="000000"/>
          <w:sz w:val="28"/>
          <w:szCs w:val="28"/>
          <w:lang w:val="en-US"/>
        </w:rPr>
        <w:t>MS</w:t>
      </w:r>
      <w:r w:rsidRPr="00CE4D2C">
        <w:rPr>
          <w:color w:val="000000"/>
          <w:sz w:val="28"/>
          <w:szCs w:val="28"/>
        </w:rPr>
        <w:t>0090-01-2024-003594-07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38BA" w:rsidP="000338B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38BA" w:rsidP="00033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="009A78CB"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 w:rsidRPr="009A78CB" w:rsidR="009A78CB">
        <w:rPr>
          <w:color w:val="000000"/>
          <w:sz w:val="28"/>
          <w:szCs w:val="28"/>
        </w:rPr>
        <w:t>17 сентября</w:t>
      </w:r>
      <w:r w:rsidR="00466E05">
        <w:rPr>
          <w:color w:val="000000"/>
          <w:sz w:val="28"/>
          <w:szCs w:val="28"/>
        </w:rPr>
        <w:t xml:space="preserve"> 202</w:t>
      </w:r>
      <w:r w:rsidR="009A78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865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</w:t>
      </w:r>
      <w:r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Калинина</w:t>
      </w:r>
      <w:r w:rsidR="003E4BC7">
        <w:rPr>
          <w:color w:val="000000"/>
          <w:sz w:val="28"/>
          <w:szCs w:val="28"/>
        </w:rPr>
        <w:t>,</w:t>
      </w:r>
    </w:p>
    <w:p w:rsidR="000338BA" w:rsidRPr="003E4BC7" w:rsidP="003E4BC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в отношении должностного лица</w:t>
      </w:r>
    </w:p>
    <w:p w:rsidR="000338BA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Шукшина </w:t>
      </w:r>
      <w:r w:rsidR="00622908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,</w:t>
      </w:r>
    </w:p>
    <w:p w:rsidR="000338BA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</w:t>
      </w:r>
      <w:r w:rsidR="0000786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правонарушени</w:t>
      </w:r>
      <w:r w:rsidR="0000786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предусмотренн</w:t>
      </w:r>
      <w:r w:rsidR="0000786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ч.</w:t>
      </w:r>
      <w:r w:rsidR="000078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ст.20.7 Кодекса Российской Федерации об административных правонарушениях,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0338BA" w:rsidP="000338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C13BA" w:rsidRPr="005A7135" w:rsidP="005A7135">
      <w:pPr>
        <w:pStyle w:val="NoSpacing"/>
        <w:jc w:val="both"/>
        <w:rPr>
          <w:sz w:val="28"/>
          <w:szCs w:val="28"/>
        </w:rPr>
      </w:pPr>
      <w:r>
        <w:tab/>
      </w:r>
      <w:r w:rsidR="009A78CB">
        <w:rPr>
          <w:sz w:val="28"/>
          <w:szCs w:val="28"/>
        </w:rPr>
        <w:t>0</w:t>
      </w:r>
      <w:r w:rsidR="00CE4D2C">
        <w:rPr>
          <w:sz w:val="28"/>
          <w:szCs w:val="28"/>
        </w:rPr>
        <w:t>4</w:t>
      </w:r>
      <w:r w:rsidRPr="005A7135">
        <w:rPr>
          <w:sz w:val="28"/>
          <w:szCs w:val="28"/>
        </w:rPr>
        <w:t>.0</w:t>
      </w:r>
      <w:r w:rsidR="009A78CB">
        <w:rPr>
          <w:sz w:val="28"/>
          <w:szCs w:val="28"/>
        </w:rPr>
        <w:t>9</w:t>
      </w:r>
      <w:r w:rsidRPr="005A7135">
        <w:rPr>
          <w:sz w:val="28"/>
          <w:szCs w:val="28"/>
        </w:rPr>
        <w:t>.202</w:t>
      </w:r>
      <w:r w:rsidR="009A78CB">
        <w:rPr>
          <w:sz w:val="28"/>
          <w:szCs w:val="28"/>
        </w:rPr>
        <w:t>4</w:t>
      </w:r>
      <w:r w:rsidRPr="005A7135">
        <w:rPr>
          <w:sz w:val="28"/>
          <w:szCs w:val="28"/>
        </w:rPr>
        <w:t xml:space="preserve"> года в</w:t>
      </w:r>
      <w:r w:rsidR="009A78CB">
        <w:rPr>
          <w:sz w:val="28"/>
          <w:szCs w:val="28"/>
        </w:rPr>
        <w:t xml:space="preserve"> период с 09</w:t>
      </w:r>
      <w:r w:rsidRPr="005A7135">
        <w:rPr>
          <w:sz w:val="28"/>
          <w:szCs w:val="28"/>
        </w:rPr>
        <w:t xml:space="preserve"> часов 00 минут</w:t>
      </w:r>
      <w:r w:rsidR="009A78CB">
        <w:rPr>
          <w:sz w:val="28"/>
          <w:szCs w:val="28"/>
        </w:rPr>
        <w:t xml:space="preserve"> до 10 часов 00 мин</w:t>
      </w:r>
      <w:r w:rsidR="00CE4D2C">
        <w:rPr>
          <w:sz w:val="28"/>
          <w:szCs w:val="28"/>
        </w:rPr>
        <w:t>ут</w:t>
      </w:r>
      <w:r w:rsidRPr="005A7135">
        <w:rPr>
          <w:sz w:val="28"/>
          <w:szCs w:val="28"/>
        </w:rPr>
        <w:t xml:space="preserve"> по адресу: Ставропольский край,  Новоалександровский городской о</w:t>
      </w:r>
      <w:r w:rsidR="00007865">
        <w:rPr>
          <w:sz w:val="28"/>
          <w:szCs w:val="28"/>
        </w:rPr>
        <w:t xml:space="preserve">круг, г.Новоалександровск, </w:t>
      </w:r>
      <w:r w:rsidR="00007865">
        <w:rPr>
          <w:sz w:val="28"/>
          <w:szCs w:val="28"/>
        </w:rPr>
        <w:t>ул.</w:t>
      </w:r>
      <w:r w:rsidR="00622908">
        <w:rPr>
          <w:sz w:val="28"/>
          <w:szCs w:val="28"/>
        </w:rPr>
        <w:t>ХХХ</w:t>
      </w:r>
      <w:r w:rsidR="00007865">
        <w:rPr>
          <w:sz w:val="28"/>
          <w:szCs w:val="28"/>
        </w:rPr>
        <w:t>,</w:t>
      </w:r>
      <w:r w:rsidRPr="005A7135">
        <w:rPr>
          <w:sz w:val="28"/>
          <w:szCs w:val="28"/>
        </w:rPr>
        <w:t xml:space="preserve"> </w:t>
      </w:r>
      <w:r w:rsidR="00007865">
        <w:rPr>
          <w:sz w:val="28"/>
          <w:szCs w:val="28"/>
        </w:rPr>
        <w:t xml:space="preserve">при проведении </w:t>
      </w:r>
      <w:r w:rsidR="009A78CB">
        <w:rPr>
          <w:sz w:val="28"/>
          <w:szCs w:val="28"/>
        </w:rPr>
        <w:t>вне</w:t>
      </w:r>
      <w:r w:rsidR="00007865">
        <w:rPr>
          <w:sz w:val="28"/>
          <w:szCs w:val="28"/>
        </w:rPr>
        <w:t>плановой проверки</w:t>
      </w:r>
      <w:r w:rsidRPr="00007865" w:rsidR="00007865">
        <w:rPr>
          <w:color w:val="000000"/>
          <w:sz w:val="28"/>
          <w:szCs w:val="28"/>
        </w:rPr>
        <w:t xml:space="preserve"> </w:t>
      </w:r>
      <w:r w:rsidR="009A78CB">
        <w:rPr>
          <w:color w:val="000000"/>
          <w:sz w:val="28"/>
          <w:szCs w:val="28"/>
        </w:rPr>
        <w:t>начальником ОНД и ПР по</w:t>
      </w:r>
      <w:r w:rsidR="00007865">
        <w:rPr>
          <w:color w:val="000000"/>
          <w:sz w:val="28"/>
          <w:szCs w:val="28"/>
        </w:rPr>
        <w:t xml:space="preserve"> </w:t>
      </w:r>
      <w:r w:rsidR="00007865">
        <w:rPr>
          <w:color w:val="000000"/>
          <w:sz w:val="28"/>
          <w:szCs w:val="28"/>
        </w:rPr>
        <w:t>Новоалександровско</w:t>
      </w:r>
      <w:r w:rsidR="009A78CB">
        <w:rPr>
          <w:color w:val="000000"/>
          <w:sz w:val="28"/>
          <w:szCs w:val="28"/>
        </w:rPr>
        <w:t>му</w:t>
      </w:r>
      <w:r w:rsidR="00007865">
        <w:rPr>
          <w:color w:val="000000"/>
          <w:sz w:val="28"/>
          <w:szCs w:val="28"/>
        </w:rPr>
        <w:t xml:space="preserve"> и Красногвардейско</w:t>
      </w:r>
      <w:r w:rsidR="009A78CB">
        <w:rPr>
          <w:color w:val="000000"/>
          <w:sz w:val="28"/>
          <w:szCs w:val="28"/>
        </w:rPr>
        <w:t>му</w:t>
      </w:r>
      <w:r w:rsidR="00007865">
        <w:rPr>
          <w:color w:val="000000"/>
          <w:sz w:val="28"/>
          <w:szCs w:val="28"/>
        </w:rPr>
        <w:t xml:space="preserve"> </w:t>
      </w:r>
      <w:r w:rsidR="009A78CB">
        <w:rPr>
          <w:color w:val="000000"/>
          <w:sz w:val="28"/>
          <w:szCs w:val="28"/>
        </w:rPr>
        <w:t xml:space="preserve">муниципальным </w:t>
      </w:r>
      <w:r w:rsidR="00007865">
        <w:rPr>
          <w:color w:val="000000"/>
          <w:sz w:val="28"/>
          <w:szCs w:val="28"/>
        </w:rPr>
        <w:t>района</w:t>
      </w:r>
      <w:r w:rsidR="009A78CB">
        <w:rPr>
          <w:color w:val="000000"/>
          <w:sz w:val="28"/>
          <w:szCs w:val="28"/>
        </w:rPr>
        <w:t>м</w:t>
      </w:r>
      <w:r w:rsidR="00007865">
        <w:rPr>
          <w:color w:val="000000"/>
          <w:sz w:val="28"/>
          <w:szCs w:val="28"/>
        </w:rPr>
        <w:t xml:space="preserve"> Ставропольского края </w:t>
      </w:r>
      <w:r w:rsidR="009A78CB">
        <w:rPr>
          <w:color w:val="000000"/>
          <w:sz w:val="28"/>
          <w:szCs w:val="28"/>
        </w:rPr>
        <w:t>Султановым</w:t>
      </w:r>
      <w:r w:rsidR="009A78CB">
        <w:rPr>
          <w:color w:val="000000"/>
          <w:sz w:val="28"/>
          <w:szCs w:val="28"/>
        </w:rPr>
        <w:t xml:space="preserve"> Р.Х.</w:t>
      </w:r>
      <w:r w:rsidR="00007865">
        <w:rPr>
          <w:color w:val="000000"/>
          <w:sz w:val="28"/>
          <w:szCs w:val="28"/>
        </w:rPr>
        <w:t xml:space="preserve"> выявлено</w:t>
      </w:r>
      <w:r w:rsidR="00007865">
        <w:rPr>
          <w:sz w:val="28"/>
          <w:szCs w:val="28"/>
        </w:rPr>
        <w:t xml:space="preserve"> </w:t>
      </w:r>
      <w:r w:rsidRPr="005A7135">
        <w:rPr>
          <w:sz w:val="28"/>
          <w:szCs w:val="28"/>
        </w:rPr>
        <w:t>наруш</w:t>
      </w:r>
      <w:r w:rsidR="00F74378">
        <w:rPr>
          <w:sz w:val="28"/>
          <w:szCs w:val="28"/>
        </w:rPr>
        <w:t>ение</w:t>
      </w:r>
      <w:r w:rsidRPr="005A7135">
        <w:rPr>
          <w:sz w:val="28"/>
          <w:szCs w:val="28"/>
        </w:rPr>
        <w:t xml:space="preserve"> требовани</w:t>
      </w:r>
      <w:r w:rsidR="00F74378">
        <w:rPr>
          <w:sz w:val="28"/>
          <w:szCs w:val="28"/>
        </w:rPr>
        <w:t>й законодательства в области гражданской обороны</w:t>
      </w:r>
      <w:r w:rsidRPr="005A7135">
        <w:rPr>
          <w:sz w:val="28"/>
          <w:szCs w:val="28"/>
        </w:rPr>
        <w:t xml:space="preserve">, </w:t>
      </w:r>
      <w:r w:rsidR="00F74378">
        <w:rPr>
          <w:sz w:val="28"/>
          <w:szCs w:val="28"/>
        </w:rPr>
        <w:t>допущенные</w:t>
      </w:r>
      <w:r w:rsidR="009A78CB">
        <w:rPr>
          <w:color w:val="000000"/>
          <w:sz w:val="28"/>
          <w:szCs w:val="28"/>
        </w:rPr>
        <w:t xml:space="preserve"> уполномоченного на решение задач в области ГО и защиты от ЧС</w:t>
      </w:r>
      <w:r w:rsidRPr="009A78CB" w:rsidR="009A78CB">
        <w:rPr>
          <w:color w:val="000000"/>
          <w:sz w:val="28"/>
          <w:szCs w:val="28"/>
        </w:rPr>
        <w:t xml:space="preserve"> </w:t>
      </w:r>
      <w:r w:rsidR="009A78CB">
        <w:rPr>
          <w:color w:val="000000"/>
          <w:sz w:val="28"/>
          <w:szCs w:val="28"/>
        </w:rPr>
        <w:t>МБУК «Новоалександровский районный дворец культуры» Шукшиным В.А.</w:t>
      </w:r>
      <w:r w:rsidRPr="005A7135">
        <w:rPr>
          <w:sz w:val="28"/>
          <w:szCs w:val="28"/>
        </w:rPr>
        <w:t xml:space="preserve">, </w:t>
      </w:r>
      <w:r w:rsidRPr="005A7135">
        <w:rPr>
          <w:rStyle w:val="0pt"/>
          <w:b w:val="0"/>
          <w:sz w:val="28"/>
          <w:szCs w:val="28"/>
        </w:rPr>
        <w:t>а именно:</w:t>
      </w:r>
    </w:p>
    <w:p w:rsidR="005C13BA" w:rsidP="005A7135">
      <w:pPr>
        <w:pStyle w:val="NoSpacing"/>
        <w:ind w:firstLine="709"/>
        <w:jc w:val="both"/>
        <w:rPr>
          <w:rStyle w:val="1"/>
          <w:sz w:val="28"/>
          <w:szCs w:val="28"/>
          <w:u w:val="none"/>
        </w:rPr>
      </w:pPr>
      <w:r>
        <w:rPr>
          <w:sz w:val="28"/>
          <w:szCs w:val="28"/>
        </w:rPr>
        <w:t>1.</w:t>
      </w:r>
      <w:r w:rsidR="009A78CB">
        <w:rPr>
          <w:sz w:val="28"/>
          <w:szCs w:val="28"/>
        </w:rPr>
        <w:t>годовой</w:t>
      </w:r>
      <w:r w:rsidRPr="005A7135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5A7135">
        <w:rPr>
          <w:sz w:val="28"/>
          <w:szCs w:val="28"/>
        </w:rPr>
        <w:t xml:space="preserve"> гражданской обороны организации</w:t>
      </w:r>
      <w:r w:rsidR="009A78CB">
        <w:rPr>
          <w:sz w:val="28"/>
          <w:szCs w:val="28"/>
        </w:rPr>
        <w:t xml:space="preserve"> не согласован с органом местного самоуправления</w:t>
      </w:r>
      <w:r w:rsidRPr="005A7135"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нарушены</w:t>
      </w:r>
      <w:r w:rsidRPr="005A7135">
        <w:rPr>
          <w:sz w:val="28"/>
          <w:szCs w:val="28"/>
        </w:rPr>
        <w:t xml:space="preserve"> пункт </w:t>
      </w:r>
      <w:r w:rsidR="009A78CB">
        <w:rPr>
          <w:sz w:val="28"/>
          <w:szCs w:val="28"/>
        </w:rPr>
        <w:t>3, абз.2 п.4</w:t>
      </w:r>
      <w:r w:rsidRPr="005A7135">
        <w:rPr>
          <w:sz w:val="28"/>
          <w:szCs w:val="28"/>
        </w:rPr>
        <w:t xml:space="preserve"> Положения об организации и ведении граждан</w:t>
      </w:r>
      <w:r w:rsidRPr="005A7135">
        <w:rPr>
          <w:sz w:val="28"/>
          <w:szCs w:val="28"/>
        </w:rPr>
        <w:softHyphen/>
        <w:t>ской обороны в муниципаль</w:t>
      </w:r>
      <w:r w:rsidR="009A78CB">
        <w:rPr>
          <w:sz w:val="28"/>
          <w:szCs w:val="28"/>
        </w:rPr>
        <w:t>ных образованиях и организациях</w:t>
      </w:r>
      <w:r w:rsidR="009A78CB">
        <w:rPr>
          <w:rStyle w:val="1"/>
          <w:sz w:val="28"/>
          <w:szCs w:val="28"/>
          <w:u w:val="none"/>
        </w:rPr>
        <w:t>,</w:t>
      </w:r>
    </w:p>
    <w:p w:rsidR="009A78CB" w:rsidP="005A7135">
      <w:pPr>
        <w:pStyle w:val="NoSpacing"/>
        <w:ind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  <w:u w:val="none"/>
        </w:rPr>
        <w:t>2.отсут</w:t>
      </w:r>
      <w:r w:rsidR="00F64C8E">
        <w:rPr>
          <w:rStyle w:val="1"/>
          <w:sz w:val="28"/>
          <w:szCs w:val="28"/>
          <w:u w:val="none"/>
        </w:rPr>
        <w:t>ствует положение об организации и</w:t>
      </w:r>
      <w:r>
        <w:rPr>
          <w:rStyle w:val="1"/>
          <w:sz w:val="28"/>
          <w:szCs w:val="28"/>
          <w:u w:val="none"/>
        </w:rPr>
        <w:t xml:space="preserve"> ведени</w:t>
      </w:r>
      <w:r w:rsidR="00F64C8E">
        <w:rPr>
          <w:rStyle w:val="1"/>
          <w:sz w:val="28"/>
          <w:szCs w:val="28"/>
          <w:u w:val="none"/>
        </w:rPr>
        <w:t>и</w:t>
      </w:r>
      <w:r>
        <w:rPr>
          <w:rStyle w:val="1"/>
          <w:sz w:val="28"/>
          <w:szCs w:val="28"/>
          <w:u w:val="none"/>
        </w:rPr>
        <w:t xml:space="preserve"> гражда</w:t>
      </w:r>
      <w:r w:rsidR="00F64C8E">
        <w:rPr>
          <w:rStyle w:val="1"/>
          <w:sz w:val="28"/>
          <w:szCs w:val="28"/>
          <w:u w:val="none"/>
        </w:rPr>
        <w:t>н</w:t>
      </w:r>
      <w:r>
        <w:rPr>
          <w:rStyle w:val="1"/>
          <w:sz w:val="28"/>
          <w:szCs w:val="28"/>
          <w:u w:val="none"/>
        </w:rPr>
        <w:t>ской обороны</w:t>
      </w:r>
      <w:r w:rsidR="00F64C8E">
        <w:rPr>
          <w:rStyle w:val="1"/>
          <w:sz w:val="28"/>
          <w:szCs w:val="28"/>
          <w:u w:val="none"/>
        </w:rPr>
        <w:t xml:space="preserve"> в нарушение абз.5 п.4</w:t>
      </w:r>
      <w:r w:rsidRPr="00F64C8E" w:rsidR="00F64C8E">
        <w:rPr>
          <w:sz w:val="28"/>
          <w:szCs w:val="28"/>
        </w:rPr>
        <w:t xml:space="preserve"> </w:t>
      </w:r>
      <w:r w:rsidR="00F64C8E">
        <w:rPr>
          <w:sz w:val="28"/>
          <w:szCs w:val="28"/>
        </w:rPr>
        <w:t>Положения о</w:t>
      </w:r>
      <w:r w:rsidRPr="005A7135" w:rsidR="00F64C8E">
        <w:rPr>
          <w:sz w:val="28"/>
          <w:szCs w:val="28"/>
        </w:rPr>
        <w:t xml:space="preserve"> граждан</w:t>
      </w:r>
      <w:r w:rsidRPr="005A7135" w:rsidR="00F64C8E">
        <w:rPr>
          <w:sz w:val="28"/>
          <w:szCs w:val="28"/>
        </w:rPr>
        <w:softHyphen/>
        <w:t>ской оборон</w:t>
      </w:r>
      <w:r w:rsidR="00F64C8E">
        <w:rPr>
          <w:sz w:val="28"/>
          <w:szCs w:val="28"/>
        </w:rPr>
        <w:t>е</w:t>
      </w:r>
      <w:r w:rsidRPr="005A7135" w:rsidR="00F64C8E">
        <w:rPr>
          <w:sz w:val="28"/>
          <w:szCs w:val="28"/>
        </w:rPr>
        <w:t xml:space="preserve"> в </w:t>
      </w:r>
      <w:r w:rsidR="00F64C8E">
        <w:rPr>
          <w:sz w:val="28"/>
          <w:szCs w:val="28"/>
        </w:rPr>
        <w:t xml:space="preserve">Российской Федерации, утвержденного постановлением Правительства РФ от 26.11.2007 № 8041, абз.1 п.5 </w:t>
      </w:r>
      <w:r w:rsidRPr="005A7135" w:rsidR="00F64C8E">
        <w:rPr>
          <w:sz w:val="28"/>
          <w:szCs w:val="28"/>
        </w:rPr>
        <w:t>Положения об организации и ведении граждан</w:t>
      </w:r>
      <w:r w:rsidRPr="005A7135" w:rsidR="00F64C8E">
        <w:rPr>
          <w:sz w:val="28"/>
          <w:szCs w:val="28"/>
        </w:rPr>
        <w:softHyphen/>
        <w:t>ской обороны в муниципаль</w:t>
      </w:r>
      <w:r w:rsidR="00F64C8E">
        <w:rPr>
          <w:sz w:val="28"/>
          <w:szCs w:val="28"/>
        </w:rPr>
        <w:t>ных образованиях и организациях, утвержденного Приказом МЧС России от 14.1.2008 № 687,</w:t>
      </w:r>
    </w:p>
    <w:p w:rsidR="00F64C8E" w:rsidP="005A713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контролируемым лицом не проводятся объектовые тренировки в нарушение абз.</w:t>
      </w:r>
      <w:r>
        <w:rPr>
          <w:sz w:val="28"/>
          <w:szCs w:val="28"/>
        </w:rPr>
        <w:t>7  подп.</w:t>
      </w:r>
      <w:r>
        <w:rPr>
          <w:sz w:val="28"/>
          <w:szCs w:val="28"/>
        </w:rPr>
        <w:t xml:space="preserve"> «г» п.5 Положения о подготовке населения; абз.3 п.7 абз.3 п.21</w:t>
      </w:r>
      <w:r w:rsidRPr="00F64C8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A7135">
        <w:rPr>
          <w:sz w:val="28"/>
          <w:szCs w:val="28"/>
        </w:rPr>
        <w:t xml:space="preserve"> граждан</w:t>
      </w:r>
      <w:r w:rsidRPr="005A7135">
        <w:rPr>
          <w:sz w:val="28"/>
          <w:szCs w:val="28"/>
        </w:rPr>
        <w:softHyphen/>
        <w:t>ской оборон</w:t>
      </w:r>
      <w:r>
        <w:rPr>
          <w:sz w:val="28"/>
          <w:szCs w:val="28"/>
        </w:rPr>
        <w:t>е</w:t>
      </w:r>
      <w:r w:rsidRPr="005A7135">
        <w:rPr>
          <w:sz w:val="28"/>
          <w:szCs w:val="28"/>
        </w:rPr>
        <w:t xml:space="preserve"> в </w:t>
      </w:r>
      <w:r>
        <w:rPr>
          <w:sz w:val="28"/>
          <w:szCs w:val="28"/>
        </w:rPr>
        <w:t>Российской Федерации; абз.3 п.16.1 абз.3 подс.16.14</w:t>
      </w:r>
      <w:r w:rsidRPr="00F64C8E">
        <w:rPr>
          <w:sz w:val="28"/>
          <w:szCs w:val="28"/>
        </w:rPr>
        <w:t xml:space="preserve"> </w:t>
      </w:r>
      <w:r w:rsidRPr="005A7135">
        <w:rPr>
          <w:sz w:val="28"/>
          <w:szCs w:val="28"/>
        </w:rPr>
        <w:t>Положения об организации и ведении граждан</w:t>
      </w:r>
      <w:r w:rsidRPr="005A7135">
        <w:rPr>
          <w:sz w:val="28"/>
          <w:szCs w:val="28"/>
        </w:rPr>
        <w:softHyphen/>
        <w:t>ской обороны в муниципаль</w:t>
      </w:r>
      <w:r>
        <w:rPr>
          <w:sz w:val="28"/>
          <w:szCs w:val="28"/>
        </w:rPr>
        <w:t>ных образованиях и организациях, п.13 Инструкции по подготовке и проведению учений и тренировок,</w:t>
      </w:r>
    </w:p>
    <w:p w:rsidR="00F64C8E" w:rsidP="005A713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4.не прошел подготовку, согласно занимаемой должности, работник, уполномоченный на решение задач в области ГО в нарушение подп. «б» п.3, абз.3, 4</w:t>
      </w:r>
      <w:r w:rsidR="002D2736">
        <w:rPr>
          <w:sz w:val="28"/>
          <w:szCs w:val="28"/>
        </w:rPr>
        <w:t xml:space="preserve"> п.4 абз.3 подп. «г» п.5 Положения о подготовке населения;  абз.3 п.7</w:t>
      </w:r>
      <w:r w:rsidRPr="002D2736" w:rsidR="002D2736">
        <w:rPr>
          <w:sz w:val="28"/>
          <w:szCs w:val="28"/>
        </w:rPr>
        <w:t xml:space="preserve"> </w:t>
      </w:r>
      <w:r w:rsidR="002D2736">
        <w:rPr>
          <w:sz w:val="28"/>
          <w:szCs w:val="28"/>
        </w:rPr>
        <w:t>Положения о</w:t>
      </w:r>
      <w:r w:rsidRPr="005A7135" w:rsidR="002D2736">
        <w:rPr>
          <w:sz w:val="28"/>
          <w:szCs w:val="28"/>
        </w:rPr>
        <w:t xml:space="preserve"> граждан</w:t>
      </w:r>
      <w:r w:rsidRPr="005A7135" w:rsidR="002D2736">
        <w:rPr>
          <w:sz w:val="28"/>
          <w:szCs w:val="28"/>
        </w:rPr>
        <w:softHyphen/>
        <w:t>ской оборон</w:t>
      </w:r>
      <w:r w:rsidR="002D2736">
        <w:rPr>
          <w:sz w:val="28"/>
          <w:szCs w:val="28"/>
        </w:rPr>
        <w:t>е</w:t>
      </w:r>
      <w:r w:rsidRPr="005A7135" w:rsidR="002D2736">
        <w:rPr>
          <w:sz w:val="28"/>
          <w:szCs w:val="28"/>
        </w:rPr>
        <w:t xml:space="preserve"> в </w:t>
      </w:r>
      <w:r w:rsidR="002D2736">
        <w:rPr>
          <w:sz w:val="28"/>
          <w:szCs w:val="28"/>
        </w:rPr>
        <w:t xml:space="preserve">Российской Федерации; абз.3 п.16.1 </w:t>
      </w:r>
      <w:r w:rsidRPr="005A7135" w:rsidR="002D2736">
        <w:rPr>
          <w:sz w:val="28"/>
          <w:szCs w:val="28"/>
        </w:rPr>
        <w:t>Положения об организации и ведении граждан</w:t>
      </w:r>
      <w:r w:rsidRPr="005A7135" w:rsidR="002D2736">
        <w:rPr>
          <w:sz w:val="28"/>
          <w:szCs w:val="28"/>
        </w:rPr>
        <w:softHyphen/>
        <w:t>ской обороны в муниципаль</w:t>
      </w:r>
      <w:r w:rsidR="002D2736">
        <w:rPr>
          <w:sz w:val="28"/>
          <w:szCs w:val="28"/>
        </w:rPr>
        <w:t>ных образованиях и организациях, абз.1 п.5 Положения о создании (назначении) в организациях структурных подразделений (работников), п.9 Положения об уполномоченных на решение задач в области гражданской обороны структурных подразделениях (работниках) организаций; п.17,18 Перечня должностных лиц, проходящих обучение,</w:t>
      </w:r>
    </w:p>
    <w:p w:rsidR="002D2736" w:rsidP="002D273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5.контролируемым лицом не ведется (отсутствует) журнал учета защитных сооружений гражданской обороны в нарушение абз.4 п.10 Порядка создания убежищ и иных объектов гражданской обороны; п.2.1 приложения № 5 к Правилам эксплуатации защитных сооружений гражданской обороны,</w:t>
      </w:r>
    </w:p>
    <w:p w:rsidR="002D2736" w:rsidP="002D273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6.отсутствует паспорт защитного сооружения гражданской обороны в нарушение п.2.2 Правил эксплуатации защитных сооружений гражданской обороны,</w:t>
      </w:r>
    </w:p>
    <w:p w:rsidR="002D2736" w:rsidP="002D2736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7.контролируемым лицом не созданы звенья для обслуживания</w:t>
      </w:r>
      <w:r w:rsidRPr="002D2736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защитных сооружений гражданской обороны в мирное время в нарушение абз.2 п.10</w:t>
      </w:r>
      <w:r w:rsidRPr="002D273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A7135">
        <w:rPr>
          <w:sz w:val="28"/>
          <w:szCs w:val="28"/>
        </w:rPr>
        <w:t xml:space="preserve"> граждан</w:t>
      </w:r>
      <w:r w:rsidRPr="005A7135">
        <w:rPr>
          <w:sz w:val="28"/>
          <w:szCs w:val="28"/>
        </w:rPr>
        <w:softHyphen/>
        <w:t>ской оборон</w:t>
      </w:r>
      <w:r>
        <w:rPr>
          <w:sz w:val="28"/>
          <w:szCs w:val="28"/>
        </w:rPr>
        <w:t>е</w:t>
      </w:r>
      <w:r w:rsidRPr="005A71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Российской Федерации, абз.2 подп. 16.4 </w:t>
      </w:r>
      <w:r w:rsidRPr="005A7135">
        <w:rPr>
          <w:sz w:val="28"/>
          <w:szCs w:val="28"/>
        </w:rPr>
        <w:t>Положения об организации и ведении граждан</w:t>
      </w:r>
      <w:r w:rsidRPr="005A7135">
        <w:rPr>
          <w:sz w:val="28"/>
          <w:szCs w:val="28"/>
        </w:rPr>
        <w:softHyphen/>
        <w:t>ской обороны в муниципаль</w:t>
      </w:r>
      <w:r>
        <w:rPr>
          <w:sz w:val="28"/>
          <w:szCs w:val="28"/>
        </w:rPr>
        <w:t xml:space="preserve">ных образованиях и организациях; п.1.4 схемы «А» приложения № 1 к Типовому порядку создания нештатных </w:t>
      </w:r>
      <w:r w:rsidR="008E47D2">
        <w:rPr>
          <w:sz w:val="28"/>
          <w:szCs w:val="28"/>
        </w:rPr>
        <w:t>формирований по обеспечению выполнения мероприятий по гражданской обороне,</w:t>
      </w:r>
    </w:p>
    <w:p w:rsidR="00F64C8E" w:rsidP="005A713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8.контролируемым лицом не разработан план выдачи и распределения средств индивидуальной защиты работникам в нарушение абз.6,7 п.10 Положения о</w:t>
      </w:r>
      <w:r w:rsidRPr="005A7135">
        <w:rPr>
          <w:sz w:val="28"/>
          <w:szCs w:val="28"/>
        </w:rPr>
        <w:t xml:space="preserve"> граждан</w:t>
      </w:r>
      <w:r w:rsidRPr="005A7135">
        <w:rPr>
          <w:sz w:val="28"/>
          <w:szCs w:val="28"/>
        </w:rPr>
        <w:softHyphen/>
        <w:t>ской оборон</w:t>
      </w:r>
      <w:r>
        <w:rPr>
          <w:sz w:val="28"/>
          <w:szCs w:val="28"/>
        </w:rPr>
        <w:t>е</w:t>
      </w:r>
      <w:r w:rsidRPr="005A7135">
        <w:rPr>
          <w:sz w:val="28"/>
          <w:szCs w:val="28"/>
        </w:rPr>
        <w:t xml:space="preserve"> в </w:t>
      </w:r>
      <w:r>
        <w:rPr>
          <w:sz w:val="28"/>
          <w:szCs w:val="28"/>
        </w:rPr>
        <w:t>Российской Федерации</w:t>
      </w:r>
      <w:r w:rsidRPr="008E4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абз.6 подп. 16.4 </w:t>
      </w:r>
      <w:r w:rsidRPr="005A7135">
        <w:rPr>
          <w:sz w:val="28"/>
          <w:szCs w:val="28"/>
        </w:rPr>
        <w:t>Положения об организации и ведении граждан</w:t>
      </w:r>
      <w:r w:rsidRPr="005A7135">
        <w:rPr>
          <w:sz w:val="28"/>
          <w:szCs w:val="28"/>
        </w:rPr>
        <w:softHyphen/>
        <w:t>ской обороны в муниципаль</w:t>
      </w:r>
      <w:r>
        <w:rPr>
          <w:sz w:val="28"/>
          <w:szCs w:val="28"/>
        </w:rPr>
        <w:t>ных образованиях и организациях.</w:t>
      </w:r>
    </w:p>
    <w:p w:rsidR="00F64C8E" w:rsidP="005A7135">
      <w:pPr>
        <w:pStyle w:val="NoSpacing"/>
        <w:ind w:firstLine="709"/>
        <w:jc w:val="both"/>
        <w:rPr>
          <w:sz w:val="28"/>
          <w:szCs w:val="28"/>
        </w:rPr>
      </w:pPr>
    </w:p>
    <w:p w:rsidR="004529C1" w:rsidP="00141079">
      <w:pPr>
        <w:pStyle w:val="NoSpacing"/>
        <w:ind w:firstLine="709"/>
        <w:jc w:val="both"/>
        <w:rPr>
          <w:sz w:val="28"/>
          <w:szCs w:val="28"/>
        </w:rPr>
      </w:pPr>
    </w:p>
    <w:p w:rsidR="00141079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47E43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>л</w:t>
      </w:r>
      <w:r w:rsidR="000338BA">
        <w:rPr>
          <w:sz w:val="28"/>
          <w:szCs w:val="28"/>
        </w:rPr>
        <w:t>ицо,</w:t>
      </w:r>
      <w:r w:rsidR="004529C1">
        <w:rPr>
          <w:sz w:val="28"/>
          <w:szCs w:val="28"/>
        </w:rPr>
        <w:t xml:space="preserve"> в отношении которого возбуждено производство по делу об</w:t>
      </w:r>
      <w:r w:rsidR="000338BA">
        <w:rPr>
          <w:sz w:val="28"/>
          <w:szCs w:val="28"/>
        </w:rPr>
        <w:t xml:space="preserve"> </w:t>
      </w:r>
      <w:r w:rsidR="004529C1">
        <w:rPr>
          <w:sz w:val="28"/>
          <w:szCs w:val="28"/>
        </w:rPr>
        <w:t>административном правонарушении</w:t>
      </w:r>
      <w:r w:rsidR="000338BA">
        <w:rPr>
          <w:sz w:val="28"/>
          <w:szCs w:val="28"/>
        </w:rPr>
        <w:t xml:space="preserve">, </w:t>
      </w:r>
      <w:r w:rsidR="00140AF1">
        <w:rPr>
          <w:color w:val="000000"/>
          <w:sz w:val="28"/>
          <w:szCs w:val="28"/>
        </w:rPr>
        <w:t>Шукшин В.А.</w:t>
      </w:r>
      <w:r w:rsidR="004529C1">
        <w:rPr>
          <w:color w:val="000000"/>
          <w:sz w:val="28"/>
          <w:szCs w:val="28"/>
        </w:rPr>
        <w:t>, виновным</w:t>
      </w:r>
      <w:r w:rsidR="00CE4D2C">
        <w:rPr>
          <w:color w:val="000000"/>
          <w:sz w:val="28"/>
          <w:szCs w:val="28"/>
        </w:rPr>
        <w:t xml:space="preserve"> себя признал</w:t>
      </w:r>
      <w:r w:rsidR="00BF3498">
        <w:rPr>
          <w:sz w:val="28"/>
          <w:szCs w:val="28"/>
        </w:rPr>
        <w:t>.</w:t>
      </w:r>
    </w:p>
    <w:p w:rsidR="00590276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3498" w:rsidP="00BF3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должностное лицо </w:t>
      </w:r>
      <w:r w:rsidR="00140AF1">
        <w:rPr>
          <w:color w:val="000000"/>
          <w:sz w:val="28"/>
          <w:szCs w:val="28"/>
        </w:rPr>
        <w:t>Шукшина В.А.</w:t>
      </w:r>
      <w:r>
        <w:rPr>
          <w:color w:val="000000"/>
          <w:sz w:val="28"/>
          <w:szCs w:val="28"/>
        </w:rPr>
        <w:t xml:space="preserve">, </w:t>
      </w:r>
      <w:r w:rsidR="00140AF1">
        <w:rPr>
          <w:color w:val="000000"/>
          <w:sz w:val="28"/>
          <w:szCs w:val="28"/>
        </w:rPr>
        <w:t>изучи</w:t>
      </w:r>
      <w:r w:rsidR="00CE4D2C">
        <w:rPr>
          <w:color w:val="000000"/>
          <w:sz w:val="28"/>
          <w:szCs w:val="28"/>
        </w:rPr>
        <w:t>в</w:t>
      </w:r>
      <w:r w:rsidR="00140AF1">
        <w:rPr>
          <w:color w:val="000000"/>
          <w:sz w:val="28"/>
          <w:szCs w:val="28"/>
        </w:rPr>
        <w:t xml:space="preserve"> представленные материалы</w:t>
      </w:r>
      <w:r>
        <w:rPr>
          <w:color w:val="000000"/>
          <w:sz w:val="28"/>
          <w:szCs w:val="28"/>
        </w:rPr>
        <w:t xml:space="preserve"> суд приходит к следующему.</w:t>
      </w:r>
    </w:p>
    <w:p w:rsidR="00B73E41" w:rsidP="00BF3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73E41" w:rsidP="00B73E41">
      <w:pPr>
        <w:spacing w:after="1" w:line="280" w:lineRule="atLeast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ст.9 Федерального закона от 12.02.1998 № 28-ФЗ «О гражданской обороне», </w:t>
      </w:r>
      <w:r w:rsidR="00CF0E52">
        <w:rPr>
          <w:sz w:val="28"/>
        </w:rPr>
        <w:t>о</w:t>
      </w:r>
      <w:r>
        <w:rPr>
          <w:sz w:val="28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B73E41" w:rsidP="00B73E41">
      <w:pPr>
        <w:spacing w:after="1" w:line="280" w:lineRule="atLeast"/>
        <w:ind w:firstLine="540"/>
        <w:jc w:val="both"/>
      </w:pPr>
      <w:r>
        <w:rPr>
          <w:sz w:val="28"/>
        </w:rPr>
        <w:t>планируют и организуют проведение мероприятий по гражданской обороне;</w:t>
      </w:r>
    </w:p>
    <w:p w:rsidR="00B73E41" w:rsidP="00B73E41">
      <w:pPr>
        <w:spacing w:after="1" w:line="280" w:lineRule="atLeast"/>
        <w:ind w:firstLine="540"/>
        <w:jc w:val="both"/>
      </w:pPr>
      <w:r>
        <w:rPr>
          <w:sz w:val="28"/>
        </w:rPr>
        <w:t>проводят мероприятия по поддержанию своего устойчивого функционирования в военное время;</w:t>
      </w:r>
    </w:p>
    <w:p w:rsidR="00B73E41" w:rsidP="00B73E41">
      <w:pPr>
        <w:spacing w:after="1" w:line="280" w:lineRule="atLeast"/>
        <w:ind w:firstLine="540"/>
        <w:jc w:val="both"/>
      </w:pPr>
      <w:r>
        <w:rPr>
          <w:sz w:val="28"/>
        </w:rPr>
        <w:t>осуществляют подготовку своих работников в области гражданской обороны;</w:t>
      </w:r>
    </w:p>
    <w:p w:rsidR="00585A66" w:rsidP="00585A66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B73E41" w:rsidP="00585A66">
      <w:pPr>
        <w:spacing w:after="1" w:line="280" w:lineRule="atLeast"/>
        <w:ind w:firstLine="540"/>
        <w:jc w:val="both"/>
      </w:pPr>
      <w:r>
        <w:rPr>
          <w:sz w:val="28"/>
        </w:rPr>
        <w:t xml:space="preserve"> Согласно части 2 данного Закона,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B73E41" w:rsidP="00E354D0">
      <w:pPr>
        <w:spacing w:after="1" w:line="28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абз.3 ст.2 Положения о гражданской обороне в Российской Федерации, утвержденного Постановлением Правительства РФ от 26.11.2007 № 804, </w:t>
      </w:r>
      <w:r>
        <w:rPr>
          <w:sz w:val="28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4" w:history="1">
        <w:r>
          <w:rPr>
            <w:color w:val="0000FF"/>
            <w:sz w:val="28"/>
          </w:rPr>
          <w:t>Конституцией</w:t>
        </w:r>
      </w:hyperlink>
      <w:r>
        <w:rPr>
          <w:sz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E354D0" w:rsidP="00BF3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указанного федерального законодательства и совокупности установленных по делу обстоятельств позволяет сделать вывод</w:t>
      </w:r>
      <w:r w:rsidR="00CA7DD4">
        <w:rPr>
          <w:color w:val="000000"/>
          <w:sz w:val="28"/>
          <w:szCs w:val="28"/>
        </w:rPr>
        <w:t xml:space="preserve"> о том, что проведение мероприятий в области гражданской обороны является не только общегосударственной задачей, но и обязательным для всех учреждений, предприятий и организаций на территории Российской Федерации.</w:t>
      </w:r>
    </w:p>
    <w:p w:rsidR="00140AF1" w:rsidP="00BF3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CA7DD4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должностным лицом </w:t>
      </w:r>
      <w:r w:rsidR="00140AF1">
        <w:rPr>
          <w:color w:val="000000"/>
          <w:sz w:val="28"/>
          <w:szCs w:val="28"/>
        </w:rPr>
        <w:t>Шукшиным В.А.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№ </w:t>
      </w:r>
      <w:r w:rsidR="00140A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от </w:t>
      </w:r>
      <w:r w:rsidR="00140AF1">
        <w:rPr>
          <w:color w:val="000000"/>
          <w:sz w:val="28"/>
          <w:szCs w:val="28"/>
        </w:rPr>
        <w:t>04 сентября</w:t>
      </w:r>
      <w:r>
        <w:rPr>
          <w:color w:val="000000"/>
          <w:sz w:val="28"/>
          <w:szCs w:val="28"/>
        </w:rPr>
        <w:t xml:space="preserve"> 20</w:t>
      </w:r>
      <w:r w:rsidR="00A64126">
        <w:rPr>
          <w:color w:val="000000"/>
          <w:sz w:val="28"/>
          <w:szCs w:val="28"/>
        </w:rPr>
        <w:t>2</w:t>
      </w:r>
      <w:r w:rsidR="00140AF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</w:t>
      </w:r>
      <w:r>
        <w:rPr>
          <w:color w:val="000000"/>
          <w:sz w:val="28"/>
          <w:szCs w:val="28"/>
        </w:rPr>
        <w:t>актом</w:t>
      </w:r>
      <w:r>
        <w:rPr>
          <w:color w:val="000000"/>
          <w:sz w:val="28"/>
          <w:szCs w:val="28"/>
        </w:rPr>
        <w:t xml:space="preserve"> </w:t>
      </w:r>
      <w:r w:rsidR="00140AF1">
        <w:rPr>
          <w:color w:val="000000"/>
          <w:sz w:val="28"/>
          <w:szCs w:val="28"/>
        </w:rPr>
        <w:t>выездной внеплановой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проверки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140AF1">
        <w:rPr>
          <w:color w:val="000000"/>
          <w:sz w:val="28"/>
          <w:szCs w:val="28"/>
        </w:rPr>
        <w:t>04 сентября</w:t>
      </w:r>
      <w:r>
        <w:rPr>
          <w:color w:val="000000"/>
          <w:sz w:val="28"/>
          <w:szCs w:val="28"/>
        </w:rPr>
        <w:t xml:space="preserve"> </w:t>
      </w:r>
      <w:r w:rsidR="00A64126">
        <w:rPr>
          <w:color w:val="000000"/>
          <w:sz w:val="28"/>
          <w:szCs w:val="28"/>
        </w:rPr>
        <w:t>202</w:t>
      </w:r>
      <w:r w:rsidR="00140AF1">
        <w:rPr>
          <w:color w:val="000000"/>
          <w:sz w:val="28"/>
          <w:szCs w:val="28"/>
        </w:rPr>
        <w:t>4</w:t>
      </w:r>
      <w:r w:rsidR="00A6412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0338BA" w:rsidRPr="00CA7DD4" w:rsidP="00CA7DD4">
      <w:pPr>
        <w:spacing w:after="1" w:line="280" w:lineRule="atLeast"/>
        <w:jc w:val="both"/>
      </w:pPr>
      <w:r>
        <w:rPr>
          <w:sz w:val="28"/>
          <w:szCs w:val="28"/>
        </w:rPr>
        <w:t xml:space="preserve">    </w:t>
      </w:r>
      <w:r w:rsidR="00CA7DD4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 этом все доказательства получены в соответствии с требованиями законодательства</w:t>
      </w:r>
      <w:r w:rsidR="00CF0E52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а потому суд находит их допустимыми, достоверными  и  достаточными</w:t>
      </w:r>
      <w:r w:rsidR="00CF0E52">
        <w:rPr>
          <w:sz w:val="28"/>
          <w:szCs w:val="28"/>
        </w:rPr>
        <w:t>,</w:t>
      </w:r>
      <w:r>
        <w:rPr>
          <w:sz w:val="28"/>
          <w:szCs w:val="28"/>
        </w:rPr>
        <w:t xml:space="preserve"> и приходит к выводу о виновности должностного лица </w:t>
      </w:r>
      <w:r w:rsidR="00140AF1">
        <w:rPr>
          <w:color w:val="000000"/>
          <w:sz w:val="28"/>
          <w:szCs w:val="28"/>
        </w:rPr>
        <w:t>Шукшина В.А.</w:t>
      </w:r>
      <w:r>
        <w:rPr>
          <w:sz w:val="28"/>
          <w:szCs w:val="28"/>
        </w:rPr>
        <w:t xml:space="preserve"> в</w:t>
      </w:r>
      <w:r w:rsidR="00CA7DD4">
        <w:rPr>
          <w:sz w:val="28"/>
          <w:szCs w:val="28"/>
        </w:rPr>
        <w:t xml:space="preserve"> </w:t>
      </w:r>
      <w:r w:rsidR="00CA7DD4">
        <w:rPr>
          <w:sz w:val="28"/>
        </w:rPr>
        <w:t xml:space="preserve">невыполнении мероприятий по </w:t>
      </w:r>
      <w:hyperlink r:id="rId5" w:history="1">
        <w:r w:rsidR="00CA7DD4">
          <w:rPr>
            <w:color w:val="0000FF"/>
            <w:sz w:val="28"/>
          </w:rPr>
          <w:t>подготовке</w:t>
        </w:r>
      </w:hyperlink>
      <w:r w:rsidR="00CA7DD4">
        <w:rPr>
          <w:sz w:val="28"/>
        </w:rPr>
        <w:t xml:space="preserve">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>
        <w:rPr>
          <w:sz w:val="28"/>
          <w:szCs w:val="28"/>
        </w:rPr>
        <w:t>, и квалифицирует е</w:t>
      </w:r>
      <w:r w:rsidR="00CA7DD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ч.</w:t>
      </w:r>
      <w:r w:rsidR="00CA7DD4">
        <w:rPr>
          <w:sz w:val="28"/>
          <w:szCs w:val="28"/>
        </w:rPr>
        <w:t>2</w:t>
      </w:r>
      <w:r>
        <w:rPr>
          <w:sz w:val="28"/>
          <w:szCs w:val="28"/>
        </w:rPr>
        <w:t xml:space="preserve"> ст.20.7 Кодекса Российской Федерации об административных правонарушениях.</w:t>
      </w:r>
    </w:p>
    <w:p w:rsidR="000338BA" w:rsidP="000338BA">
      <w:pPr>
        <w:shd w:val="clear" w:color="auto" w:fill="FFFFFF"/>
        <w:tabs>
          <w:tab w:val="left" w:pos="7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Принимая во внимание, что ранее </w:t>
      </w:r>
      <w:r w:rsidR="00140AF1">
        <w:rPr>
          <w:color w:val="000000"/>
          <w:sz w:val="28"/>
          <w:szCs w:val="28"/>
        </w:rPr>
        <w:t>Шукшин В.А.</w:t>
      </w:r>
      <w:r>
        <w:rPr>
          <w:sz w:val="28"/>
          <w:szCs w:val="28"/>
        </w:rPr>
        <w:t xml:space="preserve"> к административной ответственности за аналогичные</w:t>
      </w:r>
      <w:r w:rsidR="00CA7DD4">
        <w:rPr>
          <w:sz w:val="28"/>
          <w:szCs w:val="28"/>
        </w:rPr>
        <w:t xml:space="preserve"> </w:t>
      </w:r>
      <w:r w:rsidR="00CA7DD4">
        <w:rPr>
          <w:sz w:val="28"/>
          <w:szCs w:val="28"/>
        </w:rPr>
        <w:t>правонарушения  не</w:t>
      </w:r>
      <w:r w:rsidR="00CA7DD4">
        <w:rPr>
          <w:sz w:val="28"/>
          <w:szCs w:val="28"/>
        </w:rPr>
        <w:t xml:space="preserve"> привлекался</w:t>
      </w:r>
      <w:r>
        <w:rPr>
          <w:sz w:val="28"/>
          <w:szCs w:val="28"/>
        </w:rPr>
        <w:t>,</w:t>
      </w:r>
      <w:r w:rsidR="00CA7DD4">
        <w:rPr>
          <w:sz w:val="28"/>
          <w:szCs w:val="28"/>
        </w:rPr>
        <w:t xml:space="preserve"> </w:t>
      </w:r>
      <w:r>
        <w:rPr>
          <w:sz w:val="28"/>
          <w:szCs w:val="28"/>
        </w:rPr>
        <w:t>суд находит возможным примен</w:t>
      </w:r>
      <w:r w:rsidR="00E354D0">
        <w:rPr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 w:rsidR="00CA7DD4">
        <w:rPr>
          <w:sz w:val="28"/>
          <w:szCs w:val="28"/>
        </w:rPr>
        <w:t xml:space="preserve">к нему </w:t>
      </w:r>
      <w:r w:rsidR="00E354D0">
        <w:rPr>
          <w:sz w:val="28"/>
          <w:szCs w:val="28"/>
        </w:rPr>
        <w:t>минимальное</w:t>
      </w:r>
      <w:r>
        <w:rPr>
          <w:sz w:val="28"/>
          <w:szCs w:val="28"/>
        </w:rPr>
        <w:t xml:space="preserve">  наказани</w:t>
      </w:r>
      <w:r w:rsidR="00E354D0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0338BA" w:rsidP="000338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Санкция ч.</w:t>
      </w:r>
      <w:r w:rsidR="00CA7DD4">
        <w:rPr>
          <w:sz w:val="28"/>
          <w:szCs w:val="28"/>
        </w:rPr>
        <w:t>2</w:t>
      </w:r>
      <w:r>
        <w:rPr>
          <w:sz w:val="28"/>
          <w:szCs w:val="28"/>
        </w:rPr>
        <w:t xml:space="preserve"> ст.20.7 КРФ об АП влечет наложение административного штрафа на должностных лиц в размере от </w:t>
      </w:r>
      <w:r w:rsidR="00CA7DD4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тысяч до д</w:t>
      </w:r>
      <w:r w:rsidR="00C90101">
        <w:rPr>
          <w:sz w:val="28"/>
          <w:szCs w:val="28"/>
        </w:rPr>
        <w:t>вадц</w:t>
      </w:r>
      <w:r w:rsidR="00CA7DD4">
        <w:rPr>
          <w:sz w:val="28"/>
          <w:szCs w:val="28"/>
        </w:rPr>
        <w:t>ати</w:t>
      </w:r>
      <w:r>
        <w:rPr>
          <w:sz w:val="28"/>
          <w:szCs w:val="28"/>
        </w:rPr>
        <w:t xml:space="preserve"> тысяч рублей.</w:t>
      </w:r>
    </w:p>
    <w:p w:rsidR="000338BA" w:rsidP="000338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ч.</w:t>
      </w:r>
      <w:r w:rsidR="00C90101">
        <w:rPr>
          <w:sz w:val="28"/>
          <w:szCs w:val="28"/>
        </w:rPr>
        <w:t>2</w:t>
      </w:r>
      <w:r>
        <w:rPr>
          <w:sz w:val="28"/>
          <w:szCs w:val="28"/>
        </w:rPr>
        <w:t xml:space="preserve"> ст.20.7 руководствуясь ст.29.9 Кодекса Российской Федерации об административных правонарушениях,</w:t>
      </w:r>
      <w:r w:rsidR="00C90101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суд</w:t>
      </w:r>
      <w:r w:rsidR="00C90101">
        <w:rPr>
          <w:sz w:val="28"/>
          <w:szCs w:val="28"/>
        </w:rPr>
        <w:t>ья</w:t>
      </w:r>
    </w:p>
    <w:p w:rsidR="000338BA" w:rsidP="000338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38BA" w:rsidP="00033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 О С Т А Н О В И Л:</w:t>
      </w:r>
    </w:p>
    <w:p w:rsidR="000338BA" w:rsidP="000338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8BA" w:rsidP="000338BA">
      <w:pPr>
        <w:pStyle w:val="BodyText"/>
        <w:jc w:val="both"/>
        <w:rPr>
          <w:szCs w:val="28"/>
        </w:rPr>
      </w:pPr>
      <w:r>
        <w:rPr>
          <w:szCs w:val="28"/>
        </w:rPr>
        <w:t xml:space="preserve">             </w:t>
      </w:r>
      <w:r w:rsidR="00140AF1">
        <w:rPr>
          <w:szCs w:val="28"/>
        </w:rPr>
        <w:t>д</w:t>
      </w:r>
      <w:r>
        <w:rPr>
          <w:szCs w:val="28"/>
        </w:rPr>
        <w:t xml:space="preserve">олжностное лицо </w:t>
      </w:r>
      <w:r w:rsidR="00140AF1">
        <w:rPr>
          <w:color w:val="000000"/>
          <w:szCs w:val="28"/>
        </w:rPr>
        <w:t xml:space="preserve">Шукшина </w:t>
      </w:r>
      <w:r w:rsidR="00622908">
        <w:rPr>
          <w:color w:val="000000"/>
          <w:szCs w:val="28"/>
        </w:rPr>
        <w:t>В.А.</w:t>
      </w:r>
      <w:r w:rsidR="00140AF1">
        <w:rPr>
          <w:color w:val="000000"/>
          <w:szCs w:val="28"/>
        </w:rPr>
        <w:t xml:space="preserve"> </w:t>
      </w:r>
      <w:r>
        <w:rPr>
          <w:szCs w:val="28"/>
        </w:rPr>
        <w:t>признать  виновн</w:t>
      </w:r>
      <w:r w:rsidR="00CF751A">
        <w:rPr>
          <w:szCs w:val="28"/>
        </w:rPr>
        <w:t>ым</w:t>
      </w:r>
      <w:r>
        <w:rPr>
          <w:szCs w:val="28"/>
        </w:rPr>
        <w:t xml:space="preserve"> в совершении административного правонарушения, предусмотренного ч.</w:t>
      </w:r>
      <w:r w:rsidR="00C90101">
        <w:rPr>
          <w:szCs w:val="28"/>
        </w:rPr>
        <w:t>2</w:t>
      </w:r>
      <w:r>
        <w:rPr>
          <w:szCs w:val="28"/>
        </w:rPr>
        <w:t xml:space="preserve"> ст.20.7  Кодекса Российской Федерации об административных правонарушениях,  и назначить е</w:t>
      </w:r>
      <w:r w:rsidR="00C90101">
        <w:rPr>
          <w:szCs w:val="28"/>
        </w:rPr>
        <w:t>му</w:t>
      </w:r>
      <w:r>
        <w:rPr>
          <w:szCs w:val="28"/>
        </w:rPr>
        <w:t xml:space="preserve"> административное наказание в виде  административного штрафа в размере </w:t>
      </w:r>
      <w:r w:rsidR="00C90101">
        <w:rPr>
          <w:szCs w:val="28"/>
        </w:rPr>
        <w:t>10</w:t>
      </w:r>
      <w:r>
        <w:rPr>
          <w:szCs w:val="28"/>
        </w:rPr>
        <w:t>000 (</w:t>
      </w:r>
      <w:r w:rsidR="00C90101">
        <w:rPr>
          <w:szCs w:val="28"/>
        </w:rPr>
        <w:t>десяти</w:t>
      </w:r>
      <w:r>
        <w:rPr>
          <w:szCs w:val="28"/>
        </w:rPr>
        <w:t xml:space="preserve"> тысяч) рублей.</w:t>
      </w:r>
    </w:p>
    <w:p w:rsidR="000338BA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color w:val="000000"/>
          <w:sz w:val="28"/>
          <w:szCs w:val="28"/>
        </w:rPr>
        <w:t>Разъяснить, что, в соответствии с ч.1 ст.20.25 КРФ об АП, неуплата штрафа в 60-дневный срок с момента вступления постановления в законную силу влечёт удвоение суммы неуплаченного штрафа либо обязательные работы на срок до 50 часов либо административный арест на срок до 15 суток.</w:t>
      </w:r>
    </w:p>
    <w:p w:rsidR="00CF751A" w:rsidP="00CF751A">
      <w:pPr>
        <w:widowControl w:val="0"/>
        <w:autoSpaceDE w:val="0"/>
        <w:autoSpaceDN w:val="0"/>
        <w:adjustRightInd w:val="0"/>
        <w:ind w:left="-36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="00C901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Реквизиты для уплаты штрафа.</w:t>
      </w:r>
    </w:p>
    <w:p w:rsidR="00CF751A" w:rsidRPr="00AD04D7" w:rsidP="00C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 xml:space="preserve">УФК по Ставропольскому </w:t>
      </w:r>
      <w:r w:rsidRPr="00AD04D7">
        <w:rPr>
          <w:sz w:val="28"/>
          <w:szCs w:val="28"/>
        </w:rPr>
        <w:t>краю  (</w:t>
      </w:r>
      <w:r w:rsidRPr="00AD04D7">
        <w:rPr>
          <w:sz w:val="28"/>
          <w:szCs w:val="28"/>
        </w:rPr>
        <w:t>Управление по обеспечению</w:t>
      </w:r>
    </w:p>
    <w:p w:rsidR="00CF751A" w:rsidRPr="00AD04D7" w:rsidP="00CF751A">
      <w:pPr>
        <w:ind w:firstLine="709"/>
        <w:rPr>
          <w:sz w:val="28"/>
          <w:szCs w:val="28"/>
        </w:rPr>
      </w:pPr>
      <w:r w:rsidRPr="00AD04D7">
        <w:rPr>
          <w:sz w:val="28"/>
          <w:szCs w:val="28"/>
        </w:rPr>
        <w:t>деятельности мировых судей Ставропольского края, л/с 04212000060)</w:t>
      </w:r>
    </w:p>
    <w:p w:rsidR="00CF751A" w:rsidRPr="00AD04D7" w:rsidP="00C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>ИНН  2634051915</w:t>
      </w:r>
      <w:r w:rsidRPr="00AD04D7">
        <w:rPr>
          <w:sz w:val="28"/>
          <w:szCs w:val="28"/>
        </w:rPr>
        <w:t xml:space="preserve">,  КПП  263401001 </w:t>
      </w:r>
    </w:p>
    <w:p w:rsidR="00CF751A" w:rsidRPr="00AD04D7" w:rsidP="00C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F751A" w:rsidRPr="00AD04D7" w:rsidP="00C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 xml:space="preserve">БИК 010702101, К/с 03100643000000012100 </w:t>
      </w:r>
    </w:p>
    <w:p w:rsidR="00CF751A" w:rsidRPr="00AD04D7" w:rsidP="00C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>Ек</w:t>
      </w:r>
      <w:r w:rsidRPr="00AD04D7">
        <w:rPr>
          <w:sz w:val="28"/>
          <w:szCs w:val="28"/>
        </w:rPr>
        <w:t>/с 401028</w:t>
      </w:r>
      <w:r w:rsidR="00140AF1">
        <w:rPr>
          <w:sz w:val="28"/>
          <w:szCs w:val="28"/>
        </w:rPr>
        <w:t>10345370000013, ОКТМО 07543000</w:t>
      </w:r>
    </w:p>
    <w:p w:rsidR="00CF751A" w:rsidRPr="00AD04D7" w:rsidP="00CF751A">
      <w:pPr>
        <w:widowControl w:val="0"/>
        <w:autoSpaceDE w:val="0"/>
        <w:autoSpaceDN w:val="0"/>
        <w:adjustRightInd w:val="0"/>
        <w:ind w:left="-36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>
        <w:rPr>
          <w:sz w:val="28"/>
          <w:szCs w:val="28"/>
        </w:rPr>
        <w:t xml:space="preserve">КБК </w:t>
      </w:r>
      <w:r w:rsidRPr="00CF751A">
        <w:rPr>
          <w:sz w:val="28"/>
          <w:szCs w:val="28"/>
        </w:rPr>
        <w:t>008 1 16 01203 01 0007 140</w:t>
      </w:r>
    </w:p>
    <w:p w:rsidR="000338BA" w:rsidP="00E354D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04D7" w:rsidR="00CF751A">
        <w:rPr>
          <w:sz w:val="28"/>
          <w:szCs w:val="28"/>
        </w:rPr>
        <w:t xml:space="preserve">УИН </w:t>
      </w:r>
      <w:r w:rsidR="00622908">
        <w:rPr>
          <w:sz w:val="28"/>
          <w:szCs w:val="28"/>
        </w:rPr>
        <w:t>ХХХ</w:t>
      </w:r>
    </w:p>
    <w:p w:rsidR="000338BA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338BA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Квитанция об уплате штрафа представляются в канцелярию мирового суда в этот же срок.</w:t>
      </w:r>
    </w:p>
    <w:p w:rsidR="003E4BC7" w:rsidP="000338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338BA" w:rsidP="00585A66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  На постановление может быть подана жалоба или внесено представление в </w:t>
      </w:r>
      <w:r>
        <w:rPr>
          <w:sz w:val="28"/>
          <w:szCs w:val="28"/>
        </w:rPr>
        <w:t>Новоалександровский  районный</w:t>
      </w:r>
      <w:r>
        <w:rPr>
          <w:sz w:val="28"/>
          <w:szCs w:val="28"/>
        </w:rPr>
        <w:t xml:space="preserve"> суд Ставропольского края в течение 10 суток со дня получения копии постановления через мирового судью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585A66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0338BA" w:rsidP="000338BA">
      <w:pPr>
        <w:pStyle w:val="BodyText"/>
        <w:jc w:val="both"/>
        <w:rPr>
          <w:szCs w:val="28"/>
        </w:rPr>
      </w:pPr>
      <w:r>
        <w:t xml:space="preserve">          </w:t>
      </w:r>
    </w:p>
    <w:p w:rsidR="00352D85" w:rsidP="0001312C">
      <w:pPr>
        <w:ind w:firstLine="567"/>
      </w:pPr>
      <w:r>
        <w:rPr>
          <w:sz w:val="28"/>
          <w:szCs w:val="28"/>
        </w:rPr>
        <w:t xml:space="preserve">    Мировой судья                                                                 Е.Г.</w:t>
      </w:r>
      <w:r w:rsidR="00E354D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CD4FF2"/>
    <w:multiLevelType w:val="multilevel"/>
    <w:tmpl w:val="817AB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F4C35D5"/>
    <w:multiLevelType w:val="multilevel"/>
    <w:tmpl w:val="C2A0F5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8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9E36A9"/>
    <w:multiLevelType w:val="multilevel"/>
    <w:tmpl w:val="4E241B6E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32D0E98"/>
    <w:multiLevelType w:val="multilevel"/>
    <w:tmpl w:val="0A687FC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2F27B82"/>
    <w:multiLevelType w:val="multilevel"/>
    <w:tmpl w:val="E81888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FFD5E49"/>
    <w:multiLevelType w:val="multilevel"/>
    <w:tmpl w:val="E674725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8"/>
    <w:rsid w:val="00007865"/>
    <w:rsid w:val="0001312C"/>
    <w:rsid w:val="000338BA"/>
    <w:rsid w:val="00106130"/>
    <w:rsid w:val="00126412"/>
    <w:rsid w:val="00140AF1"/>
    <w:rsid w:val="00141079"/>
    <w:rsid w:val="0027743B"/>
    <w:rsid w:val="002D2736"/>
    <w:rsid w:val="00352D85"/>
    <w:rsid w:val="003A29BF"/>
    <w:rsid w:val="003E4BC7"/>
    <w:rsid w:val="004529C1"/>
    <w:rsid w:val="00466E05"/>
    <w:rsid w:val="00585A66"/>
    <w:rsid w:val="00590276"/>
    <w:rsid w:val="005A53C8"/>
    <w:rsid w:val="005A7135"/>
    <w:rsid w:val="005C13BA"/>
    <w:rsid w:val="00622908"/>
    <w:rsid w:val="0066534D"/>
    <w:rsid w:val="00747E43"/>
    <w:rsid w:val="00787E56"/>
    <w:rsid w:val="00804C9E"/>
    <w:rsid w:val="008A7C3A"/>
    <w:rsid w:val="008E47D2"/>
    <w:rsid w:val="009A2960"/>
    <w:rsid w:val="009A78CB"/>
    <w:rsid w:val="00A0205A"/>
    <w:rsid w:val="00A64126"/>
    <w:rsid w:val="00AD04D7"/>
    <w:rsid w:val="00AD27DD"/>
    <w:rsid w:val="00B73E41"/>
    <w:rsid w:val="00BF3498"/>
    <w:rsid w:val="00C327F6"/>
    <w:rsid w:val="00C90101"/>
    <w:rsid w:val="00CA7DD4"/>
    <w:rsid w:val="00CE4D2C"/>
    <w:rsid w:val="00CF0E52"/>
    <w:rsid w:val="00CF751A"/>
    <w:rsid w:val="00D27A6F"/>
    <w:rsid w:val="00DE4652"/>
    <w:rsid w:val="00E354D0"/>
    <w:rsid w:val="00E425EA"/>
    <w:rsid w:val="00F64C8E"/>
    <w:rsid w:val="00F74378"/>
    <w:rsid w:val="00FA0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5D607D-BA2F-4AE8-A1B6-17A9A8B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338BA"/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338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_"/>
    <w:basedOn w:val="DefaultParagraphFont"/>
    <w:link w:val="2"/>
    <w:rsid w:val="0027743B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7743B"/>
    <w:pPr>
      <w:widowControl w:val="0"/>
      <w:shd w:val="clear" w:color="auto" w:fill="FFFFFF"/>
      <w:spacing w:line="274" w:lineRule="exact"/>
      <w:jc w:val="center"/>
    </w:pPr>
    <w:rPr>
      <w:spacing w:val="4"/>
      <w:sz w:val="20"/>
      <w:szCs w:val="20"/>
      <w:lang w:eastAsia="en-US"/>
    </w:rPr>
  </w:style>
  <w:style w:type="character" w:customStyle="1" w:styleId="1">
    <w:name w:val="Основной текст1"/>
    <w:basedOn w:val="a0"/>
    <w:rsid w:val="00277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Sylfaen105pt0pt">
    <w:name w:val="Основной текст + Sylfaen;10;5 pt;Курсив;Интервал 0 pt"/>
    <w:basedOn w:val="a0"/>
    <w:rsid w:val="0027743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7pt">
    <w:name w:val="Основной текст + 7 pt;Малые прописные"/>
    <w:basedOn w:val="a0"/>
    <w:rsid w:val="002774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1">
    <w:name w:val="Основной текст + Малые прописные"/>
    <w:basedOn w:val="a0"/>
    <w:rsid w:val="002774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2pt">
    <w:name w:val="Основной текст + Интервал 2 pt"/>
    <w:basedOn w:val="a0"/>
    <w:rsid w:val="00277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0"/>
    <w:rsid w:val="00DE4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DE4652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character" w:customStyle="1" w:styleId="49pt0pt">
    <w:name w:val="Основной текст (4) + 9 pt;Полужирный;Курсив;Интервал 0 pt"/>
    <w:basedOn w:val="4"/>
    <w:rsid w:val="00DE4652"/>
    <w:rPr>
      <w:rFonts w:ascii="Times New Roman" w:eastAsia="Times New Roman" w:hAnsi="Times New Roman" w:cs="Times New Roman"/>
      <w:b/>
      <w:bCs/>
      <w:i/>
      <w:iCs/>
      <w:color w:val="000000"/>
      <w:spacing w:val="-17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a2">
    <w:name w:val="Подпись к картинке_"/>
    <w:basedOn w:val="DefaultParagraphFont"/>
    <w:link w:val="a3"/>
    <w:rsid w:val="00DE4652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25pt0pt">
    <w:name w:val="Подпись к картинке + 12;5 pt;Полужирный;Интервал 0 pt"/>
    <w:basedOn w:val="a2"/>
    <w:rsid w:val="00DE4652"/>
    <w:rPr>
      <w:rFonts w:ascii="Times New Roman" w:eastAsia="Times New Roman" w:hAnsi="Times New Roman" w:cs="Times New Roman"/>
      <w:b/>
      <w:bCs/>
      <w:color w:val="000000"/>
      <w:spacing w:val="-14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20">
    <w:name w:val="Подпись к картинке (2)_"/>
    <w:basedOn w:val="DefaultParagraphFont"/>
    <w:link w:val="21"/>
    <w:rsid w:val="00DE4652"/>
    <w:rPr>
      <w:rFonts w:ascii="Times New Roman" w:eastAsia="Times New Roman" w:hAnsi="Times New Roman" w:cs="Times New Roman"/>
      <w:spacing w:val="4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E4652"/>
    <w:pPr>
      <w:widowControl w:val="0"/>
      <w:shd w:val="clear" w:color="auto" w:fill="FFFFFF"/>
      <w:spacing w:line="0" w:lineRule="atLeast"/>
    </w:pPr>
    <w:rPr>
      <w:spacing w:val="4"/>
      <w:sz w:val="14"/>
      <w:szCs w:val="14"/>
      <w:lang w:eastAsia="en-US"/>
    </w:rPr>
  </w:style>
  <w:style w:type="paragraph" w:customStyle="1" w:styleId="a3">
    <w:name w:val="Подпись к картинке"/>
    <w:basedOn w:val="Normal"/>
    <w:link w:val="a2"/>
    <w:rsid w:val="00DE4652"/>
    <w:pPr>
      <w:widowControl w:val="0"/>
      <w:shd w:val="clear" w:color="auto" w:fill="FFFFFF"/>
      <w:spacing w:line="274" w:lineRule="exact"/>
      <w:jc w:val="right"/>
    </w:pPr>
    <w:rPr>
      <w:spacing w:val="4"/>
      <w:sz w:val="20"/>
      <w:szCs w:val="20"/>
      <w:lang w:eastAsia="en-US"/>
    </w:rPr>
  </w:style>
  <w:style w:type="paragraph" w:customStyle="1" w:styleId="21">
    <w:name w:val="Подпись к картинке (2)"/>
    <w:basedOn w:val="Normal"/>
    <w:link w:val="20"/>
    <w:rsid w:val="00DE4652"/>
    <w:pPr>
      <w:widowControl w:val="0"/>
      <w:shd w:val="clear" w:color="auto" w:fill="FFFFFF"/>
      <w:spacing w:line="0" w:lineRule="atLeast"/>
    </w:pPr>
    <w:rPr>
      <w:spacing w:val="4"/>
      <w:sz w:val="14"/>
      <w:szCs w:val="14"/>
      <w:lang w:eastAsia="en-US"/>
    </w:rPr>
  </w:style>
  <w:style w:type="paragraph" w:styleId="NoSpacing">
    <w:name w:val="No Spacing"/>
    <w:uiPriority w:val="1"/>
    <w:qFormat/>
    <w:rsid w:val="00DE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0"/>
    <w:rsid w:val="005C1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7pt">
    <w:name w:val="Основной текст + Franklin Gothic Book;7 pt;Малые прописные"/>
    <w:basedOn w:val="a0"/>
    <w:rsid w:val="005C13BA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basedOn w:val="a0"/>
    <w:rsid w:val="005C1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0pt">
    <w:name w:val="Основной текст + 10 pt;Полужирный"/>
    <w:basedOn w:val="a0"/>
    <w:rsid w:val="005A71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</w:rPr>
  </w:style>
  <w:style w:type="character" w:customStyle="1" w:styleId="6pt0pt">
    <w:name w:val="Основной текст + 6 pt;Интервал 0 pt"/>
    <w:basedOn w:val="a0"/>
    <w:rsid w:val="005A7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2"/>
      <w:szCs w:val="12"/>
      <w:u w:val="none"/>
      <w:shd w:val="clear" w:color="auto" w:fill="FFFFFF"/>
      <w:lang w:val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CE4D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CE4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C31F6B3ED20D85C59081FFAA52FCFACA8EB08A132C4F17F07057B238F2369E09F921D4ABB8E131FEF40BR2I4L" TargetMode="External" /><Relationship Id="rId5" Type="http://schemas.openxmlformats.org/officeDocument/2006/relationships/hyperlink" Target="consultantplus://offline/ref=79CFF6EF8116438405AE5547F384A6C319916183DE196ED37B29E6D21AB7507606C8A8A1CCC46152EBB6E364997608FEDC4F2E65F333DC20eETA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