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22784B">
        <w:rPr>
          <w:b w:val="0"/>
          <w:color w:val="000000"/>
          <w:sz w:val="28"/>
          <w:szCs w:val="28"/>
        </w:rPr>
        <w:t>487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</w:t>
      </w:r>
      <w:r w:rsidRPr="002B4975">
        <w:rPr>
          <w:b w:val="0"/>
          <w:color w:val="000000"/>
          <w:sz w:val="28"/>
          <w:szCs w:val="28"/>
        </w:rPr>
        <w:t>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="0022784B">
        <w:rPr>
          <w:b w:val="0"/>
          <w:color w:val="000000"/>
          <w:sz w:val="28"/>
          <w:szCs w:val="28"/>
        </w:rPr>
        <w:t xml:space="preserve"> 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</w:r>
      <w:r w:rsidR="0006699C">
        <w:rPr>
          <w:b w:val="0"/>
          <w:sz w:val="27"/>
          <w:szCs w:val="27"/>
        </w:rPr>
        <w:t xml:space="preserve">                   </w:t>
      </w:r>
      <w:r w:rsidR="0022784B">
        <w:rPr>
          <w:b w:val="0"/>
          <w:sz w:val="27"/>
          <w:szCs w:val="27"/>
        </w:rPr>
        <w:t xml:space="preserve">          </w:t>
      </w:r>
      <w:r w:rsidR="00286010">
        <w:rPr>
          <w:b w:val="0"/>
          <w:sz w:val="28"/>
          <w:szCs w:val="28"/>
        </w:rPr>
        <w:t>УИД 26МS0090</w:t>
      </w:r>
      <w:r w:rsidRPr="0006699C">
        <w:rPr>
          <w:b w:val="0"/>
          <w:sz w:val="28"/>
          <w:szCs w:val="28"/>
        </w:rPr>
        <w:t>-01-2024-00</w:t>
      </w:r>
      <w:r w:rsidR="0022784B">
        <w:rPr>
          <w:b w:val="0"/>
          <w:sz w:val="28"/>
          <w:szCs w:val="28"/>
        </w:rPr>
        <w:t>4431</w:t>
      </w:r>
      <w:r w:rsidRPr="0006699C">
        <w:rPr>
          <w:b w:val="0"/>
          <w:sz w:val="28"/>
          <w:szCs w:val="28"/>
        </w:rPr>
        <w:t>-</w:t>
      </w:r>
      <w:r w:rsidR="000670EC">
        <w:rPr>
          <w:b w:val="0"/>
          <w:sz w:val="28"/>
          <w:szCs w:val="28"/>
        </w:rPr>
        <w:t>1</w:t>
      </w:r>
      <w:r w:rsidR="0022784B">
        <w:rPr>
          <w:b w:val="0"/>
          <w:sz w:val="28"/>
          <w:szCs w:val="28"/>
        </w:rPr>
        <w:t>8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2784B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22784B">
        <w:rPr>
          <w:color w:val="000000"/>
          <w:sz w:val="28"/>
          <w:szCs w:val="28"/>
        </w:rPr>
        <w:t>29 октября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22784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</w:t>
      </w:r>
      <w:r w:rsidRPr="001B7176">
        <w:rPr>
          <w:sz w:val="28"/>
          <w:szCs w:val="28"/>
        </w:rPr>
        <w:t>Новоалександровско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Ставропольского края </w:t>
      </w:r>
      <w:r w:rsidRPr="001B7176">
        <w:rPr>
          <w:sz w:val="28"/>
          <w:szCs w:val="28"/>
        </w:rPr>
        <w:t>Е.Г. Калинина</w:t>
      </w:r>
    </w:p>
    <w:p w:rsidR="0022784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секретаре Л.Р.К. </w:t>
      </w:r>
      <w:r>
        <w:rPr>
          <w:sz w:val="28"/>
          <w:szCs w:val="28"/>
        </w:rPr>
        <w:t>Акперовой</w:t>
      </w:r>
      <w:r w:rsidR="00957ADE">
        <w:rPr>
          <w:color w:val="000000"/>
          <w:sz w:val="28"/>
          <w:szCs w:val="28"/>
        </w:rPr>
        <w:t>,</w:t>
      </w:r>
    </w:p>
    <w:p w:rsidR="0022784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В.С. Митрофановой,</w:t>
      </w:r>
    </w:p>
    <w:p w:rsidR="0022784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потерпевшего П.С. </w:t>
      </w:r>
      <w:r>
        <w:rPr>
          <w:color w:val="000000"/>
          <w:sz w:val="28"/>
          <w:szCs w:val="28"/>
        </w:rPr>
        <w:t>Швецова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Митрофановой </w:t>
      </w:r>
      <w:r w:rsidR="000666F7">
        <w:rPr>
          <w:sz w:val="28"/>
          <w:szCs w:val="28"/>
        </w:rPr>
        <w:t>В.Ф.</w:t>
      </w:r>
      <w:r w:rsidR="001E13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привлекавшейся</w:t>
      </w:r>
      <w:r>
        <w:rPr>
          <w:color w:val="000000"/>
          <w:sz w:val="28"/>
          <w:szCs w:val="28"/>
        </w:rPr>
        <w:t xml:space="preserve"> к административной ответственности,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22784B">
        <w:rPr>
          <w:color w:val="000000"/>
          <w:szCs w:val="28"/>
        </w:rPr>
        <w:t>01 октября</w:t>
      </w:r>
      <w:r w:rsidR="00724970">
        <w:rPr>
          <w:color w:val="000000"/>
          <w:szCs w:val="28"/>
        </w:rPr>
        <w:t xml:space="preserve"> 20</w:t>
      </w:r>
      <w:r w:rsidR="0022784B">
        <w:rPr>
          <w:color w:val="000000"/>
          <w:szCs w:val="28"/>
        </w:rPr>
        <w:t xml:space="preserve">24 </w:t>
      </w:r>
      <w:r>
        <w:rPr>
          <w:color w:val="000000"/>
          <w:szCs w:val="28"/>
        </w:rPr>
        <w:t xml:space="preserve">года в </w:t>
      </w:r>
      <w:r w:rsidR="0022784B">
        <w:rPr>
          <w:color w:val="000000"/>
          <w:szCs w:val="28"/>
        </w:rPr>
        <w:t>06</w:t>
      </w:r>
      <w:r w:rsidR="00957ADE">
        <w:rPr>
          <w:color w:val="000000"/>
          <w:szCs w:val="28"/>
        </w:rPr>
        <w:t xml:space="preserve"> час. </w:t>
      </w:r>
      <w:r w:rsidR="0022784B">
        <w:rPr>
          <w:color w:val="000000"/>
          <w:szCs w:val="28"/>
        </w:rPr>
        <w:t>3</w:t>
      </w:r>
      <w:r w:rsidR="0006699C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мин.  </w:t>
      </w:r>
      <w:r w:rsidR="0022784B">
        <w:rPr>
          <w:color w:val="000000"/>
          <w:szCs w:val="28"/>
        </w:rPr>
        <w:t>Митрофанова В.С.</w:t>
      </w:r>
      <w:r>
        <w:rPr>
          <w:color w:val="000000"/>
          <w:szCs w:val="28"/>
        </w:rPr>
        <w:t>,  находясь</w:t>
      </w:r>
      <w:r w:rsidR="0022784B">
        <w:rPr>
          <w:color w:val="000000"/>
          <w:szCs w:val="28"/>
        </w:rPr>
        <w:t xml:space="preserve"> в</w:t>
      </w:r>
      <w:r w:rsidR="0071236C">
        <w:rPr>
          <w:color w:val="000000"/>
          <w:szCs w:val="28"/>
        </w:rPr>
        <w:t xml:space="preserve"> домовладени</w:t>
      </w:r>
      <w:r w:rsidR="0022784B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22784B">
        <w:rPr>
          <w:color w:val="000000"/>
          <w:szCs w:val="28"/>
        </w:rPr>
        <w:t xml:space="preserve">г.Новоалександровск, </w:t>
      </w:r>
      <w:r w:rsidR="0022784B">
        <w:rPr>
          <w:color w:val="000000"/>
          <w:szCs w:val="28"/>
        </w:rPr>
        <w:t>пер.</w:t>
      </w:r>
      <w:r w:rsidR="000666F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71236C">
        <w:rPr>
          <w:color w:val="000000"/>
          <w:szCs w:val="28"/>
        </w:rPr>
        <w:t xml:space="preserve">нанесла </w:t>
      </w:r>
      <w:r w:rsidR="0022784B">
        <w:rPr>
          <w:color w:val="000000"/>
          <w:szCs w:val="28"/>
        </w:rPr>
        <w:t>один удар пакетом с находившимися там лекарственными препаратами</w:t>
      </w:r>
      <w:r w:rsidR="0071236C">
        <w:rPr>
          <w:color w:val="000000"/>
          <w:szCs w:val="28"/>
        </w:rPr>
        <w:t xml:space="preserve"> в</w:t>
      </w:r>
      <w:r w:rsidR="0006699C">
        <w:rPr>
          <w:color w:val="000000"/>
          <w:szCs w:val="28"/>
        </w:rPr>
        <w:t xml:space="preserve"> область </w:t>
      </w:r>
      <w:r w:rsidR="0022784B">
        <w:rPr>
          <w:color w:val="000000"/>
          <w:szCs w:val="28"/>
        </w:rPr>
        <w:t xml:space="preserve">правой руки </w:t>
      </w:r>
      <w:r w:rsidR="0022784B">
        <w:rPr>
          <w:color w:val="000000"/>
          <w:szCs w:val="28"/>
        </w:rPr>
        <w:t>Швецову</w:t>
      </w:r>
      <w:r w:rsidR="0022784B">
        <w:rPr>
          <w:color w:val="000000"/>
          <w:szCs w:val="28"/>
        </w:rPr>
        <w:t xml:space="preserve"> П.С.</w:t>
      </w:r>
      <w:r>
        <w:t xml:space="preserve">, </w:t>
      </w:r>
      <w:r>
        <w:rPr>
          <w:color w:val="000000"/>
          <w:szCs w:val="28"/>
        </w:rPr>
        <w:t>чем причинил</w:t>
      </w:r>
      <w:r w:rsidR="0006699C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последне</w:t>
      </w:r>
      <w:r w:rsidR="0022784B">
        <w:rPr>
          <w:color w:val="000000"/>
          <w:szCs w:val="28"/>
        </w:rPr>
        <w:t>му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4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3E3807" w:rsidP="001E1348">
      <w:pPr>
        <w:pStyle w:val="ConsPlusNormal"/>
        <w:ind w:firstLine="540"/>
        <w:jc w:val="both"/>
      </w:pP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22784B">
        <w:rPr>
          <w:color w:val="000000"/>
          <w:szCs w:val="28"/>
        </w:rPr>
        <w:t xml:space="preserve">Митрофанова В.С. </w:t>
      </w:r>
      <w:r w:rsidR="0071236C">
        <w:rPr>
          <w:color w:val="000000"/>
          <w:szCs w:val="28"/>
        </w:rPr>
        <w:t xml:space="preserve">виновной себя </w:t>
      </w:r>
      <w:r w:rsidR="0022784B">
        <w:rPr>
          <w:color w:val="000000"/>
          <w:szCs w:val="28"/>
        </w:rPr>
        <w:t xml:space="preserve">не </w:t>
      </w:r>
      <w:r w:rsidR="0071236C">
        <w:rPr>
          <w:color w:val="000000"/>
          <w:szCs w:val="28"/>
        </w:rPr>
        <w:t>признала</w:t>
      </w:r>
      <w:r w:rsidR="0022784B">
        <w:rPr>
          <w:color w:val="000000"/>
          <w:szCs w:val="28"/>
        </w:rPr>
        <w:t xml:space="preserve">, суду пояснила, что со своим младшим братом </w:t>
      </w:r>
      <w:r w:rsidR="0022784B">
        <w:rPr>
          <w:color w:val="000000"/>
          <w:szCs w:val="28"/>
        </w:rPr>
        <w:t>Швецовым</w:t>
      </w:r>
      <w:r w:rsidR="0022784B">
        <w:rPr>
          <w:color w:val="000000"/>
          <w:szCs w:val="28"/>
        </w:rPr>
        <w:t xml:space="preserve"> П.С. состоит в неприязненных отношениях в связи с тем, что по </w:t>
      </w:r>
      <w:r w:rsidR="0022784B">
        <w:rPr>
          <w:color w:val="000000"/>
          <w:szCs w:val="28"/>
        </w:rPr>
        <w:t>пер.</w:t>
      </w:r>
      <w:r w:rsidR="000666F7">
        <w:rPr>
          <w:color w:val="000000"/>
          <w:szCs w:val="28"/>
        </w:rPr>
        <w:t>ХХХ</w:t>
      </w:r>
      <w:r w:rsidR="0022784B">
        <w:rPr>
          <w:color w:val="000000"/>
          <w:szCs w:val="28"/>
        </w:rPr>
        <w:t xml:space="preserve">, в </w:t>
      </w:r>
      <w:r w:rsidR="0022784B">
        <w:rPr>
          <w:color w:val="000000"/>
          <w:szCs w:val="28"/>
        </w:rPr>
        <w:t>г.Новоалександровске</w:t>
      </w:r>
      <w:r w:rsidR="0022784B">
        <w:rPr>
          <w:color w:val="000000"/>
          <w:szCs w:val="28"/>
        </w:rPr>
        <w:t>, находится домовладение их родителей, на которое у неё с братом и племянницей оформлены наследственные документы</w:t>
      </w:r>
      <w:r w:rsidR="00F74D04">
        <w:rPr>
          <w:color w:val="000000"/>
          <w:szCs w:val="28"/>
        </w:rPr>
        <w:t>,</w:t>
      </w:r>
      <w:r w:rsidR="0022784B">
        <w:rPr>
          <w:color w:val="000000"/>
          <w:szCs w:val="28"/>
        </w:rPr>
        <w:t xml:space="preserve"> и которое они не могут разделить</w:t>
      </w:r>
      <w:r w:rsidR="003E3807">
        <w:rPr>
          <w:color w:val="000000"/>
          <w:szCs w:val="28"/>
        </w:rPr>
        <w:t xml:space="preserve"> в добровольном порядке</w:t>
      </w:r>
      <w:r w:rsidR="0022784B">
        <w:rPr>
          <w:color w:val="000000"/>
          <w:szCs w:val="28"/>
        </w:rPr>
        <w:t>. 01 октября 2024 года, находясь в данном доме</w:t>
      </w:r>
      <w:r w:rsidR="00F74D04">
        <w:rPr>
          <w:color w:val="000000"/>
          <w:szCs w:val="28"/>
        </w:rPr>
        <w:t>,</w:t>
      </w:r>
      <w:r w:rsidR="0022784B">
        <w:rPr>
          <w:color w:val="000000"/>
          <w:szCs w:val="28"/>
        </w:rPr>
        <w:t xml:space="preserve"> попросила брата сделать ключи от калитки, из-за чего у них возник конфликт</w:t>
      </w:r>
      <w:r w:rsidR="00F74D04">
        <w:rPr>
          <w:color w:val="000000"/>
          <w:szCs w:val="28"/>
        </w:rPr>
        <w:t>, в ходе которого пакетом с лекарствами махнула в сторону брата, отчего пакет порвался. Однако ударов ему не наносила. По какой причине на его правой руке образовался кровоподтек</w:t>
      </w:r>
      <w:r w:rsidR="003E3807">
        <w:rPr>
          <w:color w:val="000000"/>
          <w:szCs w:val="28"/>
        </w:rPr>
        <w:t>,</w:t>
      </w:r>
      <w:r w:rsidR="00F74D04">
        <w:rPr>
          <w:color w:val="000000"/>
          <w:szCs w:val="28"/>
        </w:rPr>
        <w:t xml:space="preserve"> объяснить не может.</w:t>
      </w:r>
    </w:p>
    <w:p w:rsidR="003E3807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F74D04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Явившийся в судебное заседание потерпевший Швецов П.С. пояснил, что действительно у него со старшей сестрой Митрофановой В.С.</w:t>
      </w:r>
      <w:r w:rsidR="003E3807">
        <w:rPr>
          <w:color w:val="000000"/>
          <w:szCs w:val="28"/>
        </w:rPr>
        <w:t xml:space="preserve"> </w:t>
      </w:r>
      <w:r w:rsidR="003E3807">
        <w:rPr>
          <w:color w:val="000000"/>
          <w:szCs w:val="28"/>
        </w:rPr>
        <w:t xml:space="preserve">сложились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неприязненные</w:t>
      </w:r>
      <w:r>
        <w:rPr>
          <w:color w:val="000000"/>
          <w:szCs w:val="28"/>
        </w:rPr>
        <w:t xml:space="preserve"> отношения </w:t>
      </w:r>
      <w:r w:rsidR="003E3807">
        <w:rPr>
          <w:color w:val="000000"/>
          <w:szCs w:val="28"/>
        </w:rPr>
        <w:t>из-за</w:t>
      </w:r>
      <w:r>
        <w:rPr>
          <w:color w:val="000000"/>
          <w:szCs w:val="28"/>
        </w:rPr>
        <w:t xml:space="preserve"> раздела наследственного имущества. Сестра установила в родительском домовладении перегородку, создающую ему значительные неудобства.  01 октября 2024 года в 06 час. 30 мин. в ходе конфликта в данном доме сестра нанесла ему один удар пакетом с находившимися в нем коробками с лекарствами в область правой руки, отчего у него образовался большой кровоподтек. По данному факту написал заявление в полицию.</w:t>
      </w:r>
    </w:p>
    <w:p w:rsidR="0081785E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8178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Выслушав Митрофанову В.С., потерпевшего </w:t>
      </w:r>
      <w:r>
        <w:rPr>
          <w:color w:val="000000"/>
          <w:szCs w:val="28"/>
        </w:rPr>
        <w:t>Швецова</w:t>
      </w:r>
      <w:r>
        <w:rPr>
          <w:color w:val="000000"/>
          <w:szCs w:val="28"/>
        </w:rPr>
        <w:t xml:space="preserve"> П.С., изучив представленные доказательства, суд приходит к следующему.</w:t>
      </w:r>
    </w:p>
    <w:p w:rsidR="0081785E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F04546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E1348">
        <w:rPr>
          <w:color w:val="000000"/>
          <w:szCs w:val="28"/>
        </w:rPr>
        <w:t xml:space="preserve">Факт совершения </w:t>
      </w:r>
      <w:r w:rsidR="0081785E">
        <w:rPr>
          <w:color w:val="000000"/>
          <w:szCs w:val="28"/>
        </w:rPr>
        <w:t>Митрофановой В.С.</w:t>
      </w:r>
      <w:r w:rsidR="001E1348"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0666F7">
        <w:rPr>
          <w:color w:val="000000"/>
          <w:szCs w:val="28"/>
        </w:rPr>
        <w:t>ХХХ</w:t>
      </w:r>
      <w:r w:rsidR="001E1348">
        <w:rPr>
          <w:color w:val="000000"/>
          <w:szCs w:val="28"/>
        </w:rPr>
        <w:t xml:space="preserve"> от </w:t>
      </w:r>
      <w:r w:rsidR="0081785E">
        <w:rPr>
          <w:color w:val="000000"/>
          <w:szCs w:val="28"/>
        </w:rPr>
        <w:t>0</w:t>
      </w:r>
      <w:r w:rsidR="0071236C">
        <w:rPr>
          <w:color w:val="000000"/>
          <w:szCs w:val="28"/>
        </w:rPr>
        <w:t>9</w:t>
      </w:r>
      <w:r w:rsidR="00724970">
        <w:rPr>
          <w:color w:val="000000"/>
          <w:szCs w:val="28"/>
        </w:rPr>
        <w:t>.</w:t>
      </w:r>
      <w:r w:rsidR="0081785E">
        <w:rPr>
          <w:color w:val="000000"/>
          <w:szCs w:val="28"/>
        </w:rPr>
        <w:t>10</w:t>
      </w:r>
      <w:r w:rsidR="00724970">
        <w:rPr>
          <w:color w:val="000000"/>
          <w:szCs w:val="28"/>
        </w:rPr>
        <w:t>.202</w:t>
      </w:r>
      <w:r w:rsidR="0081785E">
        <w:rPr>
          <w:color w:val="000000"/>
          <w:szCs w:val="28"/>
        </w:rPr>
        <w:t>4</w:t>
      </w:r>
      <w:r w:rsidR="00957ADE">
        <w:rPr>
          <w:color w:val="000000"/>
          <w:szCs w:val="28"/>
        </w:rPr>
        <w:t xml:space="preserve"> года; </w:t>
      </w:r>
      <w:r w:rsidR="0081785E">
        <w:rPr>
          <w:color w:val="000000"/>
          <w:szCs w:val="28"/>
        </w:rPr>
        <w:t xml:space="preserve">заявлением </w:t>
      </w:r>
      <w:r w:rsidR="0081785E">
        <w:rPr>
          <w:color w:val="000000"/>
          <w:szCs w:val="28"/>
        </w:rPr>
        <w:t>Швецова</w:t>
      </w:r>
      <w:r w:rsidR="0081785E">
        <w:rPr>
          <w:color w:val="000000"/>
          <w:szCs w:val="28"/>
        </w:rPr>
        <w:t xml:space="preserve"> П.С. в отдел МВД России «Новоалександровский» от 07.10.2024 года; </w:t>
      </w:r>
      <w:r w:rsidR="00957ADE">
        <w:rPr>
          <w:color w:val="000000"/>
          <w:szCs w:val="28"/>
        </w:rPr>
        <w:t xml:space="preserve">объяснением </w:t>
      </w:r>
      <w:r w:rsidR="0081785E">
        <w:rPr>
          <w:color w:val="000000"/>
          <w:szCs w:val="28"/>
        </w:rPr>
        <w:t>Швецова</w:t>
      </w:r>
      <w:r w:rsidR="0081785E">
        <w:rPr>
          <w:color w:val="000000"/>
          <w:szCs w:val="28"/>
        </w:rPr>
        <w:t xml:space="preserve"> П.С. от 07</w:t>
      </w:r>
      <w:r w:rsidR="000670EC">
        <w:rPr>
          <w:color w:val="000000"/>
          <w:szCs w:val="28"/>
        </w:rPr>
        <w:t>.</w:t>
      </w:r>
      <w:r w:rsidR="0081785E">
        <w:rPr>
          <w:color w:val="000000"/>
          <w:szCs w:val="28"/>
        </w:rPr>
        <w:t>10</w:t>
      </w:r>
      <w:r w:rsidR="000670EC">
        <w:rPr>
          <w:color w:val="000000"/>
          <w:szCs w:val="28"/>
        </w:rPr>
        <w:t>.202</w:t>
      </w:r>
      <w:r w:rsidR="0081785E">
        <w:rPr>
          <w:color w:val="000000"/>
          <w:szCs w:val="28"/>
        </w:rPr>
        <w:t>4</w:t>
      </w:r>
      <w:r w:rsidR="000670EC">
        <w:rPr>
          <w:color w:val="000000"/>
          <w:szCs w:val="28"/>
        </w:rPr>
        <w:t xml:space="preserve"> года</w:t>
      </w:r>
      <w:r w:rsidR="0081785E">
        <w:rPr>
          <w:color w:val="000000"/>
          <w:szCs w:val="28"/>
        </w:rPr>
        <w:t xml:space="preserve">; актом исследования № 210 от 07.10.2024 </w:t>
      </w:r>
      <w:r w:rsidR="003E3807">
        <w:rPr>
          <w:color w:val="000000"/>
          <w:szCs w:val="28"/>
        </w:rPr>
        <w:t>г</w:t>
      </w:r>
      <w:r w:rsidR="0081785E">
        <w:rPr>
          <w:color w:val="000000"/>
          <w:szCs w:val="28"/>
        </w:rPr>
        <w:t xml:space="preserve">ода, согласно которому </w:t>
      </w:r>
      <w:r>
        <w:rPr>
          <w:color w:val="000000"/>
          <w:szCs w:val="28"/>
        </w:rPr>
        <w:t xml:space="preserve">у </w:t>
      </w:r>
      <w:r>
        <w:rPr>
          <w:color w:val="000000"/>
          <w:szCs w:val="28"/>
        </w:rPr>
        <w:t>Швецова</w:t>
      </w:r>
      <w:r>
        <w:rPr>
          <w:color w:val="000000"/>
          <w:szCs w:val="28"/>
        </w:rPr>
        <w:t xml:space="preserve"> П.С. выявлено поверхностное телесное повреждение – кровоподтек правого плеча (1), которое образовалось в результате действия (ударов, сдавлений и других) твердых тупых предметов, в пределах 6 суток на момент освидетельствования</w:t>
      </w:r>
      <w:r w:rsidR="001E1348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Данное повреждение не причинило вреда здоровью </w:t>
      </w:r>
      <w:r>
        <w:rPr>
          <w:color w:val="000000"/>
          <w:szCs w:val="28"/>
        </w:rPr>
        <w:t>Швецов</w:t>
      </w:r>
      <w:r w:rsidR="003E3807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П.С.</w:t>
      </w:r>
    </w:p>
    <w:p w:rsidR="000B3AF8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0B3AF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При этом все доказательства получены в установленном законом порядке, отвечают требованиям относимости, допустимости и достаточности.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Таким образом, виновность  </w:t>
      </w:r>
      <w:r w:rsidR="00F04546">
        <w:rPr>
          <w:color w:val="000000"/>
          <w:szCs w:val="28"/>
        </w:rPr>
        <w:t>Митрофановой В.С.</w:t>
      </w:r>
      <w:r>
        <w:rPr>
          <w:color w:val="000000"/>
        </w:rPr>
        <w:t xml:space="preserve"> в</w:t>
      </w:r>
      <w:r w:rsidR="000670EC">
        <w:rPr>
          <w:color w:val="000000"/>
        </w:rPr>
        <w:t xml:space="preserve"> </w:t>
      </w:r>
      <w:r w:rsidR="00F04546">
        <w:rPr>
          <w:color w:val="000000"/>
        </w:rPr>
        <w:t>совершении иных насильственных действий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0B3AF8" w:rsidP="001E1348">
      <w:pPr>
        <w:pStyle w:val="ConsPlusNormal"/>
        <w:ind w:firstLine="540"/>
        <w:jc w:val="both"/>
        <w:rPr>
          <w:szCs w:val="28"/>
        </w:rPr>
      </w:pPr>
    </w:p>
    <w:p w:rsidR="00F04546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>
        <w:rPr>
          <w:color w:val="000000"/>
          <w:sz w:val="28"/>
          <w:szCs w:val="28"/>
        </w:rPr>
        <w:t>Митрофановой В.С.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</w:t>
      </w:r>
    </w:p>
    <w:p w:rsidR="000B3AF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Доводы Митрофановой В.С. о невиновности суд расценивает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несостоятельные, поскольку они опровергнуты</w:t>
      </w:r>
      <w:r w:rsidR="000B3AF8">
        <w:rPr>
          <w:color w:val="000000"/>
          <w:sz w:val="28"/>
          <w:szCs w:val="28"/>
        </w:rPr>
        <w:t xml:space="preserve"> показаниями потерпевшего </w:t>
      </w:r>
      <w:r w:rsidR="000B3AF8">
        <w:rPr>
          <w:color w:val="000000"/>
          <w:sz w:val="28"/>
          <w:szCs w:val="28"/>
        </w:rPr>
        <w:t>Швецова</w:t>
      </w:r>
      <w:r>
        <w:rPr>
          <w:color w:val="000000"/>
          <w:sz w:val="28"/>
          <w:szCs w:val="28"/>
        </w:rPr>
        <w:t xml:space="preserve"> П.С.,</w:t>
      </w:r>
      <w:r w:rsidR="000B3AF8">
        <w:rPr>
          <w:color w:val="000000"/>
          <w:sz w:val="28"/>
          <w:szCs w:val="28"/>
        </w:rPr>
        <w:t xml:space="preserve"> его заявлением в отдел МВД России «</w:t>
      </w:r>
      <w:r w:rsidR="000B3AF8">
        <w:rPr>
          <w:color w:val="000000"/>
          <w:sz w:val="28"/>
          <w:szCs w:val="28"/>
        </w:rPr>
        <w:t>Новоаелександровский</w:t>
      </w:r>
      <w:r w:rsidR="000B3AF8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протоколом об административном правонарушении и актом медицинского исследования, не доверять котор</w:t>
      </w:r>
      <w:r w:rsidR="003E380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 у суда оснований не имеется.</w:t>
      </w:r>
    </w:p>
    <w:p w:rsidR="000B3AF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B3AF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3807">
        <w:rPr>
          <w:color w:val="000000"/>
          <w:sz w:val="28"/>
          <w:szCs w:val="28"/>
        </w:rPr>
        <w:t>Причин</w:t>
      </w:r>
      <w:r>
        <w:rPr>
          <w:color w:val="000000"/>
          <w:sz w:val="28"/>
          <w:szCs w:val="28"/>
        </w:rPr>
        <w:t xml:space="preserve"> для оговора Митрофановой В.С. со стороны </w:t>
      </w:r>
      <w:r>
        <w:rPr>
          <w:color w:val="000000"/>
          <w:sz w:val="28"/>
          <w:szCs w:val="28"/>
        </w:rPr>
        <w:t>Швецова</w:t>
      </w:r>
      <w:r>
        <w:rPr>
          <w:color w:val="000000"/>
          <w:sz w:val="28"/>
          <w:szCs w:val="28"/>
        </w:rPr>
        <w:t xml:space="preserve"> П.С. суд не усматривает.</w:t>
      </w:r>
    </w:p>
    <w:p w:rsidR="000B3AF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0B3AF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 xml:space="preserve">наложение административного штрафа в </w:t>
      </w:r>
      <w:r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</w:t>
      </w:r>
    </w:p>
    <w:p w:rsidR="000B3AF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>
        <w:rPr>
          <w:color w:val="000000"/>
          <w:sz w:val="28"/>
          <w:szCs w:val="28"/>
        </w:rPr>
        <w:t>Митрофанова В.С.</w:t>
      </w:r>
      <w:r w:rsidR="00CC6276">
        <w:rPr>
          <w:color w:val="000000"/>
          <w:sz w:val="28"/>
          <w:szCs w:val="28"/>
        </w:rPr>
        <w:t xml:space="preserve"> </w:t>
      </w:r>
      <w:r w:rsidR="009D7752">
        <w:rPr>
          <w:color w:val="000000"/>
          <w:sz w:val="28"/>
          <w:szCs w:val="28"/>
        </w:rPr>
        <w:t>ран</w:t>
      </w:r>
      <w:r w:rsidR="00724970">
        <w:rPr>
          <w:color w:val="000000"/>
          <w:sz w:val="28"/>
          <w:szCs w:val="28"/>
        </w:rPr>
        <w:t>ее</w:t>
      </w:r>
      <w:r w:rsidR="008B6650">
        <w:rPr>
          <w:color w:val="000000"/>
          <w:sz w:val="28"/>
          <w:szCs w:val="28"/>
        </w:rPr>
        <w:t xml:space="preserve"> не привлекалась</w:t>
      </w:r>
      <w:r w:rsidR="00724970">
        <w:rPr>
          <w:color w:val="000000"/>
          <w:sz w:val="28"/>
          <w:szCs w:val="28"/>
        </w:rPr>
        <w:t xml:space="preserve"> к административной ответственности</w:t>
      </w:r>
      <w:r w:rsidR="000670EC">
        <w:rPr>
          <w:color w:val="000000"/>
          <w:sz w:val="28"/>
          <w:szCs w:val="28"/>
        </w:rPr>
        <w:t>,</w:t>
      </w:r>
      <w:r w:rsidR="00724970">
        <w:rPr>
          <w:color w:val="000000"/>
          <w:sz w:val="28"/>
          <w:szCs w:val="28"/>
        </w:rPr>
        <w:t xml:space="preserve"> </w:t>
      </w:r>
      <w:r w:rsidR="008B6650">
        <w:rPr>
          <w:color w:val="000000"/>
          <w:sz w:val="28"/>
          <w:szCs w:val="28"/>
        </w:rPr>
        <w:t>имеет регулярный источник дохода</w:t>
      </w:r>
      <w:r>
        <w:rPr>
          <w:color w:val="000000"/>
          <w:sz w:val="28"/>
          <w:szCs w:val="28"/>
        </w:rPr>
        <w:t xml:space="preserve"> в виде пенсии</w:t>
      </w:r>
      <w:r w:rsidR="008B6650">
        <w:rPr>
          <w:color w:val="000000"/>
          <w:sz w:val="28"/>
          <w:szCs w:val="28"/>
        </w:rPr>
        <w:t xml:space="preserve">, </w:t>
      </w:r>
      <w:r w:rsidR="00CC6276">
        <w:rPr>
          <w:color w:val="000000"/>
          <w:sz w:val="28"/>
          <w:szCs w:val="28"/>
        </w:rPr>
        <w:t>целесообразно подвергнуть е</w:t>
      </w:r>
      <w:r w:rsidR="009D7752">
        <w:rPr>
          <w:color w:val="000000"/>
          <w:sz w:val="28"/>
          <w:szCs w:val="28"/>
        </w:rPr>
        <w:t>ё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C6276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0B3AF8">
        <w:rPr>
          <w:sz w:val="28"/>
          <w:szCs w:val="28"/>
        </w:rPr>
        <w:t xml:space="preserve">Митрофанову </w:t>
      </w:r>
      <w:r w:rsidR="000666F7">
        <w:rPr>
          <w:sz w:val="28"/>
          <w:szCs w:val="28"/>
        </w:rPr>
        <w:t>В.С.</w:t>
      </w:r>
      <w:r w:rsidR="000B3AF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9D775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штрафа в размере </w:t>
      </w:r>
      <w:r>
        <w:rPr>
          <w:b/>
          <w:sz w:val="28"/>
          <w:szCs w:val="28"/>
        </w:rPr>
        <w:t>5000 (пяти тысяч) рублей</w:t>
      </w:r>
      <w:r>
        <w:rPr>
          <w:sz w:val="28"/>
          <w:szCs w:val="28"/>
        </w:rPr>
        <w:t>.</w:t>
      </w: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3E38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  <w:r w:rsidR="003E38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К/с 03100643000000012100 </w:t>
      </w:r>
    </w:p>
    <w:p w:rsidR="00CC6276" w:rsidRPr="00BB41B3" w:rsidP="003E38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  <w:r w:rsidR="003E38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ОКТМО </w:t>
      </w:r>
      <w:r w:rsidR="00CE386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E386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1E1348" w:rsidP="00CC627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3E3807">
        <w:rPr>
          <w:sz w:val="28"/>
          <w:szCs w:val="28"/>
        </w:rPr>
        <w:t>03557037009050048724</w:t>
      </w:r>
      <w:r w:rsidR="00B60CB8">
        <w:rPr>
          <w:sz w:val="28"/>
          <w:szCs w:val="28"/>
        </w:rPr>
        <w:t>06129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6F7"/>
    <w:rsid w:val="0006699C"/>
    <w:rsid w:val="000670EC"/>
    <w:rsid w:val="0008134F"/>
    <w:rsid w:val="000943B7"/>
    <w:rsid w:val="000B3AF8"/>
    <w:rsid w:val="00146EFB"/>
    <w:rsid w:val="001B7176"/>
    <w:rsid w:val="001E1348"/>
    <w:rsid w:val="0022784B"/>
    <w:rsid w:val="00286010"/>
    <w:rsid w:val="002B4975"/>
    <w:rsid w:val="003E3807"/>
    <w:rsid w:val="004D19B6"/>
    <w:rsid w:val="00532BBC"/>
    <w:rsid w:val="00600E2B"/>
    <w:rsid w:val="00644858"/>
    <w:rsid w:val="0071236C"/>
    <w:rsid w:val="00724970"/>
    <w:rsid w:val="00754923"/>
    <w:rsid w:val="00756E8D"/>
    <w:rsid w:val="007A6937"/>
    <w:rsid w:val="0081785E"/>
    <w:rsid w:val="00822F76"/>
    <w:rsid w:val="008B6650"/>
    <w:rsid w:val="00957ADE"/>
    <w:rsid w:val="009C6C2D"/>
    <w:rsid w:val="009D7752"/>
    <w:rsid w:val="00A203AA"/>
    <w:rsid w:val="00B34207"/>
    <w:rsid w:val="00B60CB8"/>
    <w:rsid w:val="00BB41B3"/>
    <w:rsid w:val="00C462E6"/>
    <w:rsid w:val="00CC6276"/>
    <w:rsid w:val="00CD2120"/>
    <w:rsid w:val="00CE3863"/>
    <w:rsid w:val="00CF0240"/>
    <w:rsid w:val="00F04546"/>
    <w:rsid w:val="00F0454B"/>
    <w:rsid w:val="00F712AE"/>
    <w:rsid w:val="00F7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C0D880B1698786EA920A4A5B5D1A01B9CF51E630F1CBC02D99A6DA97B6EDE7AF03A63CB2CCE6B1w4D8M" TargetMode="External" /><Relationship Id="rId5" Type="http://schemas.openxmlformats.org/officeDocument/2006/relationships/hyperlink" Target="consultantplus://offline/ref=20C0D880B1698786EA920A4A5B5D1A01B9CF51E630F1CBC02D99A6DA97B6EDE7AF03A63CBBCDwED7M" TargetMode="External" /><Relationship Id="rId6" Type="http://schemas.openxmlformats.org/officeDocument/2006/relationships/hyperlink" Target="consultantplus://offline/ref=46A0DF899548000EDC2709E17E3A9F927099F7D303AE49C6D415941B420FF3B5B1FD8C328D3869E15Cv8L" TargetMode="External" /><Relationship Id="rId7" Type="http://schemas.openxmlformats.org/officeDocument/2006/relationships/hyperlink" Target="consultantplus://offline/ref=46A0DF899548000EDC2709E17E3A9F927099F7D303AE49C6D415941B420FF3B5B1FD8C32843956v8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