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98D" w:rsidP="007E6D17">
      <w:pPr>
        <w:pStyle w:val="2"/>
        <w:shd w:val="clear" w:color="auto" w:fill="auto"/>
        <w:spacing w:after="0" w:line="240" w:lineRule="auto"/>
        <w:ind w:right="60"/>
        <w:rPr>
          <w:sz w:val="22"/>
          <w:szCs w:val="28"/>
        </w:rPr>
      </w:pPr>
    </w:p>
    <w:p w:rsidR="00EA3DB1" w:rsidP="00D93DB2">
      <w:pPr>
        <w:ind w:left="4962"/>
        <w:rPr>
          <w:sz w:val="16"/>
          <w:szCs w:val="16"/>
        </w:rPr>
      </w:pPr>
    </w:p>
    <w:p w:rsidR="00D33349" w:rsidRPr="00D33349" w:rsidP="00D33349">
      <w:pPr>
        <w:keepNext/>
        <w:widowControl/>
        <w:suppressAutoHyphens/>
        <w:autoSpaceDN w:val="0"/>
        <w:jc w:val="right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Дело № 05-416/2/2024</w:t>
      </w:r>
    </w:p>
    <w:p w:rsidR="00D33349" w:rsidRPr="00D33349" w:rsidP="00D33349">
      <w:pPr>
        <w:widowControl/>
        <w:suppressAutoHyphens/>
        <w:autoSpaceDN w:val="0"/>
        <w:jc w:val="right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  <w:t>26М</w:t>
      </w:r>
      <w:r w:rsidRPr="00D33349"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val="en-US" w:eastAsia="zh-CN"/>
        </w:rPr>
        <w:t>S</w:t>
      </w:r>
      <w:r w:rsidRPr="00D33349"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  <w:t>0117-01-2024-002517-61</w:t>
      </w:r>
    </w:p>
    <w:p w:rsidR="00D33349" w:rsidRPr="00D33349" w:rsidP="00D33349">
      <w:pPr>
        <w:keepNext/>
        <w:widowControl/>
        <w:suppressAutoHyphens/>
        <w:autoSpaceDN w:val="0"/>
        <w:jc w:val="center"/>
        <w:outlineLvl w:val="0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D33349" w:rsidRPr="00D33349" w:rsidP="00D33349">
      <w:pPr>
        <w:keepNext/>
        <w:widowControl/>
        <w:suppressAutoHyphens/>
        <w:autoSpaceDN w:val="0"/>
        <w:jc w:val="center"/>
        <w:outlineLvl w:val="0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  <w:r w:rsidRPr="00D33349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ПОСТАНОВЛЕНИЕ</w:t>
      </w:r>
    </w:p>
    <w:p w:rsidR="00D33349" w:rsidRPr="00D33349" w:rsidP="00D33349">
      <w:pPr>
        <w:widowControl/>
        <w:suppressAutoHyphens/>
        <w:autoSpaceDN w:val="0"/>
        <w:jc w:val="center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D33349" w:rsidRPr="00D33349" w:rsidP="00D33349">
      <w:pPr>
        <w:widowControl/>
        <w:suppressAutoHyphens/>
        <w:autoSpaceDN w:val="0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23 июля</w:t>
      </w:r>
      <w:r w:rsidRPr="00D33349">
        <w:rPr>
          <w:rFonts w:ascii="Times New Roman" w:eastAsia="Times New Roman" w:hAnsi="Times New Roman" w:cs="Times New Roman"/>
          <w:bCs/>
          <w:color w:val="auto"/>
          <w:kern w:val="3"/>
          <w:sz w:val="26"/>
          <w:szCs w:val="26"/>
          <w:lang w:eastAsia="zh-CN"/>
        </w:rPr>
        <w:t xml:space="preserve"> 2024 года                                                                                            г.</w:t>
      </w:r>
      <w:r w:rsidRPr="00D33349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 xml:space="preserve"> Светлоград</w:t>
      </w:r>
    </w:p>
    <w:p w:rsidR="00D33349" w:rsidRPr="00D33349" w:rsidP="00D33349">
      <w:pPr>
        <w:widowControl/>
        <w:suppressAutoHyphens/>
        <w:autoSpaceDN w:val="0"/>
        <w:jc w:val="both"/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</w:pPr>
    </w:p>
    <w:p w:rsidR="00D33349" w:rsidRPr="00D33349" w:rsidP="00D33349">
      <w:pPr>
        <w:widowControl/>
        <w:suppressAutoHyphens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Мировой судьи судебного участка №2 Петровского района Ставропольского края Ляпун Е.В.,</w:t>
      </w:r>
    </w:p>
    <w:p w:rsidR="00D33349" w:rsidRPr="00D33349" w:rsidP="00D33349">
      <w:pPr>
        <w:widowControl/>
        <w:suppressAutoHyphens/>
        <w:autoSpaceDN w:val="0"/>
        <w:ind w:firstLine="720"/>
        <w:jc w:val="both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рассмотрев в открытом судебном заседании материалы дела</w:t>
      </w:r>
      <w:r w:rsidRPr="00D33349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 xml:space="preserve"> об административном правонарушении, предусмотренном ч. 4 ст. 12.15 КРФ об АП в отношении</w:t>
      </w:r>
    </w:p>
    <w:p w:rsidR="00D33349" w:rsidRPr="00D33349" w:rsidP="00D33349">
      <w:pPr>
        <w:widowControl/>
        <w:suppressAutoHyphens/>
        <w:autoSpaceDN w:val="0"/>
        <w:ind w:left="1620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>В</w:t>
      </w:r>
      <w:r w:rsidRPr="00D33349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 xml:space="preserve">, 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УСТАНОВИЛ: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26.05.2024, в 18 час. 08 мин., на 513 км + 200 м. а/д Астрахань-Элиста-Ставрополь, водитель Волков И.А., управляя автомобилем Тойота Карина, р/з С 443 СУ 26, допустил движение по полосе проезжей части дороги, предназначенной для встречного движения, тем самым нарушил п.п.9.1.1 и 1.3 ПДД РФ.</w:t>
      </w:r>
    </w:p>
    <w:p w:rsidR="00D33349" w:rsidRPr="00D33349" w:rsidP="00D33349">
      <w:pPr>
        <w:widowControl/>
        <w:autoSpaceDN w:val="0"/>
        <w:ind w:firstLine="709"/>
        <w:jc w:val="both"/>
        <w:rPr>
          <w:rFonts w:ascii="Liberation Serif" w:eastAsia="Noto Serif CJK SC" w:hAnsi="Liberation Serif" w:cs="Lohit Devanagari"/>
          <w:color w:val="auto"/>
          <w:kern w:val="3"/>
          <w:lang w:eastAsia="zh-CN" w:bidi="hi-IN"/>
        </w:rPr>
      </w:pP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</w:rPr>
        <w:t>В судебные заседания, назначенные на 03.07.2024, 09.07.2024 и 23.07.2024 Волков</w:t>
      </w:r>
      <w:r w:rsidRPr="00D33349">
        <w:rPr>
          <w:rFonts w:ascii="Liberation Serif" w:eastAsia="Noto Serif CJK SC" w:hAnsi="Liberation Serif" w:cs="Lohit Devanagari"/>
          <w:kern w:val="3"/>
          <w:sz w:val="28"/>
          <w:szCs w:val="28"/>
          <w:lang w:eastAsia="zh-CN" w:bidi="hi-IN"/>
        </w:rPr>
        <w:t xml:space="preserve"> И.А. </w:t>
      </w: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явился, извещен надлежащим образом, с ходатайством об отложении рассмотрения дела не обращался. </w:t>
      </w:r>
    </w:p>
    <w:p w:rsidR="00D33349" w:rsidRPr="00D33349" w:rsidP="00D33349">
      <w:pPr>
        <w:widowControl/>
        <w:autoSpaceDN w:val="0"/>
        <w:ind w:firstLine="708"/>
        <w:jc w:val="both"/>
        <w:rPr>
          <w:rFonts w:ascii="Liberation Serif" w:eastAsia="Noto Serif CJK SC" w:hAnsi="Liberation Serif" w:cs="Lohit Devanagari"/>
          <w:color w:val="auto"/>
          <w:kern w:val="3"/>
          <w:lang w:eastAsia="zh-CN" w:bidi="hi-IN"/>
        </w:rPr>
      </w:pPr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3334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6</w:t>
        </w:r>
      </w:hyperlink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D3334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статьей 29.6</w:t>
        </w:r>
      </w:hyperlink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D3334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Кодекс</w:t>
        </w:r>
      </w:hyperlink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D33349" w:rsidRPr="00D33349" w:rsidP="00D33349">
      <w:pPr>
        <w:widowControl/>
        <w:autoSpaceDE w:val="0"/>
        <w:autoSpaceDN w:val="0"/>
        <w:ind w:firstLine="540"/>
        <w:jc w:val="both"/>
        <w:rPr>
          <w:rFonts w:ascii="Liberation Serif" w:eastAsia="Noto Serif CJK SC" w:hAnsi="Liberation Serif" w:cs="Lohit Devanagari"/>
          <w:color w:val="auto"/>
          <w:kern w:val="3"/>
          <w:lang w:eastAsia="zh-CN" w:bidi="hi-IN"/>
        </w:rPr>
      </w:pPr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О явке в судебные заседания, назначенные на </w:t>
      </w: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03.07.2024, 09.07.2024 и 23.07.2024 </w:t>
      </w: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Волков И.А.</w:t>
      </w: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извещался судебными повестками. </w:t>
      </w:r>
    </w:p>
    <w:p w:rsidR="00D33349" w:rsidRPr="00D33349" w:rsidP="00D33349">
      <w:pPr>
        <w:widowControl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Учитывая разъяснения, данные Пленумом Верховного суда РФ в Постановлении от 24.05.2005 г. № 5 «О некоторых вопросах, возникающих у судов при применении Кодекса РФ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даже в случае, когда с указанного им места жительства (регистрации) поступило сообщение о том, что оно фактически не проживает по этому адресу. </w:t>
      </w:r>
    </w:p>
    <w:p w:rsidR="00D33349" w:rsidRPr="00D33349" w:rsidP="00D33349">
      <w:pPr>
        <w:widowControl/>
        <w:autoSpaceDE w:val="0"/>
        <w:autoSpaceDN w:val="0"/>
        <w:ind w:firstLine="708"/>
        <w:jc w:val="both"/>
        <w:rPr>
          <w:rFonts w:ascii="Liberation Serif" w:eastAsia="Noto Serif CJK SC" w:hAnsi="Liberation Serif" w:cs="Lohit Devanagari"/>
          <w:color w:val="auto"/>
          <w:kern w:val="3"/>
          <w:lang w:eastAsia="zh-CN" w:bidi="hi-IN"/>
        </w:rPr>
      </w:pPr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3334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ч.2 ст.25.1</w:t>
        </w:r>
      </w:hyperlink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дело, об административном правонарушении рассматривается с </w:t>
      </w:r>
      <w:r w:rsidRPr="00D33349">
        <w:rPr>
          <w:rFonts w:ascii="Times New Roman" w:eastAsia="Times New Roman" w:hAnsi="Times New Roman" w:cs="Times New Roman"/>
          <w:sz w:val="28"/>
          <w:szCs w:val="28"/>
        </w:rPr>
        <w:t>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поступило ходатайство об отложении рассмотрения дела либо если такое ходатайство оставлено без удовлетворения.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мировой судья, располагая сведениями о надлежащем извещении </w:t>
      </w: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Волкова И.А.</w:t>
      </w:r>
      <w:r w:rsidRPr="00D33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349">
        <w:rPr>
          <w:rFonts w:ascii="Times New Roman" w:eastAsia="Times New Roman" w:hAnsi="Times New Roman" w:cs="Times New Roman"/>
          <w:color w:val="auto"/>
          <w:sz w:val="28"/>
          <w:szCs w:val="28"/>
        </w:rPr>
        <w:t>о времени и месте рассмотрения дела об административном правонарушении по ч.4 ст.12.15 Кодекса РФ об административных правонарушениях,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 об административном правонарушении, суд приходит к следующему.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Частью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соответствии с пунктом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соответствии с пунктом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Вина Волкова И.А., в совершении правонарушения, предусмотренного ч.4 ст.12.15 Кодекса Российской Федерации об административных правонарушениях, подтверждается материалами дела, исследованными в судебном заседании: протоколом 26 ВК №590474 об административном правонарушении от 26.05.2024; сведениями об административных правонарушениях от 14.06.2024 и 28.05.2024; видеозаписью административного правонарушения от 26.05.2024;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Оценив собранные доказательства в их совокупности, суд считает, что в действиях Волкова И.А. имеется состав правонарушения, предусмотренного ч. 4 ст.12.15 Кодекса РФ об административных правонарушениях, - выезд в нарушение Правил дорожного движения на полосу, предназначенную для встречного движения за исключением случаев, предусмотренных частью 3 настоящей статьи.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 назначении административного наказания суд учитывает характер административного правонарушения, принимая во внимание личность Волкова И.А. его имущественное положение.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Обстоятельств, смягчающих административную ответственность Волкова И.А., в соответствии со ст.4.2 Кодекса Российской Федерации об административном </w:t>
      </w:r>
      <w:r w:rsidRPr="00D33349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 xml:space="preserve">правонарушении, судом не установлено. 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списка нарушений, представленного отделом ГИБДД, и характеризующих Волкова И.А., как водителя, следует, что он в течение года привлекался к административной ответственности за правонарушения в области дорожного </w:t>
      </w:r>
      <w:r w:rsidRPr="00D33349">
        <w:rPr>
          <w:rFonts w:ascii="Times New Roman" w:eastAsia="Times New Roman" w:hAnsi="Times New Roman" w:cs="Times New Roman"/>
          <w:sz w:val="28"/>
          <w:szCs w:val="28"/>
          <w:lang w:eastAsia="zh-CN"/>
        </w:rPr>
        <w:t>движения, что в соответствии с п. 2 ч. 1 ст. 4.3 КоАП РФ, судом признается как обстоятельство отягчающее административную ответственность.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/>
        </w:rPr>
        <w:t>Решая вопрос о размере наказания, мировой судья учитывает характер</w:t>
      </w: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совершенного административного правонарушения, которое носит повышенную общественную опасность, личность виновного, наличие смягчающего наказание обстоятельства - раскаяние в содеянном, считает возможным и достаточным для достижения цели административного наказания назначить Волкову И.А. наказание, предусмотренное санкцией ч. 4 ст. 12.15 КоАП РФ, в виде административного штрафа в размере 5 000 рублей.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Руководствуясь ст.ст.3.5, 4.1, 4.2, 4.3, 23.1, 29.7, 29.9, 29.10 Кодекса Российской Федерации об административных правонарушениях, мировой судья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ПОСТАНОВИЛ: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0"/>
          <w:szCs w:val="20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Волкова Игоря Аркадьевича признать виновным в совершении административного правонарушения, предусмотренного ч. 4 ст.12.15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Штраф подлежит перечислению на следующие банковские реквизиты: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УФК по Ставропольскому краю (ОГИБДД Отдела МВД России по Петровскому городскому округу), КПП 261701001, ИНН 2617007401, код ОКТМО 07731000, счет 40102810345370000013 в отделение Ставрополь Банка России //УФК по Ставропольскому краю г. Ставрополь, БИК 010702101, КБК 18811601123010001140, Кор./сч. 03100643000000012100, УИН 18810426244100004232.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</w:t>
      </w: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Заявления о распределении процессуальных издержек по делу не поступали.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Копию постановления направить в ОГИБДД ОМВД России «Петровский», Волкову И.А., для сведения.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Постановление может быть обжаловано в течение 10 суток в Петровский районный суд со дня получения копии постановления.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3334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Мировой судья                                                                                          Е.В. Ляпун</w:t>
      </w: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D33349" w:rsidP="00D33349">
      <w:pPr>
        <w:widowControl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:rsidR="00D33349" w:rsidRPr="00F12064" w:rsidP="00D93DB2">
      <w:pPr>
        <w:ind w:left="4962"/>
        <w:rPr>
          <w:sz w:val="16"/>
          <w:szCs w:val="16"/>
        </w:rPr>
      </w:pPr>
    </w:p>
    <w:sectPr w:rsidSect="00FD6C37">
      <w:type w:val="continuous"/>
      <w:pgSz w:w="11906" w:h="16838"/>
      <w:pgMar w:top="426" w:right="987" w:bottom="709" w:left="9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31"/>
    <w:rsid w:val="00021B9A"/>
    <w:rsid w:val="000566BB"/>
    <w:rsid w:val="000C2B2C"/>
    <w:rsid w:val="000C53D5"/>
    <w:rsid w:val="000D7D1B"/>
    <w:rsid w:val="001044FC"/>
    <w:rsid w:val="001A34D8"/>
    <w:rsid w:val="001D0140"/>
    <w:rsid w:val="001F1CFE"/>
    <w:rsid w:val="00256375"/>
    <w:rsid w:val="00293D74"/>
    <w:rsid w:val="002F41EE"/>
    <w:rsid w:val="003016EF"/>
    <w:rsid w:val="00336704"/>
    <w:rsid w:val="00371884"/>
    <w:rsid w:val="004045B1"/>
    <w:rsid w:val="00445916"/>
    <w:rsid w:val="0046466A"/>
    <w:rsid w:val="004819B7"/>
    <w:rsid w:val="005429C7"/>
    <w:rsid w:val="00561983"/>
    <w:rsid w:val="005A480E"/>
    <w:rsid w:val="005E1CBA"/>
    <w:rsid w:val="005E514A"/>
    <w:rsid w:val="0063166A"/>
    <w:rsid w:val="00683D31"/>
    <w:rsid w:val="00694092"/>
    <w:rsid w:val="006A4EA7"/>
    <w:rsid w:val="006A612E"/>
    <w:rsid w:val="006C798D"/>
    <w:rsid w:val="006D56F8"/>
    <w:rsid w:val="007240D7"/>
    <w:rsid w:val="00733DB3"/>
    <w:rsid w:val="0075584E"/>
    <w:rsid w:val="00774CC2"/>
    <w:rsid w:val="007764B0"/>
    <w:rsid w:val="007B5FD8"/>
    <w:rsid w:val="007E6D17"/>
    <w:rsid w:val="007F167E"/>
    <w:rsid w:val="008218CC"/>
    <w:rsid w:val="008776C5"/>
    <w:rsid w:val="00884F1B"/>
    <w:rsid w:val="00897D8B"/>
    <w:rsid w:val="009838BC"/>
    <w:rsid w:val="00984828"/>
    <w:rsid w:val="009A340D"/>
    <w:rsid w:val="009C5A7D"/>
    <w:rsid w:val="00A06778"/>
    <w:rsid w:val="00A931E1"/>
    <w:rsid w:val="00B25DC1"/>
    <w:rsid w:val="00B31856"/>
    <w:rsid w:val="00B50B51"/>
    <w:rsid w:val="00B569D9"/>
    <w:rsid w:val="00BA4673"/>
    <w:rsid w:val="00BF4E74"/>
    <w:rsid w:val="00CE1BE8"/>
    <w:rsid w:val="00CE2AA0"/>
    <w:rsid w:val="00D20E48"/>
    <w:rsid w:val="00D2769B"/>
    <w:rsid w:val="00D33349"/>
    <w:rsid w:val="00D4339E"/>
    <w:rsid w:val="00D93DB2"/>
    <w:rsid w:val="00D96A06"/>
    <w:rsid w:val="00DA445A"/>
    <w:rsid w:val="00E0473E"/>
    <w:rsid w:val="00E0505B"/>
    <w:rsid w:val="00EA3DB1"/>
    <w:rsid w:val="00EC5549"/>
    <w:rsid w:val="00ED2C85"/>
    <w:rsid w:val="00F12064"/>
    <w:rsid w:val="00F632FB"/>
    <w:rsid w:val="00FB60DC"/>
    <w:rsid w:val="00FD6C37"/>
    <w:rsid w:val="00FE5859"/>
    <w:rsid w:val="00FF12EC"/>
    <w:rsid w:val="00FF5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62EED2-7748-4740-9229-46954ABD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339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2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Normal"/>
    <w:link w:val="a"/>
    <w:qFormat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0"/>
    <w:rsid w:val="007E6D17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7E6D1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7E6D1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6D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54B03DB3EB17642A5D57EE7289218BA885E7A330D6AEE6B1497B7C7A7C676BB65B6F4BF0162C28D8ZEBAH" TargetMode="External" /><Relationship Id="rId6" Type="http://schemas.openxmlformats.org/officeDocument/2006/relationships/hyperlink" Target="consultantplus://offline/ref=54B03DB3EB17642A5D57EE7289218BA885E7A330D6AEE6B1497B7C7A7CZ6B7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