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184" w:rsidRPr="00343184" w:rsidP="00343184" w14:paraId="252754E9" w14:textId="045AD6F9">
      <w:pPr>
        <w:jc w:val="right"/>
        <w:rPr>
          <w:sz w:val="24"/>
          <w:szCs w:val="24"/>
        </w:rPr>
      </w:pPr>
      <w:r w:rsidRPr="00343184">
        <w:rPr>
          <w:sz w:val="24"/>
          <w:szCs w:val="24"/>
        </w:rPr>
        <w:t>Дело №5-76-02-404/2024</w:t>
      </w:r>
    </w:p>
    <w:p w:rsidR="00343184" w:rsidRPr="00343184" w:rsidP="00343184" w14:paraId="70F1250A" w14:textId="72F40EC7">
      <w:pPr>
        <w:jc w:val="right"/>
        <w:rPr>
          <w:sz w:val="24"/>
          <w:szCs w:val="24"/>
        </w:rPr>
      </w:pPr>
      <w:r w:rsidRPr="00343184">
        <w:rPr>
          <w:sz w:val="24"/>
          <w:szCs w:val="24"/>
        </w:rPr>
        <w:t>УИД 26MS0005-01-2024-000291-65</w:t>
      </w:r>
    </w:p>
    <w:p w:rsidR="00343184" w:rsidP="00343184" w14:paraId="6E26EBE3" w14:textId="77777777">
      <w:pPr>
        <w:jc w:val="right"/>
        <w:rPr>
          <w:sz w:val="26"/>
          <w:szCs w:val="26"/>
        </w:rPr>
      </w:pPr>
    </w:p>
    <w:p w:rsidR="00343184" w:rsidP="00343184" w14:paraId="66345C06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43184" w:rsidP="00343184" w14:paraId="01BB3610" w14:textId="77777777">
      <w:pPr>
        <w:jc w:val="center"/>
        <w:rPr>
          <w:sz w:val="26"/>
          <w:szCs w:val="26"/>
        </w:rPr>
      </w:pPr>
    </w:p>
    <w:p w:rsidR="00343184" w:rsidP="00343184" w14:paraId="0615BC2A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года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343184" w:rsidP="00343184" w14:paraId="0AE03B28" w14:textId="77777777">
      <w:pPr>
        <w:ind w:right="-15"/>
        <w:jc w:val="both"/>
        <w:rPr>
          <w:sz w:val="26"/>
          <w:szCs w:val="26"/>
        </w:rPr>
      </w:pPr>
    </w:p>
    <w:p w:rsidR="00343184" w:rsidP="00343184" w14:paraId="574A11DC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с участием:</w:t>
      </w:r>
    </w:p>
    <w:p w:rsidR="00343184" w:rsidP="00343184" w14:paraId="4F9C198A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Рапинчук</w:t>
      </w:r>
      <w:r>
        <w:rPr>
          <w:color w:val="000000"/>
          <w:spacing w:val="-13"/>
          <w:sz w:val="26"/>
          <w:szCs w:val="26"/>
        </w:rPr>
        <w:t xml:space="preserve"> Е.А., </w:t>
      </w:r>
    </w:p>
    <w:p w:rsidR="00343184" w:rsidP="00343184" w14:paraId="328C964E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343184" w:rsidP="00343184" w14:paraId="566EF9A3" w14:textId="7BC6BB47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2D7C0F">
        <w:rPr>
          <w:sz w:val="26"/>
          <w:szCs w:val="26"/>
        </w:rPr>
        <w:t>Е.А.</w:t>
      </w:r>
      <w:r>
        <w:rPr>
          <w:sz w:val="26"/>
          <w:szCs w:val="26"/>
        </w:rPr>
        <w:t>,</w:t>
      </w:r>
    </w:p>
    <w:p w:rsidR="00343184" w:rsidP="00343184" w14:paraId="7A6BD11B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343184" w:rsidP="00343184" w14:paraId="1541F26C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343184" w:rsidP="00343184" w14:paraId="1DFDC538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184" w:rsidP="00343184" w14:paraId="2B83C0B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343184" w:rsidP="00343184" w14:paraId="788548B4" w14:textId="540A710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343184" w:rsidP="00343184" w14:paraId="2C4316E1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вину признал, в содеянном раскаялся. </w:t>
      </w:r>
    </w:p>
    <w:p w:rsidR="00343184" w:rsidP="00343184" w14:paraId="24D18863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343184" w:rsidP="00343184" w14:paraId="1569FED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343184" w:rsidP="00343184" w14:paraId="1E62D693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343184" w:rsidP="00343184" w14:paraId="50CE9606" w14:textId="0D4C117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2D7C0F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2D7C0F">
        <w:rPr>
          <w:bCs/>
          <w:sz w:val="26"/>
          <w:szCs w:val="26"/>
        </w:rPr>
        <w:t xml:space="preserve">… 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Факт разъяснения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ст.25.1 КоАП РФ, ст.51 Конституции РФ, удостоверен его подписью. Данный протокол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подписал, замечаний по поводу его составления не представил. </w:t>
      </w:r>
    </w:p>
    <w:p w:rsidR="00343184" w:rsidP="00343184" w14:paraId="205E4F1B" w14:textId="441F313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признан виновным в совершении административного правонарушения по ч.</w:t>
      </w:r>
      <w:r w:rsidR="00851448">
        <w:rPr>
          <w:sz w:val="26"/>
          <w:szCs w:val="26"/>
        </w:rPr>
        <w:t>2</w:t>
      </w:r>
      <w:r>
        <w:rPr>
          <w:sz w:val="26"/>
          <w:szCs w:val="26"/>
        </w:rPr>
        <w:t xml:space="preserve">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штраф не оплатил. Сведения об оплате штрафа отсутствуют.</w:t>
      </w:r>
    </w:p>
    <w:p w:rsidR="00343184" w:rsidP="00343184" w14:paraId="5D0D7A0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343184" w:rsidP="00343184" w14:paraId="690E3ED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343184" w:rsidP="00343184" w14:paraId="628EC7E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</w:t>
      </w:r>
    </w:p>
    <w:p w:rsidR="00343184" w:rsidP="00343184" w14:paraId="1A98C3E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                 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предусмотренных ст.4.2 Кодекса Российской Федерации об административных правонарушениях, так </w:t>
      </w:r>
      <w:r>
        <w:rPr>
          <w:sz w:val="26"/>
          <w:szCs w:val="26"/>
        </w:rPr>
        <w:t>же</w:t>
      </w:r>
      <w:r>
        <w:rPr>
          <w:sz w:val="26"/>
          <w:szCs w:val="26"/>
        </w:rPr>
        <w:t xml:space="preserve">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343184" w:rsidP="00343184" w14:paraId="71A0A24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</w:t>
      </w:r>
      <w:r>
        <w:rPr>
          <w:sz w:val="26"/>
          <w:szCs w:val="26"/>
        </w:rPr>
        <w:t>3,  ч.1</w:t>
      </w:r>
      <w:r>
        <w:rPr>
          <w:sz w:val="26"/>
          <w:szCs w:val="26"/>
        </w:rPr>
        <w:t xml:space="preserve">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343184" w:rsidP="00343184" w14:paraId="3A7F49F3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343184" w:rsidP="00343184" w14:paraId="4044D15C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43184" w:rsidP="00343184" w14:paraId="2B20875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43184" w:rsidP="00343184" w14:paraId="19F51B67" w14:textId="0134A0F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2D7C0F">
        <w:rPr>
          <w:sz w:val="26"/>
          <w:szCs w:val="26"/>
        </w:rPr>
        <w:t>Е.А.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2D7C0F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343184" w:rsidP="00343184" w14:paraId="6B290F7D" w14:textId="159F1F2D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2D7C0F">
        <w:rPr>
          <w:sz w:val="26"/>
          <w:szCs w:val="26"/>
        </w:rPr>
        <w:t>…</w:t>
      </w:r>
    </w:p>
    <w:p w:rsidR="00343184" w:rsidP="00343184" w14:paraId="21441CC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</w:t>
      </w:r>
      <w:r>
        <w:rPr>
          <w:sz w:val="26"/>
          <w:szCs w:val="26"/>
        </w:rPr>
        <w:t xml:space="preserve">адресу: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343184" w:rsidP="00343184" w14:paraId="4D10ED9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  <w:szCs w:val="26"/>
        </w:rPr>
        <w:t>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3184" w:rsidP="00343184" w14:paraId="1D767D0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направить ОМВД России «Нефтекумский» - для сведения.</w:t>
      </w:r>
    </w:p>
    <w:p w:rsidR="00343184" w:rsidP="00343184" w14:paraId="65A7A64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343184" w:rsidP="00343184" w14:paraId="6BA39E41" w14:textId="77777777">
      <w:pPr>
        <w:ind w:firstLine="720"/>
        <w:jc w:val="both"/>
        <w:rPr>
          <w:sz w:val="26"/>
          <w:szCs w:val="26"/>
        </w:rPr>
      </w:pPr>
    </w:p>
    <w:p w:rsidR="00343184" w:rsidP="00343184" w14:paraId="7EFB0BFC" w14:textId="77777777">
      <w:pPr>
        <w:ind w:firstLine="720"/>
        <w:jc w:val="both"/>
        <w:rPr>
          <w:sz w:val="26"/>
          <w:szCs w:val="26"/>
        </w:rPr>
      </w:pPr>
    </w:p>
    <w:p w:rsidR="00343184" w:rsidP="00343184" w14:paraId="0007C3CD" w14:textId="7777777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2D7C0F" w:rsidP="00343184" w14:paraId="12D94CD6" w14:textId="77777777">
      <w:pPr>
        <w:rPr>
          <w:sz w:val="26"/>
          <w:szCs w:val="26"/>
        </w:rPr>
      </w:pPr>
    </w:p>
    <w:p w:rsidR="002D7C0F" w:rsidP="002D7C0F" w14:paraId="7908660D" w14:textId="77777777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2D7C0F" w:rsidP="002D7C0F" w14:paraId="523FE906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2D7C0F" w:rsidP="00343184" w14:paraId="6AF42761" w14:textId="77777777">
      <w:pPr>
        <w:rPr>
          <w:sz w:val="26"/>
          <w:szCs w:val="26"/>
        </w:rPr>
      </w:pPr>
    </w:p>
    <w:p w:rsidR="00705808" w14:paraId="12097B96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84"/>
    <w:rsid w:val="002D7C0F"/>
    <w:rsid w:val="00343184"/>
    <w:rsid w:val="00705808"/>
    <w:rsid w:val="00851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40075E-7024-4AB6-8878-4F893758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