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2F3" w:rsidP="008342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103782">
        <w:rPr>
          <w:sz w:val="24"/>
          <w:szCs w:val="24"/>
        </w:rPr>
        <w:t>26</w:t>
      </w:r>
      <w:r w:rsidRPr="00103782">
        <w:rPr>
          <w:sz w:val="24"/>
          <w:szCs w:val="24"/>
          <w:lang w:val="en-US"/>
        </w:rPr>
        <w:t>MS</w:t>
      </w:r>
      <w:r w:rsidRPr="00103782">
        <w:rPr>
          <w:sz w:val="24"/>
          <w:szCs w:val="24"/>
        </w:rPr>
        <w:t>0</w:t>
      </w:r>
      <w:r>
        <w:rPr>
          <w:sz w:val="24"/>
          <w:szCs w:val="24"/>
        </w:rPr>
        <w:t>138</w:t>
      </w:r>
      <w:r w:rsidRPr="00103782">
        <w:rPr>
          <w:sz w:val="24"/>
          <w:szCs w:val="24"/>
        </w:rPr>
        <w:t>-01-20</w:t>
      </w:r>
      <w:r>
        <w:rPr>
          <w:sz w:val="24"/>
          <w:szCs w:val="24"/>
        </w:rPr>
        <w:t>24</w:t>
      </w:r>
      <w:r w:rsidRPr="00103782">
        <w:rPr>
          <w:sz w:val="24"/>
          <w:szCs w:val="24"/>
        </w:rPr>
        <w:t>-00</w:t>
      </w:r>
      <w:r>
        <w:rPr>
          <w:sz w:val="24"/>
          <w:szCs w:val="24"/>
        </w:rPr>
        <w:t>0171</w:t>
      </w:r>
      <w:r w:rsidRPr="00103782">
        <w:rPr>
          <w:sz w:val="24"/>
          <w:szCs w:val="24"/>
        </w:rPr>
        <w:t>-</w:t>
      </w:r>
      <w:r>
        <w:rPr>
          <w:sz w:val="24"/>
          <w:szCs w:val="24"/>
        </w:rPr>
        <w:t>69</w:t>
      </w:r>
    </w:p>
    <w:p w:rsidR="008342F3" w:rsidP="008342F3">
      <w:pPr>
        <w:jc w:val="center"/>
        <w:rPr>
          <w:sz w:val="24"/>
          <w:szCs w:val="24"/>
        </w:rPr>
      </w:pPr>
      <w:r w:rsidRPr="009026DA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        </w:t>
      </w:r>
      <w:r w:rsidRPr="009026D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Pr="009026DA">
        <w:rPr>
          <w:b/>
          <w:sz w:val="24"/>
          <w:szCs w:val="24"/>
        </w:rPr>
        <w:t xml:space="preserve">  </w:t>
      </w:r>
      <w:r w:rsidRPr="009026DA">
        <w:rPr>
          <w:sz w:val="24"/>
          <w:szCs w:val="24"/>
        </w:rPr>
        <w:t xml:space="preserve">ПОСТАНОВЛЕНИЕ            </w:t>
      </w:r>
      <w:r>
        <w:rPr>
          <w:sz w:val="24"/>
          <w:szCs w:val="24"/>
        </w:rPr>
        <w:t xml:space="preserve">   </w:t>
      </w:r>
      <w:r w:rsidRPr="009026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Pr="009026D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</w:t>
      </w:r>
      <w:r w:rsidRPr="009026DA">
        <w:rPr>
          <w:sz w:val="24"/>
          <w:szCs w:val="24"/>
        </w:rPr>
        <w:t>-</w:t>
      </w:r>
      <w:r>
        <w:rPr>
          <w:sz w:val="24"/>
          <w:szCs w:val="24"/>
        </w:rPr>
        <w:t>17/2/2024</w:t>
      </w:r>
    </w:p>
    <w:p w:rsidR="008342F3" w:rsidRPr="009026DA" w:rsidP="008342F3">
      <w:pPr>
        <w:jc w:val="center"/>
        <w:rPr>
          <w:sz w:val="24"/>
          <w:szCs w:val="24"/>
        </w:rPr>
      </w:pPr>
    </w:p>
    <w:p w:rsidR="008342F3" w:rsidRPr="009026DA" w:rsidP="008342F3">
      <w:pPr>
        <w:rPr>
          <w:sz w:val="24"/>
          <w:szCs w:val="24"/>
        </w:rPr>
      </w:pPr>
      <w:r>
        <w:rPr>
          <w:sz w:val="24"/>
          <w:szCs w:val="24"/>
        </w:rPr>
        <w:t>15 февраля</w:t>
      </w:r>
      <w:r w:rsidRPr="009026DA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9026DA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</w:t>
      </w:r>
      <w:r w:rsidRPr="009026DA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9026DA">
        <w:rPr>
          <w:sz w:val="24"/>
          <w:szCs w:val="24"/>
        </w:rPr>
        <w:t>с. Летняя Ставка</w:t>
      </w:r>
    </w:p>
    <w:p w:rsidR="008342F3" w:rsidRPr="009026DA" w:rsidP="008342F3">
      <w:pPr>
        <w:rPr>
          <w:sz w:val="24"/>
          <w:szCs w:val="24"/>
        </w:rPr>
      </w:pPr>
    </w:p>
    <w:p w:rsidR="008342F3" w:rsidRPr="005C765E" w:rsidP="008342F3">
      <w:pPr>
        <w:tabs>
          <w:tab w:val="left" w:pos="720"/>
        </w:tabs>
        <w:jc w:val="both"/>
        <w:rPr>
          <w:sz w:val="24"/>
          <w:szCs w:val="24"/>
        </w:rPr>
      </w:pPr>
      <w:r w:rsidRPr="009026DA">
        <w:rPr>
          <w:sz w:val="24"/>
          <w:szCs w:val="24"/>
        </w:rPr>
        <w:t xml:space="preserve"> </w:t>
      </w:r>
      <w:r w:rsidRPr="009026DA">
        <w:rPr>
          <w:sz w:val="24"/>
          <w:szCs w:val="24"/>
        </w:rPr>
        <w:tab/>
      </w:r>
      <w:r w:rsidRPr="005C765E">
        <w:rPr>
          <w:sz w:val="24"/>
          <w:szCs w:val="24"/>
        </w:rPr>
        <w:t xml:space="preserve">Мировой судья судебного участка № 2 Туркменского района Ставропольского края Беляев А.А., рассмотрев административное дело в отношении </w:t>
      </w:r>
      <w:r>
        <w:rPr>
          <w:sz w:val="24"/>
          <w:szCs w:val="24"/>
        </w:rPr>
        <w:t>Шатского</w:t>
      </w:r>
      <w:r>
        <w:rPr>
          <w:sz w:val="24"/>
          <w:szCs w:val="24"/>
        </w:rPr>
        <w:t xml:space="preserve"> Ю</w:t>
      </w:r>
      <w:r>
        <w:rPr>
          <w:sz w:val="24"/>
          <w:szCs w:val="24"/>
        </w:rPr>
        <w:t>.</w:t>
      </w:r>
      <w:r>
        <w:rPr>
          <w:sz w:val="24"/>
          <w:szCs w:val="24"/>
        </w:rPr>
        <w:t>Н</w:t>
      </w:r>
      <w:r>
        <w:rPr>
          <w:sz w:val="24"/>
          <w:szCs w:val="24"/>
        </w:rPr>
        <w:t>.</w:t>
      </w:r>
    </w:p>
    <w:p w:rsidR="008342F3" w:rsidRPr="005C765E" w:rsidP="008342F3">
      <w:pPr>
        <w:ind w:firstLine="720"/>
        <w:jc w:val="both"/>
        <w:rPr>
          <w:sz w:val="24"/>
          <w:szCs w:val="24"/>
        </w:rPr>
      </w:pPr>
      <w:r w:rsidRPr="005C765E">
        <w:rPr>
          <w:sz w:val="24"/>
          <w:szCs w:val="24"/>
        </w:rPr>
        <w:t>Права и обязанности, предусмотренные ст. 51 Конституции РФ и ст. 25.1 Кодекса РФ об административных правонарушениях, разъяснены при составлении протокола об административном правонарушении.</w:t>
      </w:r>
    </w:p>
    <w:p w:rsidR="008342F3" w:rsidRPr="009026DA" w:rsidP="008342F3">
      <w:pPr>
        <w:tabs>
          <w:tab w:val="left" w:pos="720"/>
        </w:tabs>
        <w:jc w:val="both"/>
        <w:rPr>
          <w:sz w:val="24"/>
          <w:szCs w:val="24"/>
        </w:rPr>
      </w:pPr>
      <w:r w:rsidRPr="005C765E">
        <w:rPr>
          <w:sz w:val="24"/>
          <w:szCs w:val="24"/>
        </w:rPr>
        <w:t>При рассмотрении дела мировой судья</w:t>
      </w:r>
      <w:r w:rsidRPr="009026DA">
        <w:rPr>
          <w:sz w:val="24"/>
          <w:szCs w:val="24"/>
        </w:rPr>
        <w:t>,</w:t>
      </w:r>
    </w:p>
    <w:p w:rsidR="008342F3" w:rsidRPr="009026DA" w:rsidP="008342F3">
      <w:pPr>
        <w:spacing w:before="120" w:after="120"/>
        <w:jc w:val="center"/>
        <w:rPr>
          <w:sz w:val="24"/>
          <w:szCs w:val="24"/>
        </w:rPr>
      </w:pPr>
      <w:r w:rsidRPr="009026DA">
        <w:rPr>
          <w:sz w:val="24"/>
          <w:szCs w:val="24"/>
        </w:rPr>
        <w:t>установил:</w:t>
      </w:r>
    </w:p>
    <w:p w:rsidR="008342F3" w:rsidRPr="009026DA" w:rsidP="008342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года в 08 часов 30 минут </w:t>
      </w:r>
      <w:r>
        <w:rPr>
          <w:sz w:val="24"/>
          <w:szCs w:val="24"/>
        </w:rPr>
        <w:t>Шатский</w:t>
      </w:r>
      <w:r>
        <w:rPr>
          <w:sz w:val="24"/>
          <w:szCs w:val="24"/>
        </w:rPr>
        <w:t xml:space="preserve"> Ю.Н.</w:t>
      </w:r>
      <w:r w:rsidRPr="009026DA">
        <w:rPr>
          <w:sz w:val="24"/>
          <w:szCs w:val="24"/>
        </w:rPr>
        <w:t>, являясь должностным лицом,</w:t>
      </w:r>
      <w:r>
        <w:rPr>
          <w:sz w:val="24"/>
          <w:szCs w:val="24"/>
        </w:rPr>
        <w:t xml:space="preserve"> ответственным за содержание</w:t>
      </w:r>
      <w:r w:rsidRPr="009026DA">
        <w:rPr>
          <w:sz w:val="24"/>
          <w:szCs w:val="24"/>
        </w:rPr>
        <w:t xml:space="preserve"> </w:t>
      </w:r>
      <w:r>
        <w:rPr>
          <w:sz w:val="24"/>
          <w:szCs w:val="24"/>
        </w:rPr>
        <w:t>дорог, в нарушение п. 13 ОП ПДД РФ, нарушил</w:t>
      </w:r>
      <w:r>
        <w:rPr>
          <w:rFonts w:eastAsia="Calibri"/>
          <w:sz w:val="24"/>
          <w:szCs w:val="24"/>
        </w:rPr>
        <w:t xml:space="preserve"> соблюдения  требования по обеспечению безопасности дорожного движения</w:t>
      </w:r>
      <w:r>
        <w:rPr>
          <w:sz w:val="24"/>
          <w:szCs w:val="24"/>
        </w:rPr>
        <w:t xml:space="preserve">, </w:t>
      </w:r>
      <w:r w:rsidRPr="009026DA">
        <w:rPr>
          <w:sz w:val="24"/>
          <w:szCs w:val="24"/>
        </w:rPr>
        <w:t xml:space="preserve"> а именно </w:t>
      </w:r>
      <w:r>
        <w:rPr>
          <w:sz w:val="24"/>
          <w:szCs w:val="24"/>
        </w:rPr>
        <w:t xml:space="preserve">не принял мер к устранению зимней скользкой (скользкий накат)  п. 3.4 ГОСТа Р 50597-2017, </w:t>
      </w:r>
      <w:r w:rsidRPr="009026DA">
        <w:rPr>
          <w:sz w:val="24"/>
          <w:szCs w:val="24"/>
        </w:rPr>
        <w:t xml:space="preserve">то есть совершил правонарушение, ответственность за которое предусмотрена ч. 1 ст. </w:t>
      </w:r>
      <w:r>
        <w:rPr>
          <w:sz w:val="24"/>
          <w:szCs w:val="24"/>
        </w:rPr>
        <w:t>12.34</w:t>
      </w:r>
      <w:r w:rsidRPr="009026DA">
        <w:rPr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342F3" w:rsidRPr="00A001C7" w:rsidP="008342F3">
      <w:pPr>
        <w:ind w:firstLine="708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Шатский</w:t>
      </w:r>
      <w:r>
        <w:rPr>
          <w:sz w:val="24"/>
          <w:szCs w:val="24"/>
        </w:rPr>
        <w:t xml:space="preserve"> Ю.Н.</w:t>
      </w:r>
      <w:r w:rsidRPr="009026DA">
        <w:rPr>
          <w:sz w:val="24"/>
          <w:szCs w:val="24"/>
        </w:rPr>
        <w:t xml:space="preserve"> </w:t>
      </w:r>
      <w:r>
        <w:rPr>
          <w:sz w:val="24"/>
          <w:szCs w:val="24"/>
        </w:rPr>
        <w:t>в судебном заседании свою вину признал.</w:t>
      </w:r>
    </w:p>
    <w:p w:rsidR="008342F3" w:rsidRPr="009026DA" w:rsidP="008342F3">
      <w:pPr>
        <w:jc w:val="both"/>
        <w:rPr>
          <w:sz w:val="24"/>
          <w:szCs w:val="24"/>
        </w:rPr>
      </w:pPr>
      <w:r w:rsidRPr="009026DA">
        <w:rPr>
          <w:sz w:val="24"/>
          <w:szCs w:val="24"/>
        </w:rPr>
        <w:tab/>
        <w:t xml:space="preserve">Рассмотрев материалы административного дела, суд считает, что в действиях должностного лица </w:t>
      </w:r>
      <w:r>
        <w:rPr>
          <w:sz w:val="24"/>
          <w:szCs w:val="24"/>
        </w:rPr>
        <w:t>Шатского</w:t>
      </w:r>
      <w:r>
        <w:rPr>
          <w:sz w:val="24"/>
          <w:szCs w:val="24"/>
        </w:rPr>
        <w:t xml:space="preserve"> Ю.Н. </w:t>
      </w:r>
      <w:r w:rsidRPr="009026DA">
        <w:rPr>
          <w:sz w:val="24"/>
          <w:szCs w:val="24"/>
        </w:rPr>
        <w:t xml:space="preserve">содержится состав административного правонарушения, предусмотренный ч. 1 ст. </w:t>
      </w:r>
      <w:r>
        <w:rPr>
          <w:sz w:val="24"/>
          <w:szCs w:val="24"/>
        </w:rPr>
        <w:t>12.34</w:t>
      </w:r>
      <w:r w:rsidRPr="009026DA">
        <w:rPr>
          <w:sz w:val="24"/>
          <w:szCs w:val="24"/>
        </w:rPr>
        <w:t xml:space="preserve"> Кодекса Российской Федерации об административных правонарушениях, его действия   квалифицированы правильно и его вина нашла свое подтверждение в судебном  заседании. </w:t>
      </w:r>
    </w:p>
    <w:p w:rsidR="008342F3" w:rsidRPr="009026DA" w:rsidP="008342F3">
      <w:pPr>
        <w:ind w:firstLine="708"/>
        <w:jc w:val="both"/>
        <w:rPr>
          <w:sz w:val="24"/>
          <w:szCs w:val="24"/>
        </w:rPr>
      </w:pPr>
      <w:r w:rsidRPr="009026DA">
        <w:rPr>
          <w:sz w:val="24"/>
          <w:szCs w:val="24"/>
        </w:rPr>
        <w:t xml:space="preserve">Вина </w:t>
      </w:r>
      <w:r>
        <w:rPr>
          <w:sz w:val="24"/>
          <w:szCs w:val="24"/>
        </w:rPr>
        <w:t>Шатского</w:t>
      </w:r>
      <w:r>
        <w:rPr>
          <w:sz w:val="24"/>
          <w:szCs w:val="24"/>
        </w:rPr>
        <w:t xml:space="preserve"> Ю.Н. </w:t>
      </w:r>
      <w:r w:rsidRPr="009026DA">
        <w:rPr>
          <w:sz w:val="24"/>
          <w:szCs w:val="24"/>
        </w:rPr>
        <w:t>подтверждается следующими документами:</w:t>
      </w:r>
    </w:p>
    <w:p w:rsidR="008342F3" w:rsidP="008342F3">
      <w:pPr>
        <w:ind w:firstLine="720"/>
        <w:jc w:val="both"/>
        <w:rPr>
          <w:sz w:val="24"/>
          <w:szCs w:val="24"/>
        </w:rPr>
      </w:pPr>
      <w:r w:rsidRPr="009026DA">
        <w:rPr>
          <w:sz w:val="24"/>
          <w:szCs w:val="24"/>
        </w:rPr>
        <w:t xml:space="preserve">- протоколом 26 </w:t>
      </w:r>
      <w:r>
        <w:rPr>
          <w:sz w:val="24"/>
          <w:szCs w:val="24"/>
        </w:rPr>
        <w:t xml:space="preserve">ВК № </w:t>
      </w:r>
      <w:r>
        <w:rPr>
          <w:sz w:val="24"/>
          <w:szCs w:val="24"/>
        </w:rPr>
        <w:t>…</w:t>
      </w:r>
      <w:r w:rsidRPr="009026DA">
        <w:rPr>
          <w:sz w:val="24"/>
          <w:szCs w:val="24"/>
        </w:rPr>
        <w:t xml:space="preserve"> об админ</w:t>
      </w:r>
      <w:r>
        <w:rPr>
          <w:sz w:val="24"/>
          <w:szCs w:val="24"/>
        </w:rPr>
        <w:t xml:space="preserve">истративном правонарушении от </w:t>
      </w:r>
      <w:r>
        <w:rPr>
          <w:sz w:val="24"/>
          <w:szCs w:val="24"/>
        </w:rPr>
        <w:t>…</w:t>
      </w:r>
      <w:r w:rsidRPr="009026DA">
        <w:rPr>
          <w:sz w:val="24"/>
          <w:szCs w:val="24"/>
        </w:rPr>
        <w:t xml:space="preserve"> года, где факт нарушения </w:t>
      </w:r>
      <w:r>
        <w:rPr>
          <w:sz w:val="24"/>
          <w:szCs w:val="24"/>
        </w:rPr>
        <w:t>Шатским</w:t>
      </w:r>
      <w:r>
        <w:rPr>
          <w:sz w:val="24"/>
          <w:szCs w:val="24"/>
        </w:rPr>
        <w:t xml:space="preserve"> Ю.Н.</w:t>
      </w:r>
      <w:r w:rsidRPr="009026DA">
        <w:rPr>
          <w:sz w:val="24"/>
          <w:szCs w:val="24"/>
        </w:rPr>
        <w:t xml:space="preserve"> зафиксирован </w:t>
      </w:r>
      <w:r>
        <w:rPr>
          <w:sz w:val="24"/>
          <w:szCs w:val="24"/>
        </w:rPr>
        <w:t>ГИДН ОГИБДД Отдела МВД «Туркменский» Х</w:t>
      </w:r>
      <w:r>
        <w:rPr>
          <w:sz w:val="24"/>
          <w:szCs w:val="24"/>
        </w:rPr>
        <w:t>.</w:t>
      </w:r>
      <w:r w:rsidRPr="009026DA">
        <w:rPr>
          <w:sz w:val="24"/>
          <w:szCs w:val="24"/>
        </w:rPr>
        <w:t>;</w:t>
      </w:r>
    </w:p>
    <w:p w:rsidR="008342F3" w:rsidP="008342F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актом о проведении постоянного рейда при осуществлении федерального гос. Контроля (надзора) в области безопасности дорожного движения №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года;</w:t>
      </w:r>
    </w:p>
    <w:p w:rsidR="008342F3" w:rsidP="008342F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протоколом инструментального обследования автомобильной дороги (улицы), дорожного сооружения, железнодорожного переезда 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года;</w:t>
      </w:r>
    </w:p>
    <w:p w:rsidR="008342F3" w:rsidP="008342F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-фото таблицей;</w:t>
      </w:r>
    </w:p>
    <w:p w:rsidR="008342F3" w:rsidP="008342F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протоколом инструментального обследования автомобильной дороги (улицы), дорожного сооружения, железнодорожного переезда от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года;</w:t>
      </w:r>
    </w:p>
    <w:p w:rsidR="008342F3" w:rsidP="008342F3">
      <w:pPr>
        <w:ind w:firstLine="720"/>
        <w:jc w:val="both"/>
        <w:rPr>
          <w:sz w:val="24"/>
          <w:szCs w:val="24"/>
        </w:rPr>
      </w:pPr>
      <w:r w:rsidRPr="009026DA">
        <w:rPr>
          <w:sz w:val="24"/>
          <w:szCs w:val="24"/>
        </w:rPr>
        <w:t xml:space="preserve">- </w:t>
      </w:r>
      <w:r>
        <w:rPr>
          <w:sz w:val="24"/>
          <w:szCs w:val="24"/>
        </w:rPr>
        <w:t>копией должностной инструкции с изменениями 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года</w:t>
      </w:r>
      <w:r w:rsidRPr="009026DA">
        <w:rPr>
          <w:sz w:val="24"/>
          <w:szCs w:val="24"/>
        </w:rPr>
        <w:t>;</w:t>
      </w:r>
    </w:p>
    <w:p w:rsidR="008342F3" w:rsidP="008342F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копией справки формы 1П;</w:t>
      </w:r>
    </w:p>
    <w:p w:rsidR="008342F3" w:rsidRPr="009026DA" w:rsidP="008342F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списком нарушений.</w:t>
      </w:r>
    </w:p>
    <w:p w:rsidR="008342F3" w:rsidP="008342F3">
      <w:pPr>
        <w:ind w:firstLine="708"/>
        <w:jc w:val="both"/>
        <w:rPr>
          <w:sz w:val="24"/>
          <w:szCs w:val="24"/>
        </w:rPr>
      </w:pPr>
      <w:r w:rsidRPr="009026DA">
        <w:rPr>
          <w:sz w:val="24"/>
          <w:szCs w:val="24"/>
        </w:rPr>
        <w:t>Оснований сомневаться в достоверности и объективности собранных по делу доказательств мировой судья не усматривает.</w:t>
      </w:r>
    </w:p>
    <w:p w:rsidR="008342F3" w:rsidRPr="00613F3B" w:rsidP="008342F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13F3B">
        <w:rPr>
          <w:rFonts w:eastAsia="Calibri"/>
          <w:bCs/>
          <w:sz w:val="24"/>
          <w:szCs w:val="24"/>
        </w:rPr>
        <w:t>Объектом</w:t>
      </w:r>
      <w:r w:rsidRPr="00613F3B">
        <w:rPr>
          <w:rFonts w:eastAsia="Calibri"/>
          <w:sz w:val="24"/>
          <w:szCs w:val="24"/>
        </w:rPr>
        <w:t xml:space="preserve"> административного правонарушения, предусмотренного данной </w:t>
      </w:r>
      <w:hyperlink r:id="rId4" w:history="1">
        <w:r w:rsidRPr="00613F3B">
          <w:rPr>
            <w:rFonts w:eastAsia="Calibri"/>
            <w:sz w:val="24"/>
            <w:szCs w:val="24"/>
          </w:rPr>
          <w:t>статьей</w:t>
        </w:r>
      </w:hyperlink>
      <w:r w:rsidRPr="00613F3B">
        <w:rPr>
          <w:rFonts w:eastAsia="Calibri"/>
          <w:sz w:val="24"/>
          <w:szCs w:val="24"/>
        </w:rPr>
        <w:t>, являются общественные отношения в сфере обеспечения безопасности дорожного движения (посредством поддержания бесперебойного движения транспортных средств по автомобильным дорогам и железнодорожным путям).</w:t>
      </w:r>
    </w:p>
    <w:p w:rsidR="008342F3" w:rsidRPr="00613F3B" w:rsidP="008342F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13F3B">
        <w:rPr>
          <w:rFonts w:eastAsia="Calibri"/>
          <w:bCs/>
          <w:sz w:val="24"/>
          <w:szCs w:val="24"/>
        </w:rPr>
        <w:t>Содержание дороги</w:t>
      </w:r>
      <w:r w:rsidRPr="00613F3B">
        <w:rPr>
          <w:rFonts w:eastAsia="Calibri"/>
          <w:sz w:val="24"/>
          <w:szCs w:val="24"/>
        </w:rPr>
        <w:t xml:space="preserve"> —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8342F3" w:rsidRPr="00613F3B" w:rsidP="008342F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13F3B">
        <w:rPr>
          <w:rFonts w:eastAsia="Calibri"/>
          <w:sz w:val="24"/>
          <w:szCs w:val="24"/>
        </w:rPr>
        <w:t xml:space="preserve">Основные требования по обеспечению безопасности дорожного движения при ремонте и содержании дорог определены в </w:t>
      </w:r>
      <w:hyperlink r:id="rId5" w:history="1">
        <w:r w:rsidRPr="00613F3B">
          <w:rPr>
            <w:rFonts w:eastAsia="Calibri"/>
            <w:sz w:val="24"/>
            <w:szCs w:val="24"/>
          </w:rPr>
          <w:t>ст. 12</w:t>
        </w:r>
      </w:hyperlink>
      <w:r w:rsidRPr="00613F3B">
        <w:rPr>
          <w:rFonts w:eastAsia="Calibri"/>
          <w:sz w:val="24"/>
          <w:szCs w:val="24"/>
        </w:rPr>
        <w:t xml:space="preserve"> Федерального закона "О безопасности дорожного движения".</w:t>
      </w:r>
    </w:p>
    <w:p w:rsidR="008342F3" w:rsidRPr="00613F3B" w:rsidP="008342F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13F3B">
        <w:rPr>
          <w:rFonts w:eastAsia="Calibri"/>
          <w:sz w:val="24"/>
          <w:szCs w:val="24"/>
        </w:rPr>
        <w:t xml:space="preserve">В силу </w:t>
      </w:r>
      <w:hyperlink r:id="rId6" w:history="1">
        <w:r w:rsidRPr="00613F3B">
          <w:rPr>
            <w:rFonts w:eastAsia="Calibri"/>
            <w:sz w:val="24"/>
            <w:szCs w:val="24"/>
          </w:rPr>
          <w:t>п. 13</w:t>
        </w:r>
      </w:hyperlink>
      <w:r w:rsidRPr="00613F3B">
        <w:rPr>
          <w:rFonts w:eastAsia="Calibri"/>
          <w:sz w:val="24"/>
          <w:szCs w:val="24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 должностные и иные лица, ответственные за состояние дорог, железнодорожных переездов и </w:t>
      </w:r>
      <w:r w:rsidRPr="00613F3B">
        <w:rPr>
          <w:rFonts w:eastAsia="Calibri"/>
          <w:sz w:val="24"/>
          <w:szCs w:val="24"/>
        </w:rPr>
        <w:t>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8342F3" w:rsidRPr="00613F3B" w:rsidP="008342F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13F3B">
        <w:rPr>
          <w:rFonts w:eastAsia="Calibri"/>
          <w:bCs/>
          <w:sz w:val="24"/>
          <w:szCs w:val="24"/>
        </w:rPr>
        <w:t>Порядок содержания и ремонта</w:t>
      </w:r>
      <w:r w:rsidRPr="00613F3B">
        <w:rPr>
          <w:rFonts w:eastAsia="Calibri"/>
          <w:sz w:val="24"/>
          <w:szCs w:val="24"/>
        </w:rPr>
        <w:t xml:space="preserve"> автомобильных дорог изложен в </w:t>
      </w:r>
      <w:hyperlink r:id="rId7" w:history="1">
        <w:r w:rsidRPr="00613F3B">
          <w:rPr>
            <w:rFonts w:eastAsia="Calibri"/>
            <w:sz w:val="24"/>
            <w:szCs w:val="24"/>
          </w:rPr>
          <w:t>Правилах</w:t>
        </w:r>
      </w:hyperlink>
      <w:r w:rsidRPr="00613F3B">
        <w:rPr>
          <w:rFonts w:eastAsia="Calibri"/>
          <w:sz w:val="24"/>
          <w:szCs w:val="24"/>
        </w:rPr>
        <w:t xml:space="preserve"> организации и проведения работ по ремонту и содержанию автомобильных дорог федерального значения, утв. Постановлением Правительства РФ от 14 ноября 2009 г. N 928.</w:t>
      </w:r>
    </w:p>
    <w:p w:rsidR="008342F3" w:rsidRPr="00613F3B" w:rsidP="008342F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13F3B">
        <w:rPr>
          <w:rFonts w:eastAsia="Calibri"/>
          <w:sz w:val="24"/>
          <w:szCs w:val="24"/>
        </w:rPr>
        <w:t xml:space="preserve">Минимально необходимые требования к автомобильным дорогам, которые должны соблюдаться в процессе их строительства, реконструкции, капитального ремонта и эксплуатации, установлены в Техническом </w:t>
      </w:r>
      <w:hyperlink r:id="rId8" w:history="1">
        <w:r w:rsidRPr="00613F3B">
          <w:rPr>
            <w:rFonts w:eastAsia="Calibri"/>
            <w:sz w:val="24"/>
            <w:szCs w:val="24"/>
          </w:rPr>
          <w:t>регламенте</w:t>
        </w:r>
      </w:hyperlink>
      <w:r w:rsidRPr="00613F3B">
        <w:rPr>
          <w:rFonts w:eastAsia="Calibri"/>
          <w:sz w:val="24"/>
          <w:szCs w:val="24"/>
        </w:rPr>
        <w:t xml:space="preserve"> Таможенного союза "Безопасность автомобильных дорог". В нем также определены требования к дорожным сооружениям и техническим средствам организации дорожного движения.</w:t>
      </w:r>
    </w:p>
    <w:p w:rsidR="008342F3" w:rsidP="008342F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13F3B">
        <w:rPr>
          <w:rFonts w:eastAsia="Calibri"/>
          <w:sz w:val="24"/>
          <w:szCs w:val="24"/>
        </w:rPr>
        <w:t>Нарушения требований по обеспечению безопасности дорог многочисленны. Это могут быть не</w:t>
      </w:r>
      <w:r>
        <w:rPr>
          <w:rFonts w:eastAsia="Calibri"/>
          <w:sz w:val="24"/>
          <w:szCs w:val="24"/>
        </w:rPr>
        <w:t xml:space="preserve"> </w:t>
      </w:r>
      <w:r w:rsidRPr="00613F3B">
        <w:rPr>
          <w:rFonts w:eastAsia="Calibri"/>
          <w:sz w:val="24"/>
          <w:szCs w:val="24"/>
        </w:rPr>
        <w:t>проведение ремонтных работ, связанных с устранением дефектов дорожного покрытия (выбоин, ям), превышающих предельно допустимые нормы, отсутствие надлежащим образом обеспеченного освещения трассы или необходимых дорожных знаков, в том числе предупреждающих и временных ограничительных знаков при проведении ремонтных работ, и др.</w:t>
      </w:r>
      <w:r>
        <w:rPr>
          <w:rFonts w:eastAsia="Calibri"/>
          <w:sz w:val="24"/>
          <w:szCs w:val="24"/>
        </w:rPr>
        <w:t xml:space="preserve"> </w:t>
      </w:r>
    </w:p>
    <w:p w:rsidR="008342F3" w:rsidRPr="003244DA" w:rsidP="008342F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3244DA">
        <w:rPr>
          <w:rFonts w:eastAsiaTheme="minorHAnsi"/>
          <w:sz w:val="24"/>
          <w:szCs w:val="24"/>
          <w:lang w:eastAsia="en-US"/>
        </w:rPr>
        <w:t xml:space="preserve">Согласно п. 3.4 ГОСТа 50597-2017 дефект - момент обнаружения зимней скользкости: </w:t>
      </w:r>
      <w:r>
        <w:rPr>
          <w:rFonts w:eastAsiaTheme="minorHAnsi"/>
          <w:sz w:val="24"/>
          <w:szCs w:val="24"/>
          <w:lang w:eastAsia="en-US"/>
        </w:rPr>
        <w:t>д</w:t>
      </w:r>
      <w:r w:rsidRPr="003244DA">
        <w:rPr>
          <w:rFonts w:eastAsiaTheme="minorHAnsi"/>
          <w:sz w:val="24"/>
          <w:szCs w:val="24"/>
          <w:lang w:eastAsia="en-US"/>
        </w:rPr>
        <w:t>ата и время регистрации поступления информации об ее фактическом образовании с дорожных метеостанций или из других источников, или о возможном ее образовании с дорожных метеостанций и организаций Росгидромета (четырехчасовой прогноз), уполномоченным лицом организации, осуществляющей дорожную деятельность.</w:t>
      </w:r>
    </w:p>
    <w:p w:rsidR="008342F3" w:rsidRPr="009026DA" w:rsidP="008342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данном рассматриваемом случае судом установлено, не устранение зимней скользкости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 xml:space="preserve">привело к нарушениям требований по </w:t>
      </w:r>
      <w:r w:rsidRPr="00613F3B">
        <w:rPr>
          <w:rFonts w:eastAsia="Calibri"/>
          <w:sz w:val="24"/>
          <w:szCs w:val="24"/>
        </w:rPr>
        <w:t>обеспечению безопасности дорог</w:t>
      </w:r>
      <w:r>
        <w:rPr>
          <w:rFonts w:eastAsia="Calibri"/>
          <w:sz w:val="24"/>
          <w:szCs w:val="24"/>
        </w:rPr>
        <w:t>.</w:t>
      </w:r>
    </w:p>
    <w:p w:rsidR="008342F3" w:rsidRPr="009026DA" w:rsidP="008342F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6DA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8342F3" w:rsidRPr="009026DA" w:rsidP="008342F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6DA">
        <w:rPr>
          <w:rFonts w:ascii="Times New Roman" w:hAnsi="Times New Roman" w:cs="Times New Roman"/>
          <w:sz w:val="24"/>
          <w:szCs w:val="24"/>
        </w:rPr>
        <w:t xml:space="preserve">На основании ст. 4.2 </w:t>
      </w:r>
      <w:r w:rsidRPr="009026DA">
        <w:rPr>
          <w:rFonts w:ascii="Times New Roman" w:hAnsi="Times New Roman" w:cs="Times New Roman"/>
          <w:sz w:val="24"/>
          <w:szCs w:val="24"/>
        </w:rPr>
        <w:t>КРФобАП</w:t>
      </w:r>
      <w:r w:rsidRPr="009026DA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026DA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9026DA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3244DA">
        <w:rPr>
          <w:rFonts w:ascii="Times New Roman" w:hAnsi="Times New Roman" w:cs="Times New Roman"/>
          <w:sz w:val="24"/>
          <w:szCs w:val="24"/>
        </w:rPr>
        <w:t>Шатского</w:t>
      </w:r>
      <w:r w:rsidRPr="003244DA">
        <w:rPr>
          <w:rFonts w:ascii="Times New Roman" w:hAnsi="Times New Roman" w:cs="Times New Roman"/>
          <w:sz w:val="24"/>
          <w:szCs w:val="24"/>
        </w:rPr>
        <w:t xml:space="preserve"> Ю.Н.</w:t>
      </w:r>
      <w:r w:rsidRPr="00044BD9">
        <w:rPr>
          <w:rFonts w:ascii="Times New Roman" w:hAnsi="Times New Roman" w:cs="Times New Roman"/>
          <w:sz w:val="24"/>
          <w:szCs w:val="24"/>
        </w:rPr>
        <w:t>,</w:t>
      </w:r>
      <w:r w:rsidRPr="00902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 признает его раскаяние и признание вины</w:t>
      </w:r>
      <w:r w:rsidRPr="009026DA">
        <w:rPr>
          <w:rFonts w:ascii="Times New Roman" w:hAnsi="Times New Roman" w:cs="Times New Roman"/>
          <w:sz w:val="24"/>
          <w:szCs w:val="24"/>
        </w:rPr>
        <w:t>.</w:t>
      </w:r>
    </w:p>
    <w:p w:rsidR="008342F3" w:rsidP="008342F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31AB">
        <w:rPr>
          <w:rFonts w:ascii="Times New Roman" w:hAnsi="Times New Roman" w:cs="Times New Roman"/>
          <w:sz w:val="24"/>
          <w:szCs w:val="24"/>
        </w:rPr>
        <w:t xml:space="preserve">На основании п. 2 ч. 1 ст. 4.3 </w:t>
      </w:r>
      <w:r w:rsidRPr="000731AB">
        <w:rPr>
          <w:rFonts w:ascii="Times New Roman" w:hAnsi="Times New Roman" w:cs="Times New Roman"/>
          <w:sz w:val="24"/>
          <w:szCs w:val="24"/>
        </w:rPr>
        <w:t>КРФобАП</w:t>
      </w:r>
      <w:r w:rsidRPr="000731AB">
        <w:rPr>
          <w:rFonts w:ascii="Times New Roman" w:hAnsi="Times New Roman" w:cs="Times New Roman"/>
          <w:sz w:val="24"/>
          <w:szCs w:val="24"/>
        </w:rPr>
        <w:t xml:space="preserve"> суд в качестве обстоятельства, отягчающего административную ответственность, признает то, что </w:t>
      </w:r>
      <w:r w:rsidRPr="003244DA">
        <w:rPr>
          <w:rFonts w:ascii="Times New Roman" w:hAnsi="Times New Roman" w:cs="Times New Roman"/>
          <w:sz w:val="24"/>
          <w:szCs w:val="24"/>
        </w:rPr>
        <w:t>Шатск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3244DA">
        <w:rPr>
          <w:rFonts w:ascii="Times New Roman" w:hAnsi="Times New Roman" w:cs="Times New Roman"/>
          <w:sz w:val="24"/>
          <w:szCs w:val="24"/>
        </w:rPr>
        <w:t xml:space="preserve"> Ю.Н.</w:t>
      </w:r>
      <w:r w:rsidRPr="000731AB">
        <w:rPr>
          <w:rFonts w:ascii="Times New Roman" w:hAnsi="Times New Roman" w:cs="Times New Roman"/>
          <w:sz w:val="24"/>
          <w:szCs w:val="24"/>
        </w:rPr>
        <w:t xml:space="preserve"> подвергался административным наказаниям за совершение однородного правонарушения.</w:t>
      </w:r>
    </w:p>
    <w:p w:rsidR="008342F3" w:rsidRPr="009026DA" w:rsidP="008342F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6DA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8342F3" w:rsidRPr="009026DA" w:rsidP="008342F3">
      <w:pPr>
        <w:ind w:firstLine="720"/>
        <w:jc w:val="both"/>
        <w:rPr>
          <w:color w:val="0000FF"/>
          <w:sz w:val="24"/>
          <w:szCs w:val="24"/>
        </w:rPr>
      </w:pPr>
      <w:r w:rsidRPr="009026DA">
        <w:rPr>
          <w:sz w:val="24"/>
          <w:szCs w:val="24"/>
        </w:rPr>
        <w:t xml:space="preserve">Принимая во внимание, что вина </w:t>
      </w:r>
      <w:r w:rsidRPr="003244DA">
        <w:rPr>
          <w:sz w:val="24"/>
          <w:szCs w:val="24"/>
        </w:rPr>
        <w:t>Шатского</w:t>
      </w:r>
      <w:r w:rsidRPr="003244DA">
        <w:rPr>
          <w:sz w:val="24"/>
          <w:szCs w:val="24"/>
        </w:rPr>
        <w:t xml:space="preserve"> Ю.Н.</w:t>
      </w:r>
      <w:r w:rsidRPr="00044BD9">
        <w:rPr>
          <w:sz w:val="24"/>
          <w:szCs w:val="24"/>
        </w:rPr>
        <w:t>,</w:t>
      </w:r>
      <w:r w:rsidRPr="009026DA">
        <w:rPr>
          <w:sz w:val="24"/>
          <w:szCs w:val="24"/>
        </w:rPr>
        <w:t xml:space="preserve"> нашла свое подтверждение в судебном заседании, суд с учетом характера совершенного правонарушения, роли правонарушителя, размер вреда и тяжести наступивших последствий, обстоятельств смягчающих и отягчающих ответственность за совершенное правонарушение, личности правонарушителя, который ранее привлекался к административной ответственности, его имущественного положения, считает необходимым наложить на данное должностное лицо административное наказание в виде</w:t>
      </w:r>
      <w:r w:rsidRPr="009026DA">
        <w:rPr>
          <w:color w:val="0000FF"/>
          <w:sz w:val="24"/>
          <w:szCs w:val="24"/>
        </w:rPr>
        <w:t xml:space="preserve"> </w:t>
      </w:r>
      <w:r w:rsidRPr="009026DA">
        <w:rPr>
          <w:sz w:val="24"/>
          <w:szCs w:val="24"/>
        </w:rPr>
        <w:t>штрафа.</w:t>
      </w:r>
    </w:p>
    <w:p w:rsidR="008342F3" w:rsidP="008342F3">
      <w:pPr>
        <w:jc w:val="both"/>
        <w:rPr>
          <w:sz w:val="24"/>
          <w:szCs w:val="24"/>
        </w:rPr>
      </w:pPr>
      <w:r w:rsidRPr="009026DA">
        <w:rPr>
          <w:sz w:val="24"/>
          <w:szCs w:val="24"/>
        </w:rPr>
        <w:tab/>
      </w:r>
    </w:p>
    <w:p w:rsidR="008342F3" w:rsidP="008342F3">
      <w:pPr>
        <w:jc w:val="both"/>
        <w:rPr>
          <w:sz w:val="24"/>
          <w:szCs w:val="24"/>
        </w:rPr>
      </w:pPr>
    </w:p>
    <w:p w:rsidR="008342F3" w:rsidRPr="009026DA" w:rsidP="008342F3">
      <w:pPr>
        <w:ind w:firstLine="567"/>
        <w:jc w:val="both"/>
        <w:rPr>
          <w:sz w:val="24"/>
          <w:szCs w:val="24"/>
        </w:rPr>
      </w:pPr>
      <w:r w:rsidRPr="009026DA">
        <w:rPr>
          <w:sz w:val="24"/>
          <w:szCs w:val="24"/>
        </w:rPr>
        <w:t xml:space="preserve">На основании изложенного, руководствуясь ч. 1 ст. </w:t>
      </w:r>
      <w:r>
        <w:rPr>
          <w:sz w:val="24"/>
          <w:szCs w:val="24"/>
        </w:rPr>
        <w:t>12.34</w:t>
      </w:r>
      <w:r w:rsidRPr="009026DA">
        <w:rPr>
          <w:sz w:val="24"/>
          <w:szCs w:val="24"/>
        </w:rPr>
        <w:t xml:space="preserve">, </w:t>
      </w:r>
      <w:r w:rsidRPr="009026DA">
        <w:rPr>
          <w:sz w:val="24"/>
          <w:szCs w:val="24"/>
        </w:rPr>
        <w:t>ст.ст</w:t>
      </w:r>
      <w:r w:rsidRPr="009026DA">
        <w:rPr>
          <w:sz w:val="24"/>
          <w:szCs w:val="24"/>
        </w:rPr>
        <w:t>. 2.4, 4.2, 4.3, 23.1, 25.1, 26.1, 26.2, 26.11, 29.10, 29.11 Кодекса Российской Федерации об административных правонарушениях, мировой судья,</w:t>
      </w:r>
    </w:p>
    <w:p w:rsidR="008342F3" w:rsidRPr="009026DA" w:rsidP="008342F3">
      <w:pPr>
        <w:jc w:val="both"/>
        <w:rPr>
          <w:sz w:val="24"/>
          <w:szCs w:val="24"/>
        </w:rPr>
      </w:pPr>
    </w:p>
    <w:p w:rsidR="008342F3" w:rsidRPr="009026DA" w:rsidP="008342F3">
      <w:pPr>
        <w:spacing w:after="120"/>
        <w:jc w:val="center"/>
        <w:outlineLvl w:val="0"/>
        <w:rPr>
          <w:sz w:val="24"/>
          <w:szCs w:val="24"/>
        </w:rPr>
      </w:pPr>
      <w:r w:rsidRPr="009026DA">
        <w:rPr>
          <w:sz w:val="24"/>
          <w:szCs w:val="24"/>
        </w:rPr>
        <w:t>постановил:</w:t>
      </w:r>
    </w:p>
    <w:p w:rsidR="008342F3" w:rsidRPr="009026DA" w:rsidP="008342F3">
      <w:pPr>
        <w:tabs>
          <w:tab w:val="left" w:pos="720"/>
        </w:tabs>
        <w:jc w:val="both"/>
        <w:rPr>
          <w:sz w:val="24"/>
          <w:szCs w:val="24"/>
        </w:rPr>
      </w:pPr>
      <w:r w:rsidRPr="009026D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9026DA">
        <w:rPr>
          <w:sz w:val="24"/>
          <w:szCs w:val="24"/>
        </w:rPr>
        <w:t xml:space="preserve">Признать должностное лицо </w:t>
      </w:r>
      <w:r>
        <w:rPr>
          <w:sz w:val="24"/>
          <w:szCs w:val="24"/>
        </w:rPr>
        <w:t>Шатского</w:t>
      </w:r>
      <w:r>
        <w:rPr>
          <w:sz w:val="24"/>
          <w:szCs w:val="24"/>
        </w:rPr>
        <w:t xml:space="preserve"> Ю</w:t>
      </w:r>
      <w:r>
        <w:rPr>
          <w:sz w:val="24"/>
          <w:szCs w:val="24"/>
        </w:rPr>
        <w:t>.</w:t>
      </w:r>
      <w:r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9026DA">
        <w:rPr>
          <w:sz w:val="24"/>
          <w:szCs w:val="24"/>
        </w:rPr>
        <w:t xml:space="preserve"> виновным в совершении административного правонарушения, предусмотренного ч. 1 ст. </w:t>
      </w:r>
      <w:r>
        <w:rPr>
          <w:sz w:val="24"/>
          <w:szCs w:val="24"/>
        </w:rPr>
        <w:t>12.34</w:t>
      </w:r>
      <w:r w:rsidRPr="009026DA">
        <w:rPr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342F3" w:rsidRPr="009026DA" w:rsidP="008342F3">
      <w:pPr>
        <w:ind w:firstLine="720"/>
        <w:jc w:val="both"/>
        <w:rPr>
          <w:sz w:val="24"/>
          <w:szCs w:val="24"/>
        </w:rPr>
      </w:pPr>
      <w:r w:rsidRPr="009026DA">
        <w:rPr>
          <w:sz w:val="24"/>
          <w:szCs w:val="24"/>
        </w:rPr>
        <w:t xml:space="preserve">Наложить на должностное лицо </w:t>
      </w:r>
      <w:r>
        <w:rPr>
          <w:sz w:val="24"/>
          <w:szCs w:val="24"/>
        </w:rPr>
        <w:t>Шатского</w:t>
      </w:r>
      <w:r>
        <w:rPr>
          <w:sz w:val="24"/>
          <w:szCs w:val="24"/>
        </w:rPr>
        <w:t xml:space="preserve"> Ю</w:t>
      </w:r>
      <w:r>
        <w:rPr>
          <w:sz w:val="24"/>
          <w:szCs w:val="24"/>
        </w:rPr>
        <w:t>.</w:t>
      </w:r>
      <w:r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9026DA">
        <w:rPr>
          <w:sz w:val="24"/>
          <w:szCs w:val="24"/>
        </w:rPr>
        <w:t xml:space="preserve"> административный штраф в размере </w:t>
      </w:r>
      <w:r>
        <w:rPr>
          <w:sz w:val="24"/>
          <w:szCs w:val="24"/>
        </w:rPr>
        <w:t>20000 (двадцать тысяч) рублей.</w:t>
      </w:r>
    </w:p>
    <w:p w:rsidR="008342F3" w:rsidRPr="009026DA" w:rsidP="008342F3">
      <w:pPr>
        <w:ind w:firstLine="720"/>
        <w:jc w:val="both"/>
        <w:rPr>
          <w:color w:val="000000"/>
          <w:sz w:val="24"/>
          <w:szCs w:val="24"/>
        </w:rPr>
      </w:pPr>
      <w:r w:rsidRPr="009026DA">
        <w:rPr>
          <w:color w:val="000000"/>
          <w:sz w:val="24"/>
          <w:szCs w:val="24"/>
        </w:rPr>
        <w:t>Штраф должен быть уплачен: наименование получателя платежа УФК</w:t>
      </w:r>
      <w:r>
        <w:rPr>
          <w:color w:val="000000"/>
          <w:sz w:val="24"/>
          <w:szCs w:val="24"/>
        </w:rPr>
        <w:t xml:space="preserve"> по СК</w:t>
      </w:r>
      <w:r w:rsidRPr="009026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(О</w:t>
      </w:r>
      <w:r w:rsidRPr="009026DA">
        <w:rPr>
          <w:color w:val="000000"/>
          <w:sz w:val="24"/>
          <w:szCs w:val="24"/>
        </w:rPr>
        <w:t xml:space="preserve">МВД России </w:t>
      </w:r>
      <w:r>
        <w:rPr>
          <w:color w:val="000000"/>
          <w:sz w:val="24"/>
          <w:szCs w:val="24"/>
        </w:rPr>
        <w:t>Туркменский л/с 04211185010)</w:t>
      </w:r>
      <w:r w:rsidRPr="009026DA">
        <w:rPr>
          <w:color w:val="000000"/>
          <w:sz w:val="24"/>
          <w:szCs w:val="24"/>
        </w:rPr>
        <w:t xml:space="preserve"> ИНН 2622003032, </w:t>
      </w:r>
      <w:r>
        <w:rPr>
          <w:color w:val="000000"/>
          <w:sz w:val="24"/>
          <w:szCs w:val="24"/>
        </w:rPr>
        <w:t>р\с</w:t>
      </w:r>
      <w:r w:rsidRPr="000821FB">
        <w:rPr>
          <w:color w:val="FF0000"/>
          <w:sz w:val="24"/>
          <w:szCs w:val="24"/>
        </w:rPr>
        <w:t xml:space="preserve"> </w:t>
      </w:r>
      <w:r w:rsidRPr="00CF1F51">
        <w:rPr>
          <w:sz w:val="24"/>
          <w:szCs w:val="24"/>
        </w:rPr>
        <w:t>03100643000000012100,</w:t>
      </w:r>
      <w:r w:rsidRPr="009026DA">
        <w:rPr>
          <w:color w:val="000000"/>
          <w:sz w:val="24"/>
          <w:szCs w:val="24"/>
        </w:rPr>
        <w:t xml:space="preserve"> наименование банка: в ГРКЦ ГУ Банка России по СК, БИК 01</w:t>
      </w:r>
      <w:r>
        <w:rPr>
          <w:color w:val="000000"/>
          <w:sz w:val="24"/>
          <w:szCs w:val="24"/>
        </w:rPr>
        <w:t>0702101</w:t>
      </w:r>
      <w:r w:rsidRPr="009026DA">
        <w:rPr>
          <w:color w:val="000000"/>
          <w:sz w:val="24"/>
          <w:szCs w:val="24"/>
        </w:rPr>
        <w:t>, КБК 188116</w:t>
      </w:r>
      <w:r>
        <w:rPr>
          <w:color w:val="000000"/>
          <w:sz w:val="24"/>
          <w:szCs w:val="24"/>
        </w:rPr>
        <w:t>01123010001140</w:t>
      </w:r>
      <w:r w:rsidRPr="009026DA">
        <w:rPr>
          <w:color w:val="000000"/>
          <w:sz w:val="24"/>
          <w:szCs w:val="24"/>
        </w:rPr>
        <w:t>, КПП 262201001, ОКТМО 07</w:t>
      </w:r>
      <w:r>
        <w:rPr>
          <w:color w:val="000000"/>
          <w:sz w:val="24"/>
          <w:szCs w:val="24"/>
        </w:rPr>
        <w:t>5</w:t>
      </w:r>
      <w:r w:rsidRPr="009026DA">
        <w:rPr>
          <w:color w:val="000000"/>
          <w:sz w:val="24"/>
          <w:szCs w:val="24"/>
        </w:rPr>
        <w:t>56</w:t>
      </w:r>
      <w:r>
        <w:rPr>
          <w:color w:val="000000"/>
          <w:sz w:val="24"/>
          <w:szCs w:val="24"/>
        </w:rPr>
        <w:t>000</w:t>
      </w:r>
      <w:r w:rsidRPr="009026DA">
        <w:rPr>
          <w:color w:val="000000"/>
          <w:sz w:val="24"/>
          <w:szCs w:val="24"/>
        </w:rPr>
        <w:t>, наименование платежа: ШТРАФ ГИБДД отдела МВД России по Туркменскому району</w:t>
      </w:r>
      <w:r>
        <w:rPr>
          <w:color w:val="000000"/>
          <w:sz w:val="24"/>
          <w:szCs w:val="24"/>
        </w:rPr>
        <w:t xml:space="preserve"> УИН 18810326244500000093</w:t>
      </w:r>
      <w:r w:rsidRPr="009026DA">
        <w:rPr>
          <w:color w:val="000000"/>
          <w:sz w:val="24"/>
          <w:szCs w:val="24"/>
        </w:rPr>
        <w:t xml:space="preserve">. </w:t>
      </w:r>
    </w:p>
    <w:p w:rsidR="008342F3" w:rsidRPr="00A2452A" w:rsidP="008342F3">
      <w:pPr>
        <w:pStyle w:val="ConsPlusNormal"/>
        <w:ind w:firstLine="709"/>
        <w:jc w:val="both"/>
        <w:rPr>
          <w:sz w:val="24"/>
          <w:szCs w:val="24"/>
        </w:rPr>
      </w:pPr>
      <w:r w:rsidRPr="00A2452A">
        <w:rPr>
          <w:sz w:val="24"/>
          <w:szCs w:val="24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history="1">
        <w:r w:rsidRPr="00F25D22">
          <w:rPr>
            <w:rStyle w:val="Hyperlink"/>
            <w:color w:val="auto"/>
            <w:sz w:val="24"/>
            <w:szCs w:val="24"/>
            <w:u w:val="none"/>
          </w:rPr>
          <w:t>главой 12</w:t>
        </w:r>
      </w:hyperlink>
      <w:r w:rsidRPr="00F25D22">
        <w:rPr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10" w:history="1">
        <w:r w:rsidRPr="00F25D22">
          <w:rPr>
            <w:rStyle w:val="Hyperlink"/>
            <w:color w:val="auto"/>
            <w:sz w:val="24"/>
            <w:szCs w:val="24"/>
            <w:u w:val="none"/>
          </w:rPr>
          <w:t>частью 1.1 статьи 12.1</w:t>
        </w:r>
      </w:hyperlink>
      <w:r w:rsidRPr="00F25D22">
        <w:rPr>
          <w:sz w:val="24"/>
          <w:szCs w:val="24"/>
        </w:rPr>
        <w:t xml:space="preserve">, </w:t>
      </w:r>
      <w:hyperlink r:id="rId11" w:history="1">
        <w:r w:rsidRPr="00F25D22">
          <w:rPr>
            <w:rStyle w:val="Hyperlink"/>
            <w:color w:val="auto"/>
            <w:sz w:val="24"/>
            <w:szCs w:val="24"/>
            <w:u w:val="none"/>
          </w:rPr>
          <w:t>статьей 12.8</w:t>
        </w:r>
      </w:hyperlink>
      <w:r w:rsidRPr="00F25D22">
        <w:rPr>
          <w:sz w:val="24"/>
          <w:szCs w:val="24"/>
        </w:rPr>
        <w:t xml:space="preserve">, </w:t>
      </w:r>
      <w:hyperlink r:id="rId12" w:history="1">
        <w:r w:rsidRPr="00F25D22">
          <w:rPr>
            <w:rStyle w:val="Hyperlink"/>
            <w:color w:val="auto"/>
            <w:sz w:val="24"/>
            <w:szCs w:val="24"/>
            <w:u w:val="none"/>
          </w:rPr>
          <w:t>частями 6</w:t>
        </w:r>
      </w:hyperlink>
      <w:r w:rsidRPr="00F25D22">
        <w:rPr>
          <w:sz w:val="24"/>
          <w:szCs w:val="24"/>
        </w:rPr>
        <w:t xml:space="preserve"> и </w:t>
      </w:r>
      <w:hyperlink r:id="rId13" w:history="1">
        <w:r w:rsidRPr="00F25D22">
          <w:rPr>
            <w:rStyle w:val="Hyperlink"/>
            <w:color w:val="auto"/>
            <w:sz w:val="24"/>
            <w:szCs w:val="24"/>
            <w:u w:val="none"/>
          </w:rPr>
          <w:t>7 статьи 12.9</w:t>
        </w:r>
      </w:hyperlink>
      <w:r w:rsidRPr="00F25D22">
        <w:rPr>
          <w:sz w:val="24"/>
          <w:szCs w:val="24"/>
        </w:rPr>
        <w:t xml:space="preserve">, </w:t>
      </w:r>
      <w:hyperlink r:id="rId14" w:history="1">
        <w:r w:rsidRPr="00F25D22">
          <w:rPr>
            <w:rStyle w:val="Hyperlink"/>
            <w:color w:val="auto"/>
            <w:sz w:val="24"/>
            <w:szCs w:val="24"/>
            <w:u w:val="none"/>
          </w:rPr>
          <w:t>частью 3 статьи 12.12</w:t>
        </w:r>
      </w:hyperlink>
      <w:r w:rsidRPr="00F25D22">
        <w:rPr>
          <w:sz w:val="24"/>
          <w:szCs w:val="24"/>
        </w:rPr>
        <w:t xml:space="preserve">, </w:t>
      </w:r>
      <w:hyperlink r:id="rId15" w:history="1">
        <w:r w:rsidRPr="00F25D22">
          <w:rPr>
            <w:rStyle w:val="Hyperlink"/>
            <w:color w:val="auto"/>
            <w:sz w:val="24"/>
            <w:szCs w:val="24"/>
            <w:u w:val="none"/>
          </w:rPr>
          <w:t>частью 5 статьи 12.15</w:t>
        </w:r>
      </w:hyperlink>
      <w:r w:rsidRPr="00F25D22">
        <w:rPr>
          <w:sz w:val="24"/>
          <w:szCs w:val="24"/>
        </w:rPr>
        <w:t xml:space="preserve">, </w:t>
      </w:r>
      <w:hyperlink r:id="rId16" w:history="1">
        <w:r w:rsidRPr="00F25D22">
          <w:rPr>
            <w:rStyle w:val="Hyperlink"/>
            <w:color w:val="auto"/>
            <w:sz w:val="24"/>
            <w:szCs w:val="24"/>
            <w:u w:val="none"/>
          </w:rPr>
          <w:t>частью 3.1 статьи 12.16</w:t>
        </w:r>
      </w:hyperlink>
      <w:r w:rsidRPr="00F25D22">
        <w:rPr>
          <w:sz w:val="24"/>
          <w:szCs w:val="24"/>
        </w:rPr>
        <w:t xml:space="preserve">, </w:t>
      </w:r>
      <w:hyperlink r:id="rId17" w:history="1">
        <w:r w:rsidRPr="00F25D22">
          <w:rPr>
            <w:rStyle w:val="Hyperlink"/>
            <w:color w:val="auto"/>
            <w:sz w:val="24"/>
            <w:szCs w:val="24"/>
            <w:u w:val="none"/>
          </w:rPr>
          <w:t>статьями 12.24</w:t>
        </w:r>
      </w:hyperlink>
      <w:r w:rsidRPr="00F25D22">
        <w:rPr>
          <w:sz w:val="24"/>
          <w:szCs w:val="24"/>
        </w:rPr>
        <w:t xml:space="preserve">, </w:t>
      </w:r>
      <w:hyperlink r:id="rId18" w:history="1">
        <w:r w:rsidRPr="00F25D22">
          <w:rPr>
            <w:rStyle w:val="Hyperlink"/>
            <w:color w:val="auto"/>
            <w:sz w:val="24"/>
            <w:szCs w:val="24"/>
            <w:u w:val="none"/>
          </w:rPr>
          <w:t>12.26</w:t>
        </w:r>
      </w:hyperlink>
      <w:r w:rsidRPr="00F25D22">
        <w:rPr>
          <w:sz w:val="24"/>
          <w:szCs w:val="24"/>
        </w:rPr>
        <w:t xml:space="preserve">, </w:t>
      </w:r>
      <w:hyperlink r:id="rId19" w:history="1">
        <w:r w:rsidRPr="00F25D22">
          <w:rPr>
            <w:rStyle w:val="Hyperlink"/>
            <w:color w:val="auto"/>
            <w:sz w:val="24"/>
            <w:szCs w:val="24"/>
            <w:u w:val="none"/>
          </w:rPr>
          <w:t>частью 3 статьи 12.27</w:t>
        </w:r>
      </w:hyperlink>
      <w:r w:rsidRPr="00F25D22">
        <w:rPr>
          <w:sz w:val="24"/>
          <w:szCs w:val="24"/>
        </w:rPr>
        <w:t xml:space="preserve"> настоящего</w:t>
      </w:r>
      <w:r w:rsidRPr="00A2452A">
        <w:rPr>
          <w:sz w:val="24"/>
          <w:szCs w:val="24"/>
        </w:rPr>
        <w:t xml:space="preserve"> Кодекса, </w:t>
      </w:r>
      <w:r w:rsidRPr="00A001C7">
        <w:rPr>
          <w:b/>
          <w:sz w:val="24"/>
          <w:szCs w:val="24"/>
        </w:rPr>
        <w:t>не позднее двадцати дней</w:t>
      </w:r>
      <w:r w:rsidRPr="00A2452A">
        <w:rPr>
          <w:sz w:val="24"/>
          <w:szCs w:val="24"/>
        </w:rPr>
        <w:t xml:space="preserve"> со дня вынесения постановления о наложении административного штрафа административный </w:t>
      </w:r>
      <w:r w:rsidRPr="004C7347">
        <w:rPr>
          <w:b/>
          <w:sz w:val="24"/>
          <w:szCs w:val="24"/>
        </w:rPr>
        <w:t>штраф может быть уплачен в размере половины суммы наложенного административного штрафа</w:t>
      </w:r>
      <w:r w:rsidRPr="00A2452A">
        <w:rPr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342F3" w:rsidP="008342F3">
      <w:pPr>
        <w:ind w:firstLine="720"/>
        <w:jc w:val="both"/>
        <w:rPr>
          <w:sz w:val="24"/>
          <w:szCs w:val="24"/>
        </w:rPr>
      </w:pPr>
      <w:r w:rsidRPr="009026DA">
        <w:rPr>
          <w:sz w:val="24"/>
          <w:szCs w:val="24"/>
        </w:rPr>
        <w:t xml:space="preserve">Разъяснить </w:t>
      </w:r>
      <w:r w:rsidRPr="003244DA">
        <w:rPr>
          <w:sz w:val="24"/>
          <w:szCs w:val="24"/>
        </w:rPr>
        <w:t>Шатско</w:t>
      </w:r>
      <w:r>
        <w:rPr>
          <w:sz w:val="24"/>
          <w:szCs w:val="24"/>
        </w:rPr>
        <w:t>му</w:t>
      </w:r>
      <w:r w:rsidRPr="003244DA">
        <w:rPr>
          <w:sz w:val="24"/>
          <w:szCs w:val="24"/>
        </w:rPr>
        <w:t xml:space="preserve"> Ю.Н.</w:t>
      </w:r>
      <w:r w:rsidRPr="00044BD9">
        <w:rPr>
          <w:sz w:val="24"/>
          <w:szCs w:val="24"/>
        </w:rPr>
        <w:t>,</w:t>
      </w:r>
      <w:r w:rsidRPr="009026DA">
        <w:rPr>
          <w:sz w:val="24"/>
          <w:szCs w:val="24"/>
        </w:rPr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 но не менее одной тысячи рублей, либо административный арест на срок до 15 суток, либо обязательные работы до 50 часов.</w:t>
      </w:r>
    </w:p>
    <w:p w:rsidR="008342F3" w:rsidRPr="009026DA" w:rsidP="008342F3">
      <w:pPr>
        <w:jc w:val="both"/>
        <w:rPr>
          <w:sz w:val="24"/>
          <w:szCs w:val="24"/>
        </w:rPr>
      </w:pPr>
      <w:r w:rsidRPr="009026DA">
        <w:rPr>
          <w:sz w:val="24"/>
          <w:szCs w:val="24"/>
        </w:rPr>
        <w:tab/>
        <w:t>Постановление может быть обжаловано в Туркменский районный суд в течение 10 суток со дня вручения или получения копии постановления.</w:t>
      </w:r>
    </w:p>
    <w:p w:rsidR="008342F3" w:rsidP="008342F3">
      <w:pPr>
        <w:jc w:val="both"/>
        <w:rPr>
          <w:sz w:val="24"/>
          <w:szCs w:val="24"/>
        </w:rPr>
      </w:pPr>
    </w:p>
    <w:p w:rsidR="008342F3" w:rsidRPr="009026DA" w:rsidP="008342F3">
      <w:pPr>
        <w:jc w:val="both"/>
        <w:rPr>
          <w:sz w:val="24"/>
          <w:szCs w:val="24"/>
        </w:rPr>
      </w:pPr>
    </w:p>
    <w:p w:rsidR="008342F3" w:rsidRPr="009026DA" w:rsidP="008342F3">
      <w:pPr>
        <w:jc w:val="both"/>
        <w:outlineLvl w:val="0"/>
        <w:rPr>
          <w:sz w:val="24"/>
          <w:szCs w:val="24"/>
        </w:rPr>
      </w:pPr>
      <w:r w:rsidRPr="009026DA">
        <w:rPr>
          <w:sz w:val="24"/>
          <w:szCs w:val="24"/>
        </w:rPr>
        <w:t xml:space="preserve">Мировой судья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026DA">
        <w:rPr>
          <w:sz w:val="24"/>
          <w:szCs w:val="24"/>
        </w:rPr>
        <w:t xml:space="preserve">  А.А. Беляев </w:t>
      </w:r>
    </w:p>
    <w:p w:rsidR="008342F3" w:rsidRPr="009026DA" w:rsidP="008342F3">
      <w:pPr>
        <w:rPr>
          <w:sz w:val="24"/>
          <w:szCs w:val="24"/>
        </w:rPr>
      </w:pPr>
    </w:p>
    <w:p w:rsidR="008342F3" w:rsidRPr="009026DA" w:rsidP="008342F3">
      <w:pPr>
        <w:rPr>
          <w:sz w:val="24"/>
          <w:szCs w:val="24"/>
        </w:rPr>
      </w:pPr>
    </w:p>
    <w:p w:rsidR="008342F3" w:rsidRPr="009026DA" w:rsidP="008342F3">
      <w:pPr>
        <w:rPr>
          <w:sz w:val="24"/>
          <w:szCs w:val="24"/>
        </w:rPr>
      </w:pPr>
    </w:p>
    <w:p w:rsidR="008342F3" w:rsidP="008342F3"/>
    <w:p w:rsidR="008342F3" w:rsidP="008342F3"/>
    <w:p w:rsidR="008342F3" w:rsidP="008342F3"/>
    <w:p w:rsidR="008342F3" w:rsidP="008342F3"/>
    <w:p w:rsidR="008342F3" w:rsidP="008342F3"/>
    <w:p w:rsidR="008342F3" w:rsidP="008342F3"/>
    <w:p w:rsidR="008342F3" w:rsidP="008342F3"/>
    <w:p w:rsidR="008342F3"/>
    <w:sectPr w:rsidSect="00BB46AF">
      <w:pgSz w:w="11906" w:h="16838"/>
      <w:pgMar w:top="851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F3"/>
    <w:rsid w:val="00044BD9"/>
    <w:rsid w:val="000731AB"/>
    <w:rsid w:val="000821FB"/>
    <w:rsid w:val="00103782"/>
    <w:rsid w:val="003244DA"/>
    <w:rsid w:val="004C7347"/>
    <w:rsid w:val="005C765E"/>
    <w:rsid w:val="00613F3B"/>
    <w:rsid w:val="008342F3"/>
    <w:rsid w:val="009026DA"/>
    <w:rsid w:val="00A001C7"/>
    <w:rsid w:val="00A2452A"/>
    <w:rsid w:val="00CF1F51"/>
    <w:rsid w:val="00F25D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B8F0DE-5610-40A8-A25B-7A2EA3F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834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34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34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52FEB36B1D5ACE1FC1875AD07720279F28E42FB85C99093F798F0673AAB8E8B47F58310285Db96BF" TargetMode="External" /><Relationship Id="rId11" Type="http://schemas.openxmlformats.org/officeDocument/2006/relationships/hyperlink" Target="consultantplus://offline/ref=352FEB36B1D5ACE1FC1875AD07720279F28E42FB85C99093F798F0673AAB8E8B47F58310285Fb96EF" TargetMode="External" /><Relationship Id="rId12" Type="http://schemas.openxmlformats.org/officeDocument/2006/relationships/hyperlink" Target="consultantplus://offline/ref=352FEB36B1D5ACE1FC1875AD07720279F28E42FB85C99093F798F0673AAB8E8B47F583102850b96BF" TargetMode="External" /><Relationship Id="rId13" Type="http://schemas.openxmlformats.org/officeDocument/2006/relationships/hyperlink" Target="consultantplus://offline/ref=352FEB36B1D5ACE1FC1875AD07720279F28E42FB85C99093F798F0673AAB8E8B47F583102850b969F" TargetMode="External" /><Relationship Id="rId14" Type="http://schemas.openxmlformats.org/officeDocument/2006/relationships/hyperlink" Target="consultantplus://offline/ref=352FEB36B1D5ACE1FC1875AD07720279F28E42FB85C99093F798F0673AAB8E8B47F583102851b96AF" TargetMode="External" /><Relationship Id="rId15" Type="http://schemas.openxmlformats.org/officeDocument/2006/relationships/hyperlink" Target="consultantplus://offline/ref=352FEB36B1D5ACE1FC1875AD07720279F28E42FB85C99093F798F0673AAB8E8B47F58317225Bb967F" TargetMode="External" /><Relationship Id="rId16" Type="http://schemas.openxmlformats.org/officeDocument/2006/relationships/hyperlink" Target="consultantplus://offline/ref=352FEB36B1D5ACE1FC1875AD07720279F28E42FB85C99093F798F0673AAB8E8B47F58317225Cb96FF" TargetMode="External" /><Relationship Id="rId17" Type="http://schemas.openxmlformats.org/officeDocument/2006/relationships/hyperlink" Target="consultantplus://offline/ref=352FEB36B1D5ACE1FC1875AD07720279F28E42FB85C99093F798F0673AAB8E8B47F583112Ab568F" TargetMode="External" /><Relationship Id="rId18" Type="http://schemas.openxmlformats.org/officeDocument/2006/relationships/hyperlink" Target="consultantplus://offline/ref=352FEB36B1D5ACE1FC1875AD07720279F28E42FB85C99093F798F0673AAB8E8B47F583102959b967F" TargetMode="External" /><Relationship Id="rId19" Type="http://schemas.openxmlformats.org/officeDocument/2006/relationships/hyperlink" Target="consultantplus://offline/ref=352FEB36B1D5ACE1FC1875AD07720279F28E42FB85C99093F798F0673AAB8E8B47F583162F5Bb968F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1B41704076FF82E6626A49DB47FDC48D727FDE705FC686E54603A28FFB13FE577195EF999CA0G4G" TargetMode="External" /><Relationship Id="rId5" Type="http://schemas.openxmlformats.org/officeDocument/2006/relationships/hyperlink" Target="consultantplus://offline/ref=5240AF02D4ACFF802E3D0FF0E5A0358D90EE3B325F91FB55F7CB297F2F63991058DD0AFB25F633EBY1I5G" TargetMode="External" /><Relationship Id="rId6" Type="http://schemas.openxmlformats.org/officeDocument/2006/relationships/hyperlink" Target="consultantplus://offline/ref=5240AF02D4ACFF802E3D0FF0E5A0358D90EE3A335B97FB55F7CB297F2F63991058DD0AFB25F634EBY1I6G" TargetMode="External" /><Relationship Id="rId7" Type="http://schemas.openxmlformats.org/officeDocument/2006/relationships/hyperlink" Target="consultantplus://offline/ref=5240AF02D4ACFF802E3D0FF0E5A0358D98E53F355999A65FFF92257D286CC6075F9406FA25F633YEIAG" TargetMode="External" /><Relationship Id="rId8" Type="http://schemas.openxmlformats.org/officeDocument/2006/relationships/hyperlink" Target="consultantplus://offline/ref=5240AF02D4ACFF802E3D0FF0E5A0358D90EE3F315996FB55F7CB297F2F63991058DD0AFB25F633E0Y1I0G" TargetMode="External" /><Relationship Id="rId9" Type="http://schemas.openxmlformats.org/officeDocument/2006/relationships/hyperlink" Target="consultantplus://offline/ref=352FEB36B1D5ACE1FC1875AD07720279F28E42FB85C99093F798F0673AAB8E8B47F583152A58973Eb665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