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69A" w:rsidP="00A5669A">
      <w:pPr>
        <w:jc w:val="right"/>
      </w:pPr>
      <w: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0138-01-2024-000…</w:t>
      </w:r>
      <w:r w:rsidRPr="00020294">
        <w:t>-</w:t>
      </w:r>
      <w:r>
        <w:t>..</w:t>
      </w:r>
    </w:p>
    <w:p w:rsidR="00A5669A" w:rsidP="00A5669A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5-15</w:t>
      </w:r>
      <w:r>
        <w:t>9</w:t>
      </w:r>
      <w:r>
        <w:t>/2/2024</w:t>
      </w:r>
    </w:p>
    <w:p w:rsidR="00A5669A" w:rsidRPr="00306D60" w:rsidP="00A5669A">
      <w:pPr>
        <w:jc w:val="center"/>
      </w:pPr>
      <w:r>
        <w:t>ПОСТАНОВЛЕНИЕ</w:t>
      </w:r>
    </w:p>
    <w:p w:rsidR="00A5669A" w:rsidRPr="00306D60" w:rsidP="00A5669A">
      <w:pPr>
        <w:jc w:val="center"/>
      </w:pPr>
    </w:p>
    <w:p w:rsidR="00A5669A" w:rsidRPr="006D064A" w:rsidP="00A5669A">
      <w:pPr>
        <w:jc w:val="both"/>
      </w:pPr>
      <w:r>
        <w:t>14 июня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   </w:t>
      </w:r>
      <w:r w:rsidRPr="006D064A">
        <w:t>с. Летняя Ставка</w:t>
      </w:r>
    </w:p>
    <w:p w:rsidR="00A5669A" w:rsidRPr="006D064A" w:rsidP="00A5669A">
      <w:pPr>
        <w:jc w:val="both"/>
      </w:pPr>
    </w:p>
    <w:p w:rsidR="00A5669A" w:rsidP="00A5669A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Байкеева</w:t>
      </w:r>
      <w:r>
        <w:t xml:space="preserve"> А.С.</w:t>
      </w:r>
      <w:r w:rsidRPr="00D6382B">
        <w:rPr>
          <w:color w:val="000000"/>
        </w:rPr>
        <w:t>,</w:t>
      </w:r>
    </w:p>
    <w:p w:rsidR="00A5669A" w:rsidRPr="00F010E2" w:rsidP="00A5669A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A5669A" w:rsidRPr="00F010E2" w:rsidP="00A5669A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A5669A" w:rsidRPr="00F010E2" w:rsidP="00A5669A">
      <w:pPr>
        <w:jc w:val="both"/>
      </w:pPr>
      <w:r w:rsidRPr="00F010E2">
        <w:t>При рассмотрении дела мировой судья,</w:t>
      </w:r>
    </w:p>
    <w:p w:rsidR="00A5669A" w:rsidP="00A5669A">
      <w:pPr>
        <w:ind w:firstLine="708"/>
        <w:jc w:val="both"/>
        <w:rPr>
          <w:color w:val="000000"/>
        </w:rPr>
      </w:pPr>
    </w:p>
    <w:p w:rsidR="00A5669A" w:rsidP="00A5669A">
      <w:pPr>
        <w:ind w:firstLine="709"/>
        <w:jc w:val="center"/>
      </w:pPr>
      <w:r>
        <w:t>у</w:t>
      </w:r>
      <w:r w:rsidRPr="006D064A">
        <w:t>становил:</w:t>
      </w:r>
    </w:p>
    <w:p w:rsidR="00A5669A" w:rsidP="00A5669A">
      <w:pPr>
        <w:ind w:firstLine="709"/>
        <w:jc w:val="center"/>
      </w:pPr>
    </w:p>
    <w:p w:rsidR="00A5669A" w:rsidRPr="00306D60" w:rsidP="00A5669A">
      <w:pPr>
        <w:ind w:firstLine="709"/>
        <w:jc w:val="both"/>
      </w:pPr>
      <w:r>
        <w:t>….</w:t>
      </w:r>
      <w:r w:rsidRPr="00306D60">
        <w:t xml:space="preserve"> года </w:t>
      </w:r>
      <w:r>
        <w:t xml:space="preserve">в 00 час. 01 мин. </w:t>
      </w:r>
      <w:r>
        <w:t>Байкеев</w:t>
      </w:r>
      <w:r>
        <w:t xml:space="preserve"> А.С.,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……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 xml:space="preserve">…. </w:t>
      </w:r>
      <w:r w:rsidRPr="00306D60">
        <w:t xml:space="preserve">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….. от 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A5669A" w:rsidRPr="00D63DF3" w:rsidP="00A5669A">
      <w:pPr>
        <w:ind w:firstLine="708"/>
        <w:jc w:val="both"/>
        <w:rPr>
          <w:color w:val="0000FF"/>
        </w:rPr>
      </w:pPr>
      <w:r>
        <w:t>Байкеев</w:t>
      </w:r>
      <w:r>
        <w:t xml:space="preserve"> А.С.</w:t>
      </w:r>
      <w:r w:rsidRPr="00965B95">
        <w:t xml:space="preserve"> </w:t>
      </w:r>
      <w:r>
        <w:t>в судебном заседании свою вину признал.</w:t>
      </w:r>
    </w:p>
    <w:p w:rsidR="00A5669A" w:rsidP="00A5669A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Байкеева</w:t>
      </w:r>
      <w:r>
        <w:t xml:space="preserve"> А.С.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A5669A" w:rsidRPr="00306D60" w:rsidP="00A5669A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Байкеева</w:t>
      </w:r>
      <w:r>
        <w:t xml:space="preserve"> А.С.</w:t>
      </w:r>
      <w:r w:rsidRPr="00306D60">
        <w:t xml:space="preserve"> подтверждается:</w:t>
      </w:r>
    </w:p>
    <w:p w:rsidR="00A5669A" w:rsidRPr="00306D60" w:rsidP="00A5669A">
      <w:pPr>
        <w:ind w:firstLine="708"/>
        <w:jc w:val="both"/>
      </w:pPr>
      <w:r>
        <w:t xml:space="preserve">- протоколом 26 </w:t>
      </w:r>
      <w:r>
        <w:t>ВК….</w:t>
      </w:r>
      <w:r>
        <w:t>.</w:t>
      </w:r>
      <w:r w:rsidRPr="00306D60">
        <w:t xml:space="preserve"> об админ</w:t>
      </w:r>
      <w:r>
        <w:t>истративном правонарушении от ….</w:t>
      </w:r>
      <w:r w:rsidRPr="00306D60">
        <w:t xml:space="preserve"> года, где факт нарушения </w:t>
      </w:r>
      <w:r>
        <w:t>Байкеевым</w:t>
      </w:r>
      <w:r>
        <w:t xml:space="preserve"> А.С.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ИДПС;</w:t>
      </w:r>
    </w:p>
    <w:p w:rsidR="00A5669A" w:rsidP="00A5669A">
      <w:pPr>
        <w:ind w:firstLine="708"/>
        <w:jc w:val="both"/>
      </w:pPr>
      <w:r w:rsidRPr="00306D60">
        <w:t>-</w:t>
      </w:r>
      <w:r>
        <w:t xml:space="preserve"> копией постановления по делу об административном правонарушении</w:t>
      </w:r>
      <w:r>
        <w:t xml:space="preserve"> ….</w:t>
      </w:r>
      <w:r>
        <w:t>. от ……</w:t>
      </w:r>
      <w:r w:rsidRPr="00306D60">
        <w:t xml:space="preserve"> года</w:t>
      </w:r>
      <w:r>
        <w:t>;</w:t>
      </w:r>
    </w:p>
    <w:p w:rsidR="00A5669A" w:rsidP="00A5669A">
      <w:pPr>
        <w:ind w:firstLine="708"/>
        <w:jc w:val="both"/>
      </w:pPr>
      <w:r>
        <w:t xml:space="preserve"> - отчетом об отслеживании отправления с почтовым идентификатором;</w:t>
      </w:r>
    </w:p>
    <w:p w:rsidR="00A5669A" w:rsidP="00A5669A">
      <w:pPr>
        <w:ind w:firstLine="708"/>
        <w:jc w:val="both"/>
      </w:pPr>
      <w:r>
        <w:t>- справкой ИДПС Б. от</w:t>
      </w:r>
      <w:r>
        <w:t xml:space="preserve"> ….</w:t>
      </w:r>
      <w:r>
        <w:t xml:space="preserve"> года;</w:t>
      </w:r>
    </w:p>
    <w:p w:rsidR="00A5669A" w:rsidP="00A5669A">
      <w:pPr>
        <w:ind w:firstLine="708"/>
        <w:jc w:val="both"/>
      </w:pPr>
      <w:r>
        <w:t>- распечаткой из базы данных;</w:t>
      </w:r>
    </w:p>
    <w:p w:rsidR="00A5669A" w:rsidP="00A5669A">
      <w:pPr>
        <w:ind w:firstLine="708"/>
        <w:jc w:val="both"/>
      </w:pPr>
      <w:r>
        <w:t>- копией паспорта;</w:t>
      </w:r>
    </w:p>
    <w:p w:rsidR="00A5669A" w:rsidP="00A5669A">
      <w:pPr>
        <w:ind w:firstLine="708"/>
        <w:jc w:val="both"/>
      </w:pPr>
      <w:r>
        <w:t>- параметрами поиска правонарушений.</w:t>
      </w:r>
    </w:p>
    <w:p w:rsidR="00A5669A" w:rsidP="00A5669A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Байкеева</w:t>
      </w:r>
      <w:r>
        <w:t xml:space="preserve"> А.С. </w:t>
      </w:r>
      <w:r w:rsidRPr="00306D60">
        <w:t>за совершенное пра</w:t>
      </w:r>
      <w:r>
        <w:t xml:space="preserve">вонарушение, предусмотренное ……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….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Байкеев</w:t>
      </w:r>
      <w:r>
        <w:t xml:space="preserve"> А.С.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A5669A" w:rsidRPr="00306D60" w:rsidP="00A5669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A5669A" w:rsidRPr="001857E2" w:rsidP="00A5669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A5669A" w:rsidRPr="004D6F29" w:rsidP="00A5669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A5669A" w:rsidRPr="00306D60" w:rsidP="00A5669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A5669A" w:rsidRPr="00306D60" w:rsidP="00A5669A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157D0E">
        <w:t>Байкеева</w:t>
      </w:r>
      <w:r w:rsidRPr="00157D0E">
        <w:t xml:space="preserve"> А.С.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157D0E">
        <w:t>Байкеев</w:t>
      </w:r>
      <w:r>
        <w:t>у</w:t>
      </w:r>
      <w:r w:rsidRPr="00157D0E">
        <w:t xml:space="preserve"> А.С.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A5669A" w:rsidRPr="00306D60" w:rsidP="00A5669A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A5669A" w:rsidP="00A5669A">
      <w:pPr>
        <w:spacing w:before="120" w:after="120"/>
        <w:jc w:val="center"/>
      </w:pPr>
      <w:r w:rsidRPr="00306D60">
        <w:t xml:space="preserve">постановил: </w:t>
      </w:r>
    </w:p>
    <w:p w:rsidR="00A5669A" w:rsidRPr="005B467F" w:rsidP="00A5669A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Байкеева</w:t>
      </w:r>
      <w:r>
        <w:t xml:space="preserve"> А.С.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5669A" w:rsidRPr="005B467F" w:rsidP="00A5669A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Байкеева</w:t>
      </w:r>
      <w:r>
        <w:t xml:space="preserve"> А.С.</w:t>
      </w:r>
      <w:r w:rsidRPr="005B467F">
        <w:t xml:space="preserve"> ад</w:t>
      </w:r>
      <w:r>
        <w:t>министративный штраф в размере</w:t>
      </w:r>
      <w:r>
        <w:t xml:space="preserve"> ….</w:t>
      </w:r>
      <w:r>
        <w:t xml:space="preserve"> </w:t>
      </w:r>
      <w:r w:rsidRPr="005B467F">
        <w:t>рублей.</w:t>
      </w:r>
    </w:p>
    <w:p w:rsidR="00A5669A" w:rsidRPr="00BF1575" w:rsidP="00A5669A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…..</w:t>
      </w:r>
      <w:r w:rsidRPr="00FF7AF5">
        <w:rPr>
          <w:bCs/>
        </w:rPr>
        <w:t>.</w:t>
      </w:r>
    </w:p>
    <w:p w:rsidR="00A5669A" w:rsidRPr="007C477B" w:rsidP="00A5669A">
      <w:pPr>
        <w:ind w:firstLine="720"/>
        <w:jc w:val="both"/>
      </w:pPr>
      <w:r w:rsidRPr="007C477B">
        <w:t>Разъяснить</w:t>
      </w:r>
      <w:r>
        <w:t xml:space="preserve"> </w:t>
      </w:r>
      <w:r w:rsidRPr="00157D0E">
        <w:t>Байкеев</w:t>
      </w:r>
      <w:r>
        <w:t>у</w:t>
      </w:r>
      <w:r w:rsidRPr="00157D0E">
        <w:t xml:space="preserve"> А.С.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A5669A" w:rsidRPr="005B467F" w:rsidP="00A5669A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A5669A" w:rsidRPr="00306D60" w:rsidP="00A5669A">
      <w:pPr>
        <w:ind w:firstLine="708"/>
        <w:jc w:val="both"/>
      </w:pPr>
    </w:p>
    <w:p w:rsidR="00A5669A" w:rsidRPr="00306D60" w:rsidP="00A5669A">
      <w:pPr>
        <w:jc w:val="both"/>
      </w:pPr>
    </w:p>
    <w:p w:rsidR="00A5669A" w:rsidP="00A5669A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A5669A" w:rsidP="00A5669A"/>
    <w:p w:rsidR="00A5669A" w:rsidP="00A5669A"/>
    <w:p w:rsidR="00A5669A" w:rsidP="00A5669A"/>
    <w:p w:rsidR="00A5669A" w:rsidP="00A5669A"/>
    <w:p w:rsidR="00A5669A" w:rsidP="00A5669A"/>
    <w:p w:rsidR="00A5669A" w:rsidP="00A5669A"/>
    <w:p w:rsidR="00A5669A"/>
    <w:sectPr w:rsidSect="0082735A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9A"/>
    <w:rsid w:val="000165B6"/>
    <w:rsid w:val="00020294"/>
    <w:rsid w:val="00067E9A"/>
    <w:rsid w:val="001044BE"/>
    <w:rsid w:val="00157D0E"/>
    <w:rsid w:val="001857E2"/>
    <w:rsid w:val="00270A21"/>
    <w:rsid w:val="00306D60"/>
    <w:rsid w:val="003532B1"/>
    <w:rsid w:val="00494033"/>
    <w:rsid w:val="004D6F29"/>
    <w:rsid w:val="005B467F"/>
    <w:rsid w:val="00636A46"/>
    <w:rsid w:val="0064540C"/>
    <w:rsid w:val="006D064A"/>
    <w:rsid w:val="006D2C9B"/>
    <w:rsid w:val="007C477B"/>
    <w:rsid w:val="00965B95"/>
    <w:rsid w:val="00A5669A"/>
    <w:rsid w:val="00AA6D5D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89BE36-37C6-45E8-9EE6-54C5F5AB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A5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