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DE6" w:rsidP="004B5D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E6" w:rsidRPr="004B5DE6" w:rsidP="004B5DE6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4B5DE6" w:rsidRPr="004B5DE6" w:rsidP="004B5DE6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>-03-407/2024</w:t>
      </w:r>
    </w:p>
    <w:p w:rsidR="004B5DE6" w:rsidRPr="004B5DE6" w:rsidP="004B5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26 </w:t>
      </w:r>
      <w:r w:rsidRPr="004B5D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-01-2024-00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0653-37</w:t>
      </w:r>
    </w:p>
    <w:p w:rsidR="004B5DE6" w:rsidP="004B5D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E6" w:rsidRPr="004B5DE6" w:rsidP="004B5D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4B5DE6" w:rsidRPr="004B5DE6" w:rsidP="004B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4B5DE6" w:rsidRPr="004B5DE6" w:rsidP="004B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2024 года                                                                                              с. Арзгир</w:t>
      </w:r>
    </w:p>
    <w:p w:rsidR="004B5DE6" w:rsidRPr="004B5DE6" w:rsidP="004B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E6" w:rsidRPr="004B5DE6" w:rsidP="004B5DE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судебного участка № 1 </w:t>
      </w: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Арзгирского</w:t>
      </w: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Ставропольского края Тищенко Г.О., </w:t>
      </w:r>
    </w:p>
    <w:p w:rsidR="004B5DE6" w:rsidRPr="004B5DE6" w:rsidP="004B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Линченко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5DE6" w:rsidRPr="004B5DE6" w:rsidP="004B5DE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 в отношении </w:t>
      </w:r>
    </w:p>
    <w:p w:rsidR="004B5DE6" w:rsidRPr="004B5DE6" w:rsidP="004B5DE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ЛИНЧЕНКО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С.В,*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>, , привлекаемого к админист</w:t>
      </w:r>
      <w:r w:rsidR="006E7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ративной ответственности по ч. 2 ст. 14.1</w:t>
      </w: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D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5DE6" w:rsidRPr="004B5DE6" w:rsidP="004B5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Привлекаемому к административной ответственности, разъяснены ст. 51 Конституции РФ и права по ст. 25.1 Кодекса РФ об административных правонарушениях, в том числе право ходатайствовать о ведении протокола судебного заседания. Ходатайств не поступило.</w:t>
      </w:r>
    </w:p>
    <w:p w:rsidR="007213EA" w:rsidP="007213EA">
      <w:pPr>
        <w:pStyle w:val="NormalWeb"/>
        <w:spacing w:before="0" w:beforeAutospacing="0" w:after="0" w:afterAutospacing="0"/>
        <w:jc w:val="center"/>
      </w:pPr>
      <w:r>
        <w:t>УСТАНОВИЛ</w:t>
      </w:r>
      <w:r>
        <w:t xml:space="preserve">: </w:t>
      </w:r>
    </w:p>
    <w:p w:rsidR="007213EA" w:rsidP="007213EA">
      <w:pPr>
        <w:pStyle w:val="NormalWeb"/>
        <w:spacing w:before="0" w:beforeAutospacing="0" w:after="0" w:afterAutospacing="0"/>
        <w:jc w:val="center"/>
      </w:pPr>
      <w:r>
        <w:t xml:space="preserve">  </w:t>
      </w:r>
    </w:p>
    <w:p w:rsidR="007213EA" w:rsidP="007213EA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ЛИНЧЕНКО С</w:t>
      </w:r>
      <w:r w:rsidR="00BC09A4">
        <w:t>.В.</w:t>
      </w:r>
      <w:r>
        <w:t xml:space="preserve"> совершил административное правонарушение, предусмотренное ч. 2 ст. 14.1</w:t>
      </w:r>
      <w:r w:rsidRPr="00311ACB">
        <w:rPr>
          <w:color w:val="000000"/>
          <w:shd w:val="clear" w:color="auto" w:fill="FFFFFF"/>
        </w:rPr>
        <w:t xml:space="preserve"> </w:t>
      </w:r>
      <w:r w:rsidRPr="004B5DE6">
        <w:rPr>
          <w:color w:val="000000"/>
          <w:shd w:val="clear" w:color="auto" w:fill="FFFFFF"/>
        </w:rPr>
        <w:t>Кодекса Российской Федерации об административных правонарушениях</w:t>
      </w:r>
      <w:r>
        <w:t xml:space="preserve"> об административных правонарушениях, а именно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при следующих обстоятельствах: </w:t>
      </w:r>
    </w:p>
    <w:p w:rsidR="001E67E3" w:rsidP="00FD1BD4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С </w:t>
      </w:r>
      <w:r w:rsidR="00BC09A4">
        <w:t>***</w:t>
      </w:r>
      <w:r>
        <w:t xml:space="preserve"> 2024 года по настоящее время Линченко С.В. осуществляет деятельность по перевозке пассажиров на своем личном транспортном средстве </w:t>
      </w:r>
      <w:r w:rsidR="00BC09A4">
        <w:t>***</w:t>
      </w:r>
      <w:r>
        <w:t xml:space="preserve"> го</w:t>
      </w:r>
      <w:r w:rsidR="00BC09A4">
        <w:t>сударственный номер **</w:t>
      </w:r>
      <w:r w:rsidR="00BC09A4">
        <w:t>*</w:t>
      </w:r>
      <w:r>
        <w:t xml:space="preserve"> </w:t>
      </w:r>
      <w:r w:rsidR="007213EA">
        <w:t xml:space="preserve"> в</w:t>
      </w:r>
      <w:r w:rsidR="007213EA">
        <w:t xml:space="preserve"> целях получения систематической прибыли по перевозке пассажиров за денежное вознаграждение, не имея специального разрешения</w:t>
      </w:r>
      <w:r>
        <w:t xml:space="preserve"> (лицензии) </w:t>
      </w:r>
      <w:r w:rsidR="007213EA">
        <w:t xml:space="preserve"> на перевозку пассажиров и багажа легковым такси</w:t>
      </w:r>
      <w:r>
        <w:t>, а также не являясь индивидуальным предпринимателем и не зарегистрированным в качестве индивидуального предпринимателя.</w:t>
      </w:r>
    </w:p>
    <w:p w:rsidR="007213EA" w:rsidP="00FD1BD4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 </w:t>
      </w:r>
      <w:r w:rsidR="00A26510">
        <w:t>Линченко С.В. осуществ</w:t>
      </w:r>
      <w:r>
        <w:t>л</w:t>
      </w:r>
      <w:r w:rsidR="00A26510">
        <w:t>ял</w:t>
      </w:r>
      <w:r>
        <w:t xml:space="preserve"> перевозку </w:t>
      </w:r>
      <w:r w:rsidR="00A26510">
        <w:t>пассажиров в качестве «</w:t>
      </w:r>
      <w:r w:rsidR="00BC09A4">
        <w:t>***</w:t>
      </w:r>
      <w:r w:rsidR="00A26510">
        <w:t xml:space="preserve">» по с. </w:t>
      </w:r>
      <w:r w:rsidR="00BC09A4">
        <w:t>***</w:t>
      </w:r>
      <w:r w:rsidR="00A26510">
        <w:t xml:space="preserve">, на своем транспортном средстве </w:t>
      </w:r>
      <w:r w:rsidR="00BC09A4">
        <w:t>***</w:t>
      </w:r>
      <w:r w:rsidR="00A26510">
        <w:t xml:space="preserve"> государственный номер </w:t>
      </w:r>
      <w:r w:rsidR="00BC09A4">
        <w:t>***</w:t>
      </w:r>
      <w:r w:rsidR="00A26510">
        <w:t xml:space="preserve">. Прибыв на вызов </w:t>
      </w:r>
      <w:r w:rsidR="0019399C">
        <w:t xml:space="preserve">такси </w:t>
      </w:r>
      <w:r w:rsidR="00A26510">
        <w:t xml:space="preserve">по </w:t>
      </w:r>
      <w:r w:rsidR="00A26510">
        <w:t>адресу :</w:t>
      </w:r>
      <w:r w:rsidR="00BC09A4">
        <w:t>***</w:t>
      </w:r>
      <w:r w:rsidR="00A26510">
        <w:t xml:space="preserve"> </w:t>
      </w:r>
      <w:r w:rsidR="0019399C">
        <w:t>к нему вышли две женщин</w:t>
      </w:r>
      <w:r w:rsidR="00A26510">
        <w:t>, сели в машину на заднее сиденье и стали пристегиваться ремнями безопасности. Одна из женщин не смогла пристегнуться ремнем безопасности, так как ремень не вышел из механизма достаточной длины</w:t>
      </w:r>
      <w:r w:rsidR="0019399C">
        <w:t>.  Осуществляя перевозку пассажиров в качестве такси Линченко С.В.</w:t>
      </w:r>
      <w:r w:rsidR="00A26510">
        <w:t xml:space="preserve"> </w:t>
      </w:r>
      <w:r>
        <w:t xml:space="preserve">совершил административное правонарушение, предусмотренное ч. 2 ст. 14.1 КоАП РФ. </w:t>
      </w:r>
    </w:p>
    <w:p w:rsidR="007213EA" w:rsidP="00FD1BD4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По факту совершения Линченко С.В</w:t>
      </w:r>
      <w:r>
        <w:t xml:space="preserve"> административного правонарушения, предусмотр</w:t>
      </w:r>
      <w:r w:rsidR="0019399C">
        <w:t xml:space="preserve">енного ч. 2 ст. 14.1 КоАП РФ </w:t>
      </w:r>
      <w:r w:rsidR="00BC09A4">
        <w:t>**</w:t>
      </w:r>
      <w:r w:rsidR="00BC09A4">
        <w:t>*</w:t>
      </w:r>
      <w:r>
        <w:t xml:space="preserve">  Ст.</w:t>
      </w:r>
      <w:r>
        <w:t xml:space="preserve"> УУП О</w:t>
      </w:r>
      <w:r>
        <w:t>УУП</w:t>
      </w:r>
      <w:r>
        <w:t xml:space="preserve"> и</w:t>
      </w:r>
      <w:r>
        <w:t xml:space="preserve"> ПДН </w:t>
      </w:r>
      <w:r>
        <w:t>Отдела МВД «</w:t>
      </w:r>
      <w:r>
        <w:t>Арзгирский</w:t>
      </w:r>
      <w:r>
        <w:t xml:space="preserve">» </w:t>
      </w:r>
      <w:r>
        <w:t xml:space="preserve"> составлен протокол </w:t>
      </w:r>
      <w:r w:rsidR="00BC09A4">
        <w:t>*** АВ N ***</w:t>
      </w:r>
      <w:r>
        <w:t xml:space="preserve"> об административном правонарушении. </w:t>
      </w:r>
    </w:p>
    <w:p w:rsidR="007213EA" w:rsidP="00FD1BD4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Срок давности привлечения Линченко С.В.</w:t>
      </w:r>
      <w:r>
        <w:t xml:space="preserve"> к административной ответственности по ч. 2 ст. 14.1 КоАП РФ не истек. </w:t>
      </w:r>
    </w:p>
    <w:p w:rsidR="00FD1BD4" w:rsidRPr="00FD1BD4" w:rsidP="00FD1BD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Линченко С.В.</w:t>
      </w:r>
      <w:r w:rsidRPr="00FD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в совершении административного правонарушения признал.  Вину признает и раскаивается. </w:t>
      </w:r>
    </w:p>
    <w:p w:rsidR="007213EA" w:rsidP="00FD1BD4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Изучив и оценив материалы дела, суд пришел к выводу о доказанност</w:t>
      </w:r>
      <w:r w:rsidR="00FD1BD4">
        <w:t>и факта совершения со стороны Линченко С.В.</w:t>
      </w:r>
      <w:r>
        <w:t xml:space="preserve"> административного правонарушения, предусмотренного ч. 2 ст. 14.1 КоАП РФ. </w:t>
      </w:r>
    </w:p>
    <w:p w:rsidR="007213EA" w:rsidP="00FD1BD4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8554B9">
        <w:t xml:space="preserve">Вина </w:t>
      </w:r>
      <w:r>
        <w:rPr>
          <w:color w:val="000000"/>
          <w:lang w:bidi="ru-RU"/>
        </w:rPr>
        <w:t xml:space="preserve">Линченко С.В. </w:t>
      </w:r>
      <w:r w:rsidRPr="008554B9">
        <w:t>в совершении административного правонарушения подтверждается его объяснением и исследованными в судебном заседании материалами дела:</w:t>
      </w:r>
      <w:r>
        <w:t xml:space="preserve"> </w:t>
      </w:r>
      <w:r w:rsidRPr="008554B9">
        <w:t xml:space="preserve">протоколом об административном правонарушении </w:t>
      </w:r>
      <w:r w:rsidR="00BC09A4">
        <w:rPr>
          <w:color w:val="000000"/>
          <w:lang w:bidi="ru-RU"/>
        </w:rPr>
        <w:t>***</w:t>
      </w:r>
      <w:r>
        <w:rPr>
          <w:color w:val="000000"/>
          <w:lang w:bidi="ru-RU"/>
        </w:rPr>
        <w:t xml:space="preserve"> ВК № </w:t>
      </w:r>
      <w:r w:rsidR="00BC09A4">
        <w:rPr>
          <w:color w:val="000000"/>
          <w:lang w:bidi="ru-RU"/>
        </w:rPr>
        <w:t>*** от ДД.ММ.ГГГГ</w:t>
      </w:r>
      <w:r w:rsidRPr="008554B9">
        <w:rPr>
          <w:color w:val="000000"/>
          <w:lang w:bidi="ru-RU"/>
        </w:rPr>
        <w:t xml:space="preserve"> /</w:t>
      </w:r>
      <w:r w:rsidRPr="008554B9">
        <w:rPr>
          <w:color w:val="000000"/>
          <w:lang w:bidi="ru-RU"/>
        </w:rPr>
        <w:t>л.д</w:t>
      </w:r>
      <w:r w:rsidRPr="008554B9">
        <w:rPr>
          <w:color w:val="000000"/>
          <w:lang w:bidi="ru-RU"/>
        </w:rPr>
        <w:t>. 1/,</w:t>
      </w:r>
      <w:r>
        <w:rPr>
          <w:color w:val="000000"/>
          <w:lang w:bidi="ru-RU"/>
        </w:rPr>
        <w:t xml:space="preserve"> рапортом </w:t>
      </w:r>
      <w:r w:rsidR="00BC09A4">
        <w:rPr>
          <w:color w:val="000000"/>
          <w:lang w:bidi="ru-RU"/>
        </w:rPr>
        <w:t>***</w:t>
      </w:r>
      <w:r>
        <w:rPr>
          <w:color w:val="000000"/>
          <w:lang w:bidi="ru-RU"/>
        </w:rPr>
        <w:t xml:space="preserve"> /л.д.2/, объяснениями </w:t>
      </w:r>
      <w:r w:rsidR="00BC09A4">
        <w:rPr>
          <w:color w:val="000000"/>
          <w:lang w:bidi="ru-RU"/>
        </w:rPr>
        <w:t>***</w:t>
      </w:r>
      <w:r>
        <w:rPr>
          <w:color w:val="000000"/>
          <w:lang w:bidi="ru-RU"/>
        </w:rPr>
        <w:t xml:space="preserve"> /</w:t>
      </w:r>
      <w:r>
        <w:rPr>
          <w:color w:val="000000"/>
          <w:lang w:bidi="ru-RU"/>
        </w:rPr>
        <w:t>л.д</w:t>
      </w:r>
      <w:r>
        <w:rPr>
          <w:color w:val="000000"/>
          <w:lang w:bidi="ru-RU"/>
        </w:rPr>
        <w:t>. 3/.</w:t>
      </w:r>
      <w:r>
        <w:t xml:space="preserve"> </w:t>
      </w:r>
    </w:p>
    <w:p w:rsidR="007213EA" w:rsidRPr="00906E33" w:rsidP="00FD1BD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906E33">
        <w:rPr>
          <w:color w:val="000000" w:themeColor="text1"/>
        </w:rPr>
        <w:t xml:space="preserve">В соответствии с ч. 2 ГК РФ предпринимательской является самостоятельная, осуществляемая на свой риск деятельность, направленная </w:t>
      </w:r>
      <w:r w:rsidRPr="00906E33">
        <w:rPr>
          <w:color w:val="000000" w:themeColor="text1"/>
        </w:rPr>
        <w:t>на систематическое получение</w:t>
      </w:r>
      <w:r w:rsidRPr="00906E33">
        <w:rPr>
          <w:color w:val="000000" w:themeColor="text1"/>
        </w:rPr>
        <w:t xml:space="preserve"> прибыли от пользования имуществом, продажи товаров, выполнения работ или оказания услуг. </w:t>
      </w:r>
    </w:p>
    <w:p w:rsidR="007213EA" w:rsidRPr="00906E33" w:rsidP="00FD1BD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906E33">
        <w:rPr>
          <w:color w:val="000000" w:themeColor="text1"/>
        </w:rPr>
        <w:t xml:space="preserve">Вышеперечисленные письменные доказательства свидетельствуют о наличии в действиях </w:t>
      </w:r>
      <w:r w:rsidRPr="00906E33" w:rsidR="0019399C">
        <w:rPr>
          <w:color w:val="000000" w:themeColor="text1"/>
        </w:rPr>
        <w:t>Линченко С.В.</w:t>
      </w:r>
      <w:r w:rsidRPr="00906E33">
        <w:rPr>
          <w:color w:val="000000" w:themeColor="text1"/>
        </w:rPr>
        <w:t xml:space="preserve"> признаков предпринимательской деятельности, систематичности занятия деятельностью по перевозке пассажиров за денежное вознаграждение. </w:t>
      </w:r>
    </w:p>
    <w:p w:rsidR="007213EA" w:rsidRPr="00906E33" w:rsidP="00FD1BD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906E33">
        <w:rPr>
          <w:color w:val="000000" w:themeColor="text1"/>
        </w:rPr>
        <w:t xml:space="preserve">Согласно ч. 1 ст. 9 Федерального закона от 21.04.2011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 </w:t>
      </w:r>
    </w:p>
    <w:p w:rsidR="007213EA" w:rsidRPr="00906E33" w:rsidP="00FD1BD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906E33">
        <w:rPr>
          <w:color w:val="000000" w:themeColor="text1"/>
        </w:rPr>
        <w:t xml:space="preserve">Согласно ч. 2 ст. 9 ФЗ N 69 разрешение выдается при наличии у юридического лица или индивидуального предпринимателя на праве собственности, праве хозяйственного ведения либо на основании договора лизинга или договора аренды транспортных средств, предназначенных для оказания услуг по перевозке пассажиров и багажа легковым такси,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средством, если указанные транспортные средства соответствуют требованиям, установленным настоящим Федеральным законом и принимаемым в соответствии с ним законом субъекта Российской Федерации. </w:t>
      </w:r>
    </w:p>
    <w:p w:rsidR="007213EA" w:rsidRPr="00906E33" w:rsidP="00FD1BD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906E33">
        <w:rPr>
          <w:color w:val="000000" w:themeColor="text1"/>
        </w:rPr>
        <w:t xml:space="preserve">Частью 3 ст. 9 ФЗ N 69 предусмотрено, что разрешение выдается на каждое транспортное средство, используемое в качестве легкового такси. </w:t>
      </w:r>
    </w:p>
    <w:p w:rsidR="007213EA" w:rsidRPr="00906E33" w:rsidP="00FD1BD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906E33">
        <w:rPr>
          <w:color w:val="000000" w:themeColor="text1"/>
        </w:rPr>
        <w:t xml:space="preserve">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 </w:t>
      </w:r>
    </w:p>
    <w:p w:rsidR="007213EA" w:rsidRPr="00906E33" w:rsidP="00FD1BD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906E33">
        <w:rPr>
          <w:color w:val="000000" w:themeColor="text1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(ч. 7 ст. 9 ФЗ N 69). </w:t>
      </w:r>
    </w:p>
    <w:p w:rsidR="007213EA" w:rsidRPr="00906E33" w:rsidP="00FD1BD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906E33">
        <w:rPr>
          <w:color w:val="000000" w:themeColor="text1"/>
        </w:rPr>
        <w:t xml:space="preserve">В соответствии с п. 2.1.1 Правил дорожного движения РФ водитель механического транспортного средства обязан иметь при себе и по требованию сотрудников полиции передавать им, для проверки: в установленных случаях разрешение на осуществление деятельности по перевозке пассажиров и багажа легковым такси. </w:t>
      </w:r>
    </w:p>
    <w:p w:rsidR="007213EA" w:rsidRPr="00906E33" w:rsidP="00FD1BD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906E33">
        <w:rPr>
          <w:color w:val="000000" w:themeColor="text1"/>
        </w:rPr>
        <w:t xml:space="preserve">Как следует из разъяснений, данных в Обзоре судебной практики </w:t>
      </w:r>
      <w:r w:rsidRPr="00906E33" w:rsidR="0019399C">
        <w:rPr>
          <w:color w:val="000000" w:themeColor="text1"/>
        </w:rPr>
        <w:t xml:space="preserve"> Верховного суда РФ</w:t>
      </w:r>
      <w:r w:rsidRPr="00906E33">
        <w:rPr>
          <w:color w:val="000000" w:themeColor="text1"/>
        </w:rPr>
        <w:t xml:space="preserve"> за четвертый квартал 2013 года" в случае, когда лицо занимается перевозкой пассажиров и багажа легковым транспортным средством, но соответствующего разрешения на осуществление такой деятельности не получало, его действия при наличии доказательств, подтверждающих факт занятия этим лицом деятельностью, направленной на </w:t>
      </w:r>
      <w:r w:rsidRPr="00906E33">
        <w:rPr>
          <w:color w:val="000000" w:themeColor="text1"/>
        </w:rPr>
        <w:t xml:space="preserve">систематическое получение прибыли (предпринимательской деятельностью), следует квалифицировать по ч. 2 ст. 14.1 КоАП РФ. </w:t>
      </w:r>
    </w:p>
    <w:p w:rsidR="007213EA" w:rsidRPr="00906E33" w:rsidP="00FD1BD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906E33">
        <w:rPr>
          <w:color w:val="000000" w:themeColor="text1"/>
        </w:rPr>
        <w:t>Имеющиеся доказательства судом проверены, оцениваются как достоверные и допустимые, а в совокупности достаточные для вывода суда о доказанности совершения</w:t>
      </w:r>
      <w:r w:rsidRPr="00906E33" w:rsidR="0019399C">
        <w:rPr>
          <w:color w:val="000000" w:themeColor="text1"/>
        </w:rPr>
        <w:t xml:space="preserve"> Линченко С.В.</w:t>
      </w:r>
      <w:r w:rsidRPr="00906E33">
        <w:rPr>
          <w:color w:val="000000" w:themeColor="text1"/>
        </w:rPr>
        <w:t xml:space="preserve">  предпринимательской деятельности без специального разрешения (лицензии), если такое разрешение (такая лицензия) обязательно (обязательна). Протокол об административном правонарушении в отношении </w:t>
      </w:r>
      <w:r w:rsidRPr="00906E33" w:rsidR="0019399C">
        <w:rPr>
          <w:color w:val="000000" w:themeColor="text1"/>
        </w:rPr>
        <w:t>Линченко С.В.</w:t>
      </w:r>
      <w:r w:rsidRPr="00906E33">
        <w:rPr>
          <w:color w:val="000000" w:themeColor="text1"/>
        </w:rPr>
        <w:t xml:space="preserve"> составлен уполномоченным должностным лицом, нарушений требований закона при его составлении не допущено, все сведения, необходимые для правильного разрешения дела, в протоколе отражены правильно. </w:t>
      </w:r>
    </w:p>
    <w:p w:rsidR="007213EA" w:rsidRPr="00906E33" w:rsidP="00FD1BD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906E33">
        <w:rPr>
          <w:color w:val="000000" w:themeColor="text1"/>
        </w:rPr>
        <w:t xml:space="preserve">Действия </w:t>
      </w:r>
      <w:r w:rsidRPr="00906E33" w:rsidR="0019399C">
        <w:rPr>
          <w:color w:val="000000" w:themeColor="text1"/>
        </w:rPr>
        <w:t>Линченко С.В.</w:t>
      </w:r>
      <w:r w:rsidRPr="00906E33">
        <w:rPr>
          <w:color w:val="000000" w:themeColor="text1"/>
        </w:rPr>
        <w:t xml:space="preserve"> суд квалифицирует по ч. 2 ст. 14.1 КоАП РФ, поскольку он осуществлял предпринимательскую деятельность без специального разрешения (лицензии), если такое разрешение (такая лицензия) обязательно (обязательна). </w:t>
      </w:r>
    </w:p>
    <w:p w:rsidR="007213EA" w:rsidP="00FD1BD4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При назначении наказания суд руководствуется общими правилами назначения административного наказания, предусмотренными ст. 4.1 КоАП РФ. </w:t>
      </w:r>
    </w:p>
    <w:p w:rsidR="007213EA" w:rsidP="00FD1BD4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Обстоятельств отягчающих административную ответственность, судом не усматривается. </w:t>
      </w:r>
    </w:p>
    <w:p w:rsidR="007213EA" w:rsidP="00FD1BD4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Обстоятельствами, смягчающими ад</w:t>
      </w:r>
      <w:r w:rsidR="000A56D4">
        <w:t>министративную ответственность Линченко С.В</w:t>
      </w:r>
      <w:r>
        <w:t xml:space="preserve">., судом признается, раскаяние в содеянном, признание вины. </w:t>
      </w:r>
    </w:p>
    <w:p w:rsidR="007213EA" w:rsidP="00FD1BD4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 учетом того, что Линченко С.В.</w:t>
      </w:r>
      <w:r>
        <w:t xml:space="preserve"> ранее не привлекался к административной ответственности за совершение однородных административных правонарушений, учитывая отсутствие отягчающих административную ответственность обстоятельств, наличие смягчающих вину обстоятельств, в целях предупреждения совершения новых правонарушений, суд п</w:t>
      </w:r>
      <w:r>
        <w:t>риходит к выводу о назначении Линченко С.В.</w:t>
      </w:r>
      <w:r>
        <w:t xml:space="preserve"> наказания в виде административного штрафа в минимальном размере, без конфискации орудий производства. </w:t>
      </w:r>
    </w:p>
    <w:p w:rsidR="007213EA" w:rsidP="00FD1BD4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Обстоятельств, исключающих производство по делу об административном правонарушении, законн</w:t>
      </w:r>
      <w:r w:rsidR="000A56D4">
        <w:t>ых оснований для освобождения Линченко С.В.</w:t>
      </w:r>
      <w:r>
        <w:t xml:space="preserve"> от административной ответственности - судом не установлено. </w:t>
      </w:r>
    </w:p>
    <w:p w:rsidR="007213EA" w:rsidP="00FD1BD4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Руководствуясь ст. 4.1, ч. 1 ст. 14.1, ст. 29.10 КоАП РФ, мировой судья </w:t>
      </w:r>
    </w:p>
    <w:p w:rsidR="000A56D4" w:rsidP="000A56D4">
      <w:pPr>
        <w:pStyle w:val="NormalWeb"/>
        <w:spacing w:before="0" w:beforeAutospacing="0" w:after="0" w:afterAutospacing="0"/>
        <w:jc w:val="center"/>
      </w:pPr>
    </w:p>
    <w:p w:rsidR="007213EA" w:rsidP="000A56D4">
      <w:pPr>
        <w:pStyle w:val="NormalWeb"/>
        <w:spacing w:before="0" w:beforeAutospacing="0" w:after="0" w:afterAutospacing="0"/>
        <w:jc w:val="center"/>
      </w:pPr>
      <w:r>
        <w:t>ПОСТАНОВИЛ</w:t>
      </w:r>
      <w:r>
        <w:t xml:space="preserve">: </w:t>
      </w:r>
    </w:p>
    <w:p w:rsidR="007213EA" w:rsidP="00FD1BD4">
      <w:pPr>
        <w:pStyle w:val="NormalWeb"/>
        <w:spacing w:before="0" w:beforeAutospacing="0" w:after="0" w:afterAutospacing="0"/>
        <w:jc w:val="center"/>
      </w:pPr>
      <w:r>
        <w:t xml:space="preserve">  </w:t>
      </w:r>
    </w:p>
    <w:p w:rsidR="007213EA" w:rsidP="00FD1BD4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ЛИНЧЕНКО С</w:t>
      </w:r>
      <w:r w:rsidR="00BC09A4">
        <w:t>.В.</w:t>
      </w:r>
      <w:r>
        <w:t xml:space="preserve"> признать виновным в совершении административного правонарушения, предусмотренного ч. 2. ст. 14.1 КоАП РФ и назначить наказание в виде административного штрафа в д</w:t>
      </w:r>
      <w:r w:rsidR="00BC09A4">
        <w:t>оход государства в размере*** (***</w:t>
      </w:r>
      <w:r>
        <w:t xml:space="preserve">) рублей, без конфискации орудий производства. </w:t>
      </w:r>
    </w:p>
    <w:p w:rsidR="000A56D4" w:rsidRPr="000A56D4" w:rsidP="000A56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 получателе штрафа:</w:t>
      </w:r>
    </w:p>
    <w:p w:rsidR="000A56D4" w:rsidRPr="006E76F3" w:rsidP="006E76F3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04212000060); ИНН 2634051915; КПП 263401001; Банк: ОТДЕЛЕНИЕ СТАВРОПОЛЬ БАНКА///УФК по Ставропольскому краю г. Ставрополь; БИК 010702101; Казначейский счет 03100643000000012100, Единый казначейский счет 401028103453</w:t>
      </w:r>
      <w:r w:rsidR="006E76F3">
        <w:rPr>
          <w:rFonts w:ascii="Times New Roman" w:eastAsia="Times New Roman" w:hAnsi="Times New Roman" w:cs="Times New Roman"/>
          <w:sz w:val="24"/>
          <w:szCs w:val="24"/>
          <w:lang w:eastAsia="ru-RU"/>
        </w:rPr>
        <w:t>70000013, ОКТМО 07 507 000; КБК</w:t>
      </w:r>
      <w:r w:rsidR="006E76F3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008 1 16 01143 01 9000 140; </w:t>
      </w: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</w:t>
      </w:r>
      <w:r w:rsidRPr="000A5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0355703700075001082414117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5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56D4" w:rsidRPr="000A56D4" w:rsidP="000A5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32.2 </w:t>
      </w: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КРФоАП</w:t>
      </w: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подлежит уплате в течение 60 дней со дня вступления постановления о наложении административного штрафа в законную силу, либо со дня истечения отсрочки или рассрочки штрафа.  </w:t>
      </w:r>
    </w:p>
    <w:p w:rsidR="000A56D4" w:rsidRPr="000A56D4" w:rsidP="000A5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сведений об уплате административного штрафа, постановление будет передано в территориальный отдел судебных приставов по месту Вашего жительства для исполнения в принудительном порядке.</w:t>
      </w:r>
    </w:p>
    <w:p w:rsidR="000A56D4" w:rsidRPr="000A56D4" w:rsidP="000A5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разъясняю, согласно ч. 1 ст. 20.25 </w:t>
      </w: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КРФоАП</w:t>
      </w: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56D4" w:rsidRPr="000A56D4" w:rsidP="000A5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Арзгирский</w:t>
      </w: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в течение 10 суток со дня вручения или получения копии постановления.   </w:t>
      </w:r>
    </w:p>
    <w:p w:rsidR="000A56D4" w:rsidP="000A5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6D4" w:rsidRPr="000A56D4" w:rsidP="000A5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        Г.О. Тищенко</w:t>
      </w:r>
    </w:p>
    <w:p w:rsidR="00F33B2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DA"/>
    <w:rsid w:val="000A56D4"/>
    <w:rsid w:val="0019399C"/>
    <w:rsid w:val="001E67E3"/>
    <w:rsid w:val="00311ACB"/>
    <w:rsid w:val="003F0CDA"/>
    <w:rsid w:val="004B5DE6"/>
    <w:rsid w:val="006E76F3"/>
    <w:rsid w:val="007213EA"/>
    <w:rsid w:val="008554B9"/>
    <w:rsid w:val="00864E59"/>
    <w:rsid w:val="00906E33"/>
    <w:rsid w:val="00A26510"/>
    <w:rsid w:val="00BC09A4"/>
    <w:rsid w:val="00F33B20"/>
    <w:rsid w:val="00FD1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03BDBB-1AB8-47CB-A1DC-20C24E6C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06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6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