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8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 xml:space="preserve">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628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firstLine="708"/>
        <w:jc w:val="right"/>
      </w:pPr>
      <w:r>
        <w:rPr>
          <w:rFonts w:ascii="Times New Roman" w:eastAsia="Times New Roman" w:hAnsi="Times New Roman" w:cs="Times New Roman"/>
        </w:rPr>
        <w:t>УИД 26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36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37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120" w:after="120" w:line="230" w:lineRule="atLeast"/>
        <w:ind w:left="23"/>
        <w:jc w:val="both"/>
      </w:pPr>
      <w:r>
        <w:rPr>
          <w:rStyle w:val="cat-Dategrp-13rplc-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>
        <w:rPr>
          <w:rStyle w:val="cat-Addressgrp-0rplc-3"/>
          <w:rFonts w:ascii="Times New Roman" w:eastAsia="Times New Roman" w:hAnsi="Times New Roman" w:cs="Times New Roman"/>
        </w:rPr>
        <w:t>адрес</w:t>
      </w:r>
    </w:p>
    <w:p>
      <w:pPr>
        <w:spacing w:before="120" w:after="120" w:line="230" w:lineRule="atLeast"/>
        <w:ind w:left="23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3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</w:t>
      </w:r>
      <w:r>
        <w:rPr>
          <w:rFonts w:ascii="Times New Roman" w:eastAsia="Times New Roman" w:hAnsi="Times New Roman" w:cs="Times New Roman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</w:rPr>
        <w:t xml:space="preserve">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должностного лица</w:t>
      </w:r>
      <w:r>
        <w:rPr>
          <w:rFonts w:ascii="Times New Roman" w:eastAsia="Times New Roman" w:hAnsi="Times New Roman" w:cs="Times New Roman"/>
        </w:rPr>
        <w:t>:</w:t>
      </w: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525"/>
        <w:gridCol w:w="705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33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FIOgrp-24rplc-6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фио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, </w:t>
            </w:r>
            <w:r>
              <w:rPr>
                <w:rStyle w:val="cat-ExternalSystemDefinedgrp-45rplc-7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...</w:t>
            </w:r>
            <w:r>
              <w:rPr>
                <w:rStyle w:val="cat-PassportDatagrp-33rplc-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паспортные данные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 граждан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Российской Федерации,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PassportDatagrp-34rplc-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паспортные данные</w:t>
            </w:r>
            <w:r>
              <w:rPr>
                <w:rStyle w:val="cat-ExternalSystemDefinedgrp-47rplc-1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...</w:t>
            </w:r>
            <w:r>
              <w:rPr>
                <w:rStyle w:val="cat-ExternalSystemDefinedgrp-48rplc-1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...</w:t>
            </w:r>
            <w:r>
              <w:rPr>
                <w:rStyle w:val="cat-ExternalSystemDefinedgrp-46rplc-12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...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 работающей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начальником отдела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кадров </w:t>
            </w:r>
            <w:r>
              <w:rPr>
                <w:rStyle w:val="cat-OrganizationNamegrp-35rplc-13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наименование организации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роживающе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по адресу: </w:t>
            </w:r>
            <w:r>
              <w:rPr>
                <w:rStyle w:val="cat-Addressgrp-2rplc-14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</w:t>
            </w:r>
          </w:p>
        </w:tc>
      </w:tr>
    </w:tbl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привлекаемо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 15.33.2 КоАП РФ,</w:t>
      </w:r>
    </w:p>
    <w:p>
      <w:pPr>
        <w:spacing w:before="120" w:after="120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У С Т А Н О В И Л:</w:t>
      </w:r>
    </w:p>
    <w:p>
      <w:pPr>
        <w:spacing w:before="120" w:after="120"/>
        <w:jc w:val="center"/>
        <w:rPr>
          <w:sz w:val="23"/>
          <w:szCs w:val="23"/>
        </w:rPr>
      </w:pPr>
    </w:p>
    <w:p>
      <w:pPr>
        <w:spacing w:before="0" w:after="0"/>
        <w:ind w:firstLine="540"/>
        <w:jc w:val="both"/>
      </w:pPr>
      <w:r>
        <w:rPr>
          <w:rStyle w:val="cat-FIOgrp-25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являясь должностным лицом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начальником отдела кадров </w:t>
      </w:r>
      <w:r>
        <w:rPr>
          <w:rStyle w:val="cat-OrganizationNamegrp-35rplc-1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несвоевременно представила в государственное учреждение - Отделение Пенсионного фонда и социального страхования РФ по </w:t>
      </w:r>
      <w:r>
        <w:rPr>
          <w:rStyle w:val="cat-Addressgrp-3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сведения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по форме ЕФС-1 «Сведения о трудовой (иной) деятельности» содержащ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сведения о</w:t>
      </w:r>
      <w:r>
        <w:rPr>
          <w:rFonts w:ascii="Times New Roman" w:eastAsia="Times New Roman" w:hAnsi="Times New Roman" w:cs="Times New Roman"/>
        </w:rPr>
        <w:t xml:space="preserve"> начале договора </w:t>
      </w:r>
      <w:r>
        <w:rPr>
          <w:rFonts w:ascii="Times New Roman" w:eastAsia="Times New Roman" w:hAnsi="Times New Roman" w:cs="Times New Roman"/>
        </w:rPr>
        <w:t xml:space="preserve">ГПХ, </w:t>
      </w:r>
      <w:r>
        <w:rPr>
          <w:rFonts w:ascii="Times New Roman" w:eastAsia="Times New Roman" w:hAnsi="Times New Roman" w:cs="Times New Roman"/>
        </w:rPr>
        <w:t xml:space="preserve">заключенного </w:t>
      </w:r>
      <w:r>
        <w:rPr>
          <w:rStyle w:val="cat-Dategrp-14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отношении одного </w:t>
      </w:r>
      <w:r>
        <w:rPr>
          <w:rFonts w:ascii="Times New Roman" w:eastAsia="Times New Roman" w:hAnsi="Times New Roman" w:cs="Times New Roman"/>
        </w:rPr>
        <w:t xml:space="preserve">работающего </w:t>
      </w:r>
      <w:r>
        <w:rPr>
          <w:rFonts w:ascii="Times New Roman" w:eastAsia="Times New Roman" w:hAnsi="Times New Roman" w:cs="Times New Roman"/>
        </w:rPr>
        <w:t xml:space="preserve">застрахованного лица </w:t>
      </w:r>
      <w:r>
        <w:rPr>
          <w:rStyle w:val="cat-FIOgrp-26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СНИЛС </w:t>
      </w:r>
      <w:r>
        <w:rPr>
          <w:rStyle w:val="cat-PhoneNumbergrp-38rplc-2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. Срок представления сведений - не позднее </w:t>
      </w:r>
      <w:r>
        <w:rPr>
          <w:rStyle w:val="cat-Dategrp-15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по форме ЕФС-1 «Сведения о трудовой (иной) деятельности» содержащая сведения </w:t>
      </w:r>
      <w:r>
        <w:rPr>
          <w:rFonts w:ascii="Times New Roman" w:eastAsia="Times New Roman" w:hAnsi="Times New Roman" w:cs="Times New Roman"/>
        </w:rPr>
        <w:t xml:space="preserve">о «начале договора ГПХ» на работающее застрахованное лицо- </w:t>
      </w:r>
      <w:r>
        <w:rPr>
          <w:rStyle w:val="cat-FIOgrp-26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. (СНИЛС </w:t>
      </w:r>
      <w:r>
        <w:rPr>
          <w:rStyle w:val="cat-PhoneNumbergrp-39rplc-2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38</w:t>
      </w:r>
      <w:r>
        <w:rPr>
          <w:rFonts w:ascii="Times New Roman" w:eastAsia="Times New Roman" w:hAnsi="Times New Roman" w:cs="Times New Roman"/>
        </w:rPr>
        <w:t xml:space="preserve">) не представлена. </w:t>
      </w:r>
      <w:r>
        <w:rPr>
          <w:rFonts w:ascii="Times New Roman" w:eastAsia="Times New Roman" w:hAnsi="Times New Roman" w:cs="Times New Roman"/>
        </w:rPr>
        <w:t xml:space="preserve">Срок представления сведений - не позднее </w:t>
      </w:r>
      <w:r>
        <w:rPr>
          <w:rStyle w:val="cat-Dategrp-16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чем нарушила установленные п. 6 ст. 11 Федерального закона от </w:t>
      </w:r>
      <w:r>
        <w:rPr>
          <w:rStyle w:val="cat-Dategrp-17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27-ФЗ «Об индивидуальном (персонифицированном) учете в системе обязательного пенсионного страхования и обязательного социального страхования».</w:t>
      </w:r>
    </w:p>
    <w:p>
      <w:pPr>
        <w:tabs>
          <w:tab w:val="left" w:pos="851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Style w:val="cat-FIOgrp-27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не явилась, однако о дате, времени и месте проведения судебного заседание извещалась надлежащим образом.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материалах дела имеется ходатайство о рассмотрении дела в ее отсутствие.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tabs>
          <w:tab w:val="left" w:pos="851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На основании ч. 2 ст. 25.1 КоАП РФ, суд рассматривает данное дело в отсутствие </w:t>
      </w:r>
      <w:r>
        <w:rPr>
          <w:rStyle w:val="cat-FIOgrp-27rplc-2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Исследовав материалы дела, а именно:</w:t>
      </w:r>
      <w:r>
        <w:rPr>
          <w:rFonts w:ascii="Times New Roman" w:eastAsia="Times New Roman" w:hAnsi="Times New Roman" w:cs="Times New Roman"/>
        </w:rPr>
        <w:t xml:space="preserve"> протокол об административном правонарушении № </w:t>
      </w:r>
      <w:r>
        <w:rPr>
          <w:rFonts w:ascii="Times New Roman" w:eastAsia="Times New Roman" w:hAnsi="Times New Roman" w:cs="Times New Roman"/>
        </w:rPr>
        <w:t>36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8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список внутренних почтовых отправлений, квитанция о регистрации, акт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и обязательного социального страхования от </w:t>
      </w:r>
      <w:r>
        <w:rPr>
          <w:rStyle w:val="cat-Dategrp-19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выписку из Единого государственного реестра юридических лиц, уведомление о составлении протокола об административном правонарушении, </w:t>
      </w:r>
      <w:r>
        <w:rPr>
          <w:rFonts w:ascii="Times New Roman" w:eastAsia="Times New Roman" w:hAnsi="Times New Roman" w:cs="Times New Roman"/>
        </w:rPr>
        <w:t xml:space="preserve">список почтовых отправлений, </w:t>
      </w:r>
      <w:r>
        <w:rPr>
          <w:rFonts w:ascii="Times New Roman" w:eastAsia="Times New Roman" w:hAnsi="Times New Roman" w:cs="Times New Roman"/>
        </w:rPr>
        <w:t>отчет об отслеживании, приходит к следующему.</w:t>
      </w:r>
    </w:p>
    <w:p>
      <w:pPr>
        <w:spacing w:before="0" w:after="0"/>
        <w:ind w:firstLine="53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1 ст. 11 Федерального закона от </w:t>
      </w:r>
      <w:r>
        <w:rPr>
          <w:rStyle w:val="cat-Dategrp-20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27-ФЗ "Об индивидуальном (персонифицированном) учете в системе обязательного пенсионного страхования" страхователи представляют предусмотренные п. п. 2 - 6 настоящей статьи сведения для индивидуального (персонифицированного) учета в органы Фонда пенсионного и социального страхования Российской Федерации по месту своей регистрации, а сведения, предусмотренные п. 8 настоящей статьи, - в налоговые органы в соответствии с законодательством Российской Федерации о налогах и сборах. Согласно подпункте 5 пункта 2 ст. 11 Федерального закона от </w:t>
      </w:r>
      <w:r>
        <w:rPr>
          <w:rStyle w:val="cat-Dategrp-20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27-ФЗ "Об </w:t>
      </w:r>
      <w:r>
        <w:rPr>
          <w:rFonts w:ascii="Times New Roman" w:eastAsia="Times New Roman" w:hAnsi="Times New Roman" w:cs="Times New Roman"/>
        </w:rPr>
        <w:t>индивидуальном (персонифицированном) учете в системе обязательного пенсионного страхования"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 В силу п. 6. ст. 11 вышеуказанного федерального закона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Таким образом, суд квалифицирует действия </w:t>
      </w:r>
      <w:r>
        <w:rPr>
          <w:rStyle w:val="cat-FIOgrp-27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ч. 1 ст. 15.33.2 КоАП РФ как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епредставление в установленный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либо отягчающих административную ответственность, судом не установлено.</w:t>
      </w:r>
    </w:p>
    <w:p>
      <w:pPr>
        <w:tabs>
          <w:tab w:val="left" w:pos="709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При назначении наказания суд учитывает обстоятельства дела, характер совершенного правонарушения, считает возможным назначить </w:t>
      </w:r>
      <w:r>
        <w:rPr>
          <w:rStyle w:val="cat-FIOgrp-27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наказание, предусмотренное для должностных лиц санкцией </w:t>
      </w:r>
      <w:r>
        <w:rPr>
          <w:rFonts w:ascii="Times New Roman" w:eastAsia="Times New Roman" w:hAnsi="Times New Roman" w:cs="Times New Roman"/>
        </w:rPr>
        <w:t xml:space="preserve">части 1 </w:t>
      </w:r>
      <w:r>
        <w:rPr>
          <w:rFonts w:ascii="Times New Roman" w:eastAsia="Times New Roman" w:hAnsi="Times New Roman" w:cs="Times New Roman"/>
        </w:rPr>
        <w:t>стать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15.33</w:t>
      </w:r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 xml:space="preserve"> КоАП РФ, в виде административного штрафа.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Руководствуясь п. 1 ч. 1 ст. 29.9, 29.10 КоАП РФ, мировой судья</w:t>
      </w:r>
    </w:p>
    <w:p>
      <w:pPr>
        <w:spacing w:before="0" w:after="0"/>
        <w:ind w:firstLine="720"/>
        <w:jc w:val="both"/>
      </w:pP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</w:rPr>
        <w:t xml:space="preserve">П О С Т А Н О В И Л: </w:t>
      </w:r>
    </w:p>
    <w:p>
      <w:pPr>
        <w:spacing w:before="120" w:after="120"/>
        <w:jc w:val="center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Должностное лицо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начальника отдела кадров </w:t>
      </w:r>
      <w:r>
        <w:rPr>
          <w:rStyle w:val="cat-OrganizationNamegrp-35rplc-3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8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1 </w:t>
      </w:r>
      <w:r>
        <w:rPr>
          <w:rFonts w:ascii="Times New Roman" w:eastAsia="Times New Roman" w:hAnsi="Times New Roman" w:cs="Times New Roman"/>
        </w:rPr>
        <w:t>ст. 15.33.2 КоАП РФ и подвергнуть нака</w:t>
      </w:r>
      <w:r>
        <w:rPr>
          <w:rFonts w:ascii="Times New Roman" w:eastAsia="Times New Roman" w:hAnsi="Times New Roman" w:cs="Times New Roman"/>
        </w:rPr>
        <w:t>занию в вид</w:t>
      </w:r>
      <w:r>
        <w:rPr>
          <w:rFonts w:ascii="Times New Roman" w:eastAsia="Times New Roman" w:hAnsi="Times New Roman" w:cs="Times New Roman"/>
        </w:rPr>
        <w:t xml:space="preserve">е штрафа в размере </w:t>
      </w:r>
      <w:r>
        <w:rPr>
          <w:rStyle w:val="cat-Sumgrp-31rplc-36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Разъяснить, что в соответствии со ст. 32.2 КоАП РФ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 предусмотренного ч. 1.1 или ч. 1.3 настоящей статьи, либо со дня истечения срока отсрочки или срока рассрочки предусмотренных ст. 31.5 КоАП РФ</w:t>
      </w:r>
      <w:r>
        <w:rPr>
          <w:rFonts w:ascii="Times New Roman" w:eastAsia="Times New Roman" w:hAnsi="Times New Roman" w:cs="Times New Roman"/>
        </w:rPr>
        <w:t xml:space="preserve">, реквизиты: </w:t>
      </w:r>
      <w:r>
        <w:rPr>
          <w:rFonts w:ascii="Times New Roman" w:eastAsia="Times New Roman" w:hAnsi="Times New Roman" w:cs="Times New Roman"/>
        </w:rPr>
        <w:t>Отделение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Ставрополь Банка России/</w:t>
      </w:r>
      <w:r>
        <w:rPr>
          <w:rFonts w:ascii="Times New Roman" w:eastAsia="Times New Roman" w:hAnsi="Times New Roman" w:cs="Times New Roman"/>
        </w:rPr>
        <w:t xml:space="preserve"> УФК по </w:t>
      </w:r>
      <w:r>
        <w:rPr>
          <w:rStyle w:val="cat-Addressgrp-4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БИК </w:t>
      </w:r>
      <w:r>
        <w:rPr>
          <w:rStyle w:val="cat-PhoneNumbergrp-40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номер счета банка получателя (банковский счет, </w:t>
      </w:r>
      <w:r>
        <w:rPr>
          <w:rFonts w:ascii="Times New Roman" w:eastAsia="Times New Roman" w:hAnsi="Times New Roman" w:cs="Times New Roman"/>
        </w:rPr>
        <w:t>входящий в состав единого казначейского счета) 40102810345370000013, получатель -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УФК по </w:t>
      </w:r>
      <w:r>
        <w:rPr>
          <w:rStyle w:val="cat-Addressgrp-3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(Отделение Фонда пенсионного и социального страхования РФ по </w:t>
      </w:r>
      <w:r>
        <w:rPr>
          <w:rStyle w:val="cat-Addressgrp-3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№ счета получателя 03100643000000012100, ИНН/КПП получателя </w:t>
      </w:r>
      <w:r>
        <w:rPr>
          <w:rFonts w:ascii="Times New Roman" w:eastAsia="Times New Roman" w:hAnsi="Times New Roman" w:cs="Times New Roman"/>
        </w:rPr>
        <w:t>2600000038</w:t>
      </w:r>
      <w:r>
        <w:rPr>
          <w:rFonts w:ascii="Times New Roman" w:eastAsia="Times New Roman" w:hAnsi="Times New Roman" w:cs="Times New Roman"/>
        </w:rPr>
        <w:t xml:space="preserve">/263601001, КБК </w:t>
      </w:r>
      <w:r>
        <w:rPr>
          <w:rStyle w:val="cat-PhoneNumbergrp-41rplc-4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42rplc-4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ОКТМО </w:t>
      </w:r>
      <w:r>
        <w:rPr>
          <w:rStyle w:val="cat-PhoneNumbergrp-43rplc-4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79</w:t>
      </w:r>
      <w:r>
        <w:rPr>
          <w:rFonts w:ascii="Times New Roman" w:eastAsia="Times New Roman" w:hAnsi="Times New Roman" w:cs="Times New Roman"/>
        </w:rPr>
        <w:t>703600000000356288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ч.1 КоАП РФ, которая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32rplc-44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Буденновский городской суд </w:t>
      </w:r>
      <w:r>
        <w:rPr>
          <w:rStyle w:val="cat-Addressgrp-5rplc-4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вручения или получения копии постановления.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both"/>
      </w:pPr>
    </w:p>
    <w:p>
      <w:pPr>
        <w:tabs>
          <w:tab w:val="left" w:pos="5921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Style w:val="cat-FIOgrp-29rplc-46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  <w:ind w:right="41"/>
      </w:pPr>
    </w:p>
    <w:p>
      <w:pPr>
        <w:spacing w:before="0" w:after="0"/>
        <w:ind w:right="41"/>
      </w:pPr>
    </w:p>
    <w:p>
      <w:pPr>
        <w:spacing w:before="0" w:after="0"/>
        <w:ind w:right="41"/>
      </w:pPr>
    </w:p>
    <w:p>
      <w:pPr>
        <w:spacing w:before="0" w:after="0"/>
        <w:ind w:right="41"/>
      </w:pPr>
    </w:p>
    <w:p>
      <w:pPr>
        <w:spacing w:before="0" w:after="0"/>
        <w:ind w:right="41"/>
      </w:pPr>
    </w:p>
    <w:p>
      <w:pPr>
        <w:spacing w:before="0" w:after="0"/>
        <w:ind w:right="41"/>
      </w:pPr>
    </w:p>
    <w:p>
      <w:pPr>
        <w:spacing w:before="0" w:after="0"/>
        <w:ind w:right="41"/>
      </w:pPr>
    </w:p>
    <w:p>
      <w:pPr>
        <w:spacing w:before="0" w:after="0"/>
        <w:ind w:right="41"/>
      </w:pPr>
    </w:p>
    <w:p>
      <w:pPr>
        <w:spacing w:before="0" w:after="0"/>
        <w:ind w:right="41"/>
      </w:pPr>
    </w:p>
    <w:p>
      <w:pPr>
        <w:spacing w:before="0" w:after="0"/>
        <w:ind w:right="41"/>
      </w:pPr>
    </w:p>
    <w:p>
      <w:pPr>
        <w:spacing w:before="0" w:after="0"/>
        <w:ind w:right="41"/>
      </w:pPr>
    </w:p>
    <w:p>
      <w:pPr>
        <w:spacing w:before="0" w:after="0"/>
        <w:ind w:right="41"/>
      </w:pPr>
    </w:p>
    <w:p>
      <w:pPr>
        <w:spacing w:before="0" w:after="0"/>
        <w:ind w:right="41"/>
      </w:pPr>
    </w:p>
    <w:p>
      <w:pPr>
        <w:spacing w:before="0" w:after="0"/>
        <w:ind w:right="41"/>
      </w:pPr>
    </w:p>
    <w:p>
      <w:pPr>
        <w:spacing w:before="0" w:after="0"/>
        <w:ind w:right="41"/>
      </w:pPr>
    </w:p>
    <w:p>
      <w:pPr>
        <w:spacing w:before="0" w:after="0"/>
        <w:ind w:right="41"/>
      </w:pPr>
    </w:p>
    <w:p>
      <w:pPr>
        <w:spacing w:before="0" w:after="0"/>
        <w:ind w:right="41"/>
      </w:pPr>
    </w:p>
    <w:p>
      <w:pPr>
        <w:spacing w:before="0" w:after="0"/>
        <w:ind w:right="41"/>
      </w:pPr>
    </w:p>
    <w:p>
      <w:pPr>
        <w:spacing w:before="0" w:after="0"/>
        <w:ind w:right="41"/>
      </w:pPr>
    </w:p>
    <w:p>
      <w:pPr>
        <w:spacing w:before="0" w:after="0"/>
        <w:ind w:right="41"/>
      </w:pPr>
    </w:p>
    <w:p>
      <w:pPr>
        <w:spacing w:before="0" w:after="0"/>
        <w:ind w:right="41"/>
      </w:pPr>
    </w:p>
    <w:p>
      <w:pPr>
        <w:spacing w:before="0" w:after="0"/>
        <w:ind w:right="41"/>
      </w:pPr>
    </w:p>
    <w:p>
      <w:pPr>
        <w:spacing w:before="0" w:after="0"/>
        <w:ind w:right="41"/>
      </w:pPr>
    </w:p>
    <w:p>
      <w:pPr>
        <w:spacing w:before="0" w:after="0"/>
        <w:ind w:right="41"/>
      </w:pPr>
    </w:p>
    <w:p>
      <w:pPr>
        <w:spacing w:before="0" w:after="0"/>
        <w:ind w:right="41"/>
      </w:pPr>
    </w:p>
    <w:p>
      <w:pPr>
        <w:spacing w:before="0" w:after="0"/>
        <w:ind w:right="41"/>
      </w:pPr>
    </w:p>
    <w:p>
      <w:pPr>
        <w:spacing w:before="0" w:after="0"/>
        <w:ind w:right="41"/>
      </w:pPr>
    </w:p>
    <w:p>
      <w:pPr>
        <w:spacing w:before="0" w:after="0"/>
        <w:ind w:right="41"/>
      </w:pPr>
    </w:p>
    <w:p>
      <w:pPr>
        <w:spacing w:before="0" w:after="0"/>
        <w:ind w:right="41"/>
      </w:pPr>
    </w:p>
    <w:p>
      <w:pPr>
        <w:spacing w:before="0" w:after="0"/>
        <w:ind w:right="41"/>
      </w:pPr>
    </w:p>
    <w:p>
      <w:pPr>
        <w:spacing w:before="0" w:after="0"/>
        <w:ind w:right="41"/>
      </w:pPr>
    </w:p>
    <w:p>
      <w:pPr>
        <w:spacing w:before="0" w:after="0"/>
        <w:ind w:right="41"/>
      </w:pPr>
    </w:p>
    <w:p>
      <w:pPr>
        <w:spacing w:before="0" w:after="0"/>
        <w:ind w:right="41"/>
      </w:pPr>
    </w:p>
    <w:p>
      <w:pPr>
        <w:spacing w:before="0" w:after="0"/>
        <w:ind w:right="41"/>
      </w:pPr>
    </w:p>
    <w:p>
      <w:pPr>
        <w:spacing w:before="0" w:after="0"/>
        <w:ind w:right="41"/>
      </w:pPr>
    </w:p>
    <w:p>
      <w:pPr>
        <w:spacing w:before="0" w:after="0"/>
        <w:ind w:right="41"/>
      </w:pPr>
    </w:p>
    <w:p>
      <w:pPr>
        <w:spacing w:before="0" w:after="0"/>
        <w:ind w:right="41"/>
      </w:pPr>
    </w:p>
    <w:p>
      <w:pPr>
        <w:spacing w:before="0" w:after="0"/>
        <w:ind w:right="41"/>
      </w:pPr>
    </w:p>
    <w:p>
      <w:pPr>
        <w:spacing w:before="0" w:after="0"/>
        <w:ind w:right="41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87"/>
        <w:gridCol w:w="4789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РОССИЙСКАЯ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ФЕДЕРАЦИЯ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cat-Addressgrp-6rplc-47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адрес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МИРОВОЙ СУДЬЯ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cat-Addressgrp-7rplc-48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 №2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 </w:t>
            </w:r>
            <w:r>
              <w:rPr>
                <w:rStyle w:val="cat-Addressgrp-8rplc-49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 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cat-Addressgrp-9rplc-5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адрес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, мик.7, д.31а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тел. </w:t>
            </w:r>
            <w:r>
              <w:rPr>
                <w:rStyle w:val="cat-PhoneNumbergrp-44rplc-5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телефон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-41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ф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кс. 8(86559) 2-45-34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№ _______________ о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№ _______________ от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___________</w:t>
            </w:r>
            <w:r>
              <w:rPr>
                <w:rStyle w:val="cat-Dategrp-21rplc-52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463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Отделение фонда пенсионного и социального страхования РФ по </w:t>
            </w:r>
            <w:r>
              <w:rPr>
                <w:rStyle w:val="cat-Addressgrp-3rplc-53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10rplc-54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 м-н 1, д.24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FIOgrp-30rplc-5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фио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11rplc-56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12rplc-57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</w:tr>
    </w:tbl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rplc-5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3rplc-5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направляет в Ваш адрес копию постановления по делу об административном правонарушении по ч. 1 ст. 15.33.2 КоАП РФ от </w:t>
      </w:r>
      <w:r>
        <w:rPr>
          <w:rStyle w:val="cat-Dategrp-22rplc-6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27rplc-6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для сведения.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Приложение: копия постановления на __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__ л.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</w:t>
      </w:r>
      <w:r>
        <w:rPr>
          <w:rStyle w:val="cat-FIOgrp-29rplc-62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sectPr>
      <w:foot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106281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honeNumbergrp-36rplc-0">
    <w:name w:val="cat-PhoneNumber grp-36 rplc-0"/>
    <w:basedOn w:val="DefaultParagraphFont"/>
  </w:style>
  <w:style w:type="character" w:customStyle="1" w:styleId="cat-PhoneNumbergrp-37rplc-1">
    <w:name w:val="cat-PhoneNumber grp-37 rplc-1"/>
    <w:basedOn w:val="DefaultParagraphFont"/>
  </w:style>
  <w:style w:type="character" w:customStyle="1" w:styleId="cat-Dategrp-13rplc-2">
    <w:name w:val="cat-Date grp-13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23rplc-5">
    <w:name w:val="cat-FIO grp-23 rplc-5"/>
    <w:basedOn w:val="DefaultParagraphFont"/>
  </w:style>
  <w:style w:type="character" w:customStyle="1" w:styleId="cat-FIOgrp-24rplc-6">
    <w:name w:val="cat-FIO grp-24 rplc-6"/>
    <w:basedOn w:val="DefaultParagraphFont"/>
  </w:style>
  <w:style w:type="character" w:customStyle="1" w:styleId="cat-ExternalSystemDefinedgrp-45rplc-7">
    <w:name w:val="cat-ExternalSystemDefined grp-45 rplc-7"/>
    <w:basedOn w:val="DefaultParagraphFont"/>
  </w:style>
  <w:style w:type="character" w:customStyle="1" w:styleId="cat-PassportDatagrp-33rplc-8">
    <w:name w:val="cat-PassportData grp-33 rplc-8"/>
    <w:basedOn w:val="DefaultParagraphFont"/>
  </w:style>
  <w:style w:type="character" w:customStyle="1" w:styleId="cat-PassportDatagrp-34rplc-9">
    <w:name w:val="cat-PassportData grp-34 rplc-9"/>
    <w:basedOn w:val="DefaultParagraphFont"/>
  </w:style>
  <w:style w:type="character" w:customStyle="1" w:styleId="cat-ExternalSystemDefinedgrp-47rplc-10">
    <w:name w:val="cat-ExternalSystemDefined grp-47 rplc-10"/>
    <w:basedOn w:val="DefaultParagraphFont"/>
  </w:style>
  <w:style w:type="character" w:customStyle="1" w:styleId="cat-ExternalSystemDefinedgrp-48rplc-11">
    <w:name w:val="cat-ExternalSystemDefined grp-48 rplc-11"/>
    <w:basedOn w:val="DefaultParagraphFont"/>
  </w:style>
  <w:style w:type="character" w:customStyle="1" w:styleId="cat-ExternalSystemDefinedgrp-46rplc-12">
    <w:name w:val="cat-ExternalSystemDefined grp-46 rplc-12"/>
    <w:basedOn w:val="DefaultParagraphFont"/>
  </w:style>
  <w:style w:type="character" w:customStyle="1" w:styleId="cat-OrganizationNamegrp-35rplc-13">
    <w:name w:val="cat-OrganizationName grp-35 rplc-13"/>
    <w:basedOn w:val="DefaultParagraphFont"/>
  </w:style>
  <w:style w:type="character" w:customStyle="1" w:styleId="cat-Addressgrp-2rplc-14">
    <w:name w:val="cat-Address grp-2 rplc-14"/>
    <w:basedOn w:val="DefaultParagraphFont"/>
  </w:style>
  <w:style w:type="character" w:customStyle="1" w:styleId="cat-FIOgrp-25rplc-15">
    <w:name w:val="cat-FIO grp-25 rplc-15"/>
    <w:basedOn w:val="DefaultParagraphFont"/>
  </w:style>
  <w:style w:type="character" w:customStyle="1" w:styleId="cat-OrganizationNamegrp-35rplc-16">
    <w:name w:val="cat-OrganizationName grp-35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Dategrp-14rplc-18">
    <w:name w:val="cat-Date grp-14 rplc-18"/>
    <w:basedOn w:val="DefaultParagraphFont"/>
  </w:style>
  <w:style w:type="character" w:customStyle="1" w:styleId="cat-FIOgrp-26rplc-19">
    <w:name w:val="cat-FIO grp-26 rplc-19"/>
    <w:basedOn w:val="DefaultParagraphFont"/>
  </w:style>
  <w:style w:type="character" w:customStyle="1" w:styleId="cat-PhoneNumbergrp-38rplc-20">
    <w:name w:val="cat-PhoneNumber grp-38 rplc-20"/>
    <w:basedOn w:val="DefaultParagraphFont"/>
  </w:style>
  <w:style w:type="character" w:customStyle="1" w:styleId="cat-Dategrp-15rplc-21">
    <w:name w:val="cat-Date grp-15 rplc-21"/>
    <w:basedOn w:val="DefaultParagraphFont"/>
  </w:style>
  <w:style w:type="character" w:customStyle="1" w:styleId="cat-FIOgrp-26rplc-22">
    <w:name w:val="cat-FIO grp-26 rplc-22"/>
    <w:basedOn w:val="DefaultParagraphFont"/>
  </w:style>
  <w:style w:type="character" w:customStyle="1" w:styleId="cat-PhoneNumbergrp-39rplc-23">
    <w:name w:val="cat-PhoneNumber grp-39 rplc-23"/>
    <w:basedOn w:val="DefaultParagraphFont"/>
  </w:style>
  <w:style w:type="character" w:customStyle="1" w:styleId="cat-Dategrp-16rplc-24">
    <w:name w:val="cat-Date grp-16 rplc-24"/>
    <w:basedOn w:val="DefaultParagraphFont"/>
  </w:style>
  <w:style w:type="character" w:customStyle="1" w:styleId="cat-Dategrp-17rplc-25">
    <w:name w:val="cat-Date grp-17 rplc-25"/>
    <w:basedOn w:val="DefaultParagraphFont"/>
  </w:style>
  <w:style w:type="character" w:customStyle="1" w:styleId="cat-FIOgrp-27rplc-26">
    <w:name w:val="cat-FIO grp-27 rplc-26"/>
    <w:basedOn w:val="DefaultParagraphFont"/>
  </w:style>
  <w:style w:type="character" w:customStyle="1" w:styleId="cat-FIOgrp-27rplc-27">
    <w:name w:val="cat-FIO grp-27 rplc-27"/>
    <w:basedOn w:val="DefaultParagraphFont"/>
  </w:style>
  <w:style w:type="character" w:customStyle="1" w:styleId="cat-Dategrp-18rplc-28">
    <w:name w:val="cat-Date grp-18 rplc-28"/>
    <w:basedOn w:val="DefaultParagraphFont"/>
  </w:style>
  <w:style w:type="character" w:customStyle="1" w:styleId="cat-Dategrp-19rplc-29">
    <w:name w:val="cat-Date grp-19 rplc-29"/>
    <w:basedOn w:val="DefaultParagraphFont"/>
  </w:style>
  <w:style w:type="character" w:customStyle="1" w:styleId="cat-Dategrp-20rplc-30">
    <w:name w:val="cat-Date grp-20 rplc-30"/>
    <w:basedOn w:val="DefaultParagraphFont"/>
  </w:style>
  <w:style w:type="character" w:customStyle="1" w:styleId="cat-Dategrp-20rplc-31">
    <w:name w:val="cat-Date grp-20 rplc-31"/>
    <w:basedOn w:val="DefaultParagraphFont"/>
  </w:style>
  <w:style w:type="character" w:customStyle="1" w:styleId="cat-FIOgrp-27rplc-32">
    <w:name w:val="cat-FIO grp-27 rplc-32"/>
    <w:basedOn w:val="DefaultParagraphFont"/>
  </w:style>
  <w:style w:type="character" w:customStyle="1" w:styleId="cat-FIOgrp-27rplc-33">
    <w:name w:val="cat-FIO grp-27 rplc-33"/>
    <w:basedOn w:val="DefaultParagraphFont"/>
  </w:style>
  <w:style w:type="character" w:customStyle="1" w:styleId="cat-OrganizationNamegrp-35rplc-34">
    <w:name w:val="cat-OrganizationName grp-35 rplc-34"/>
    <w:basedOn w:val="DefaultParagraphFont"/>
  </w:style>
  <w:style w:type="character" w:customStyle="1" w:styleId="cat-FIOgrp-28rplc-35">
    <w:name w:val="cat-FIO grp-28 rplc-35"/>
    <w:basedOn w:val="DefaultParagraphFont"/>
  </w:style>
  <w:style w:type="character" w:customStyle="1" w:styleId="cat-Sumgrp-31rplc-36">
    <w:name w:val="cat-Sum grp-31 rplc-36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PhoneNumbergrp-40rplc-38">
    <w:name w:val="cat-PhoneNumber grp-40 rplc-38"/>
    <w:basedOn w:val="DefaultParagraphFont"/>
  </w:style>
  <w:style w:type="character" w:customStyle="1" w:styleId="cat-Addressgrp-3rplc-39">
    <w:name w:val="cat-Address grp-3 rplc-39"/>
    <w:basedOn w:val="DefaultParagraphFont"/>
  </w:style>
  <w:style w:type="character" w:customStyle="1" w:styleId="cat-Addressgrp-3rplc-40">
    <w:name w:val="cat-Address grp-3 rplc-40"/>
    <w:basedOn w:val="DefaultParagraphFont"/>
  </w:style>
  <w:style w:type="character" w:customStyle="1" w:styleId="cat-PhoneNumbergrp-41rplc-41">
    <w:name w:val="cat-PhoneNumber grp-41 rplc-41"/>
    <w:basedOn w:val="DefaultParagraphFont"/>
  </w:style>
  <w:style w:type="character" w:customStyle="1" w:styleId="cat-PhoneNumbergrp-42rplc-42">
    <w:name w:val="cat-PhoneNumber grp-42 rplc-42"/>
    <w:basedOn w:val="DefaultParagraphFont"/>
  </w:style>
  <w:style w:type="character" w:customStyle="1" w:styleId="cat-PhoneNumbergrp-43rplc-43">
    <w:name w:val="cat-PhoneNumber grp-43 rplc-43"/>
    <w:basedOn w:val="DefaultParagraphFont"/>
  </w:style>
  <w:style w:type="character" w:customStyle="1" w:styleId="cat-SumInWordsgrp-32rplc-44">
    <w:name w:val="cat-SumInWords grp-32 rplc-44"/>
    <w:basedOn w:val="DefaultParagraphFont"/>
  </w:style>
  <w:style w:type="character" w:customStyle="1" w:styleId="cat-Addressgrp-5rplc-45">
    <w:name w:val="cat-Address grp-5 rplc-45"/>
    <w:basedOn w:val="DefaultParagraphFont"/>
  </w:style>
  <w:style w:type="character" w:customStyle="1" w:styleId="cat-FIOgrp-29rplc-46">
    <w:name w:val="cat-FIO grp-29 rplc-46"/>
    <w:basedOn w:val="DefaultParagraphFont"/>
  </w:style>
  <w:style w:type="character" w:customStyle="1" w:styleId="cat-Addressgrp-6rplc-47">
    <w:name w:val="cat-Address grp-6 rplc-47"/>
    <w:basedOn w:val="DefaultParagraphFont"/>
  </w:style>
  <w:style w:type="character" w:customStyle="1" w:styleId="cat-Addressgrp-7rplc-48">
    <w:name w:val="cat-Address grp-7 rplc-48"/>
    <w:basedOn w:val="DefaultParagraphFont"/>
  </w:style>
  <w:style w:type="character" w:customStyle="1" w:styleId="cat-Addressgrp-8rplc-49">
    <w:name w:val="cat-Address grp-8 rplc-49"/>
    <w:basedOn w:val="DefaultParagraphFont"/>
  </w:style>
  <w:style w:type="character" w:customStyle="1" w:styleId="cat-Addressgrp-9rplc-50">
    <w:name w:val="cat-Address grp-9 rplc-50"/>
    <w:basedOn w:val="DefaultParagraphFont"/>
  </w:style>
  <w:style w:type="character" w:customStyle="1" w:styleId="cat-PhoneNumbergrp-44rplc-51">
    <w:name w:val="cat-PhoneNumber grp-44 rplc-51"/>
    <w:basedOn w:val="DefaultParagraphFont"/>
  </w:style>
  <w:style w:type="character" w:customStyle="1" w:styleId="cat-Dategrp-21rplc-52">
    <w:name w:val="cat-Date grp-21 rplc-52"/>
    <w:basedOn w:val="DefaultParagraphFont"/>
  </w:style>
  <w:style w:type="character" w:customStyle="1" w:styleId="cat-Addressgrp-3rplc-53">
    <w:name w:val="cat-Address grp-3 rplc-53"/>
    <w:basedOn w:val="DefaultParagraphFont"/>
  </w:style>
  <w:style w:type="character" w:customStyle="1" w:styleId="cat-Addressgrp-10rplc-54">
    <w:name w:val="cat-Address grp-10 rplc-54"/>
    <w:basedOn w:val="DefaultParagraphFont"/>
  </w:style>
  <w:style w:type="character" w:customStyle="1" w:styleId="cat-FIOgrp-30rplc-55">
    <w:name w:val="cat-FIO grp-30 rplc-55"/>
    <w:basedOn w:val="DefaultParagraphFont"/>
  </w:style>
  <w:style w:type="character" w:customStyle="1" w:styleId="cat-Addressgrp-11rplc-56">
    <w:name w:val="cat-Address grp-11 rplc-56"/>
    <w:basedOn w:val="DefaultParagraphFont"/>
  </w:style>
  <w:style w:type="character" w:customStyle="1" w:styleId="cat-Addressgrp-12rplc-57">
    <w:name w:val="cat-Address grp-12 rplc-57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FIOgrp-23rplc-59">
    <w:name w:val="cat-FIO grp-23 rplc-59"/>
    <w:basedOn w:val="DefaultParagraphFont"/>
  </w:style>
  <w:style w:type="character" w:customStyle="1" w:styleId="cat-Dategrp-22rplc-60">
    <w:name w:val="cat-Date grp-22 rplc-60"/>
    <w:basedOn w:val="DefaultParagraphFont"/>
  </w:style>
  <w:style w:type="character" w:customStyle="1" w:styleId="cat-FIOgrp-27rplc-61">
    <w:name w:val="cat-FIO grp-27 rplc-61"/>
    <w:basedOn w:val="DefaultParagraphFont"/>
  </w:style>
  <w:style w:type="character" w:customStyle="1" w:styleId="cat-FIOgrp-29rplc-62">
    <w:name w:val="cat-FIO grp-29 rplc-62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79578BF6F56C907CE1BB4DA75B93E7E0D3C5AB6A35F7CEB52D1C7D1F3F92C466F6F805780C5EB78FDB64562E4809F1F0555E0BEDFEFE32DX0RFO" TargetMode="External" /><Relationship Id="rId5" Type="http://schemas.openxmlformats.org/officeDocument/2006/relationships/hyperlink" Target="consultantplus://offline/ref=979578BF6F56C907CE1BB4DA75B93E7E0D3B52B8A05F7CEB52D1C7D1F3F92C466F6F805F81C4EB74A0EC5566ADD79403034DFEBAC1EFXER0O" TargetMode="Externa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95423-E713-4435-B09B-ACBED5E5B29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