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60699271" w14:textId="77777777">
      <w:pPr>
        <w:jc w:val="right"/>
      </w:pPr>
    </w:p>
    <w:p w:rsidR="00371DCC" w:rsidP="00371DCC" w14:paraId="4D23E386" w14:textId="2506BDD0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6D61E1">
        <w:t>14</w:t>
      </w:r>
      <w:r w:rsidR="00684A01">
        <w:t>/4/2024</w:t>
      </w:r>
    </w:p>
    <w:p w:rsidR="004F6BD8" w:rsidRPr="004F6BD8" w:rsidP="00371DCC" w14:paraId="74DC69C9" w14:textId="02FD22AD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684A01">
        <w:rPr>
          <w:color w:val="0000FF"/>
        </w:rPr>
        <w:t>4-</w:t>
      </w:r>
      <w:r w:rsidR="006D61E1">
        <w:rPr>
          <w:color w:val="0000FF"/>
        </w:rPr>
        <w:t>000062-28</w:t>
      </w:r>
    </w:p>
    <w:p w:rsidR="00371DCC" w:rsidRPr="00341C95" w:rsidP="00371DCC" w14:paraId="46D3499E" w14:textId="77777777">
      <w:pPr>
        <w:jc w:val="right"/>
      </w:pPr>
    </w:p>
    <w:p w:rsidR="00371DCC" w:rsidRPr="00341C95" w:rsidP="00371DCC" w14:paraId="32BC072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726ADAA0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08521135" w14:textId="1D64D1EA">
      <w:pPr>
        <w:spacing w:before="120" w:after="120"/>
      </w:pPr>
      <w:r>
        <w:t>19 января 2024</w:t>
      </w:r>
      <w:r w:rsidRPr="00341C95">
        <w:t xml:space="preserve"> года </w:t>
      </w:r>
      <w:r w:rsidR="00C27894">
        <w:t xml:space="preserve">                                                                                 </w:t>
      </w:r>
      <w:r w:rsidRPr="00341C95">
        <w:t>город Буденновск</w:t>
      </w:r>
    </w:p>
    <w:p w:rsidR="00371DCC" w:rsidP="006B64D6" w14:paraId="4F6AD314" w14:textId="77777777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B46090">
        <w:rPr>
          <w:szCs w:val="28"/>
        </w:rPr>
        <w:t>4</w:t>
      </w:r>
      <w:r w:rsidRPr="006B64D6">
        <w:rPr>
          <w:szCs w:val="28"/>
        </w:rPr>
        <w:t xml:space="preserve"> Буденновского района Ставропольского края </w:t>
      </w:r>
      <w:r w:rsidR="00B46090">
        <w:rPr>
          <w:szCs w:val="28"/>
        </w:rPr>
        <w:t>Белитская В.В.</w:t>
      </w:r>
      <w:r w:rsidRPr="006B64D6">
        <w:t xml:space="preserve">, </w:t>
      </w:r>
    </w:p>
    <w:p w:rsidR="00371DCC" w:rsidRPr="00341C95" w:rsidP="00371DCC" w14:paraId="50308247" w14:textId="482DC53F">
      <w:pPr>
        <w:pStyle w:val="BodyTextIndent"/>
        <w:ind w:firstLine="0"/>
      </w:pPr>
      <w:r>
        <w:t xml:space="preserve">            </w:t>
      </w:r>
      <w:r w:rsidRPr="00341C95">
        <w:t>рассмотрев в открытом судебном заседании дело об административном правон</w:t>
      </w:r>
      <w:r w:rsidRPr="00341C95">
        <w:t>а</w:t>
      </w:r>
      <w:r w:rsidRPr="00341C95">
        <w:t>рушении в отношении</w:t>
      </w:r>
    </w:p>
    <w:p w:rsidR="007F4CB5" w:rsidRPr="00341C95" w:rsidP="003C7816" w14:paraId="7002B9BA" w14:textId="1A14592C">
      <w:pPr>
        <w:ind w:left="1980" w:right="-6"/>
        <w:jc w:val="both"/>
        <w:rPr>
          <w:spacing w:val="-6"/>
        </w:rPr>
      </w:pPr>
      <w:r>
        <w:t>Б</w:t>
      </w:r>
      <w:r w:rsidR="004933E5">
        <w:t>…….</w:t>
      </w:r>
      <w:r w:rsidR="00684A01">
        <w:t>,</w:t>
      </w:r>
      <w:r w:rsidR="000713E2">
        <w:t xml:space="preserve"> </w:t>
      </w:r>
      <w:r w:rsidR="000B1F1E">
        <w:t>п</w:t>
      </w:r>
      <w:r w:rsidRPr="00341C95" w:rsidR="008A60F2">
        <w:rPr>
          <w:spacing w:val="-6"/>
        </w:rPr>
        <w:t>ривлекаемо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</w:t>
      </w:r>
      <w:r w:rsidRPr="00341C95" w:rsidR="008A60F2">
        <w:rPr>
          <w:spacing w:val="-6"/>
        </w:rPr>
        <w:t>а</w:t>
      </w:r>
      <w:r w:rsidRPr="00341C95" w:rsidR="008A60F2">
        <w:rPr>
          <w:spacing w:val="-6"/>
        </w:rPr>
        <w:t>рушения,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339C0FE7" w14:textId="77777777">
      <w:pPr>
        <w:jc w:val="center"/>
        <w:rPr>
          <w:spacing w:val="-6"/>
        </w:rPr>
      </w:pPr>
    </w:p>
    <w:p w:rsidR="007F4CB5" w:rsidRPr="00341C95" w:rsidP="007F4CB5" w14:paraId="051AEA29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7495E72E" w14:textId="4E7C0D85">
      <w:pPr>
        <w:ind w:firstLine="720"/>
        <w:jc w:val="both"/>
      </w:pPr>
      <w:r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…..</w:t>
      </w:r>
      <w:r w:rsidRPr="00341C95">
        <w:t xml:space="preserve">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 xml:space="preserve">Ставропольский край, </w:t>
      </w:r>
      <w:r>
        <w:t>Буде</w:t>
      </w:r>
      <w:r>
        <w:t>н</w:t>
      </w:r>
      <w:r>
        <w:t xml:space="preserve">новский район, с. </w:t>
      </w:r>
      <w:r w:rsidR="004933E5">
        <w:t>……</w:t>
      </w:r>
      <w:r>
        <w:t xml:space="preserve">, ул. </w:t>
      </w:r>
      <w:r w:rsidR="004933E5">
        <w:t>…..</w:t>
      </w:r>
      <w:r>
        <w:t xml:space="preserve">, д. </w:t>
      </w:r>
      <w:r w:rsidR="004933E5">
        <w:t>….</w:t>
      </w:r>
      <w:r>
        <w:t xml:space="preserve">, кв. </w:t>
      </w:r>
      <w:r w:rsidR="004933E5">
        <w:t>….</w:t>
      </w:r>
      <w:r w:rsidR="000950A7">
        <w:t>,</w:t>
      </w:r>
      <w:r w:rsidR="00C27894">
        <w:t xml:space="preserve"> </w:t>
      </w:r>
      <w:r w:rsidRPr="00341C95">
        <w:t>не уплатил в установленный ч. 1 ст. 32.2 Ко</w:t>
      </w:r>
      <w:r w:rsidR="0046287B">
        <w:t>АП РФ срок, штраф в сумме</w:t>
      </w:r>
      <w:r w:rsidR="00684A01">
        <w:t xml:space="preserve"> </w:t>
      </w:r>
      <w:r w:rsidR="00314088">
        <w:t>5</w:t>
      </w:r>
      <w:r w:rsidR="00684A01">
        <w:t>00</w:t>
      </w:r>
      <w:r w:rsidR="00DB4893">
        <w:t xml:space="preserve"> </w:t>
      </w:r>
      <w:r w:rsidRPr="00341C95">
        <w:t>рублей, наложенный на не</w:t>
      </w:r>
      <w:r w:rsidRPr="00341C95" w:rsidR="0090083E">
        <w:t>го</w:t>
      </w:r>
      <w:r w:rsidRPr="00341C95">
        <w:t xml:space="preserve"> постановлением</w:t>
      </w:r>
      <w:r w:rsidR="00541261">
        <w:t xml:space="preserve"> </w:t>
      </w:r>
      <w:r w:rsidR="00684A01">
        <w:t xml:space="preserve">инспектором </w:t>
      </w:r>
      <w:r w:rsidR="00314088">
        <w:t xml:space="preserve">ЦАФАП ГИБДД ГУ МВД России по Ставропольскому краю № </w:t>
      </w:r>
      <w:r w:rsidR="004933E5">
        <w:t>……</w:t>
      </w:r>
      <w:r w:rsidR="00314088">
        <w:t xml:space="preserve"> от </w:t>
      </w:r>
      <w:r>
        <w:t>14.08</w:t>
      </w:r>
      <w:r w:rsidR="00314088">
        <w:t xml:space="preserve">.2023 </w:t>
      </w:r>
      <w:r w:rsidRPr="00341C95" w:rsidR="006B64D6">
        <w:t xml:space="preserve">года, которое не обжаловано и вступило в законную силу </w:t>
      </w:r>
      <w:r>
        <w:t>11.09</w:t>
      </w:r>
      <w:r w:rsidR="007112CC">
        <w:t>.2023</w:t>
      </w:r>
      <w:r w:rsidR="006B64D6">
        <w:t xml:space="preserve"> года</w:t>
      </w:r>
      <w:r w:rsidRPr="00341C95">
        <w:t>.</w:t>
      </w:r>
    </w:p>
    <w:p w:rsidR="003A42C2" w:rsidP="003A42C2" w14:paraId="35D2CA12" w14:textId="026B5DA8">
      <w:pPr>
        <w:ind w:firstLine="709"/>
        <w:jc w:val="both"/>
      </w:pPr>
      <w:r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……</w:t>
      </w:r>
      <w:r>
        <w:rPr>
          <w:color w:val="0000FF"/>
          <w:spacing w:val="-6"/>
        </w:rPr>
        <w:t>.</w:t>
      </w:r>
      <w:r w:rsidRPr="00341C95" w:rsidR="00E83445">
        <w:t xml:space="preserve"> </w:t>
      </w:r>
      <w:r w:rsidRPr="009D00F9">
        <w:t>в судебно</w:t>
      </w:r>
      <w:r w:rsidR="00592018">
        <w:t>е</w:t>
      </w:r>
      <w:r w:rsidRPr="009D00F9">
        <w:t xml:space="preserve"> заседани</w:t>
      </w:r>
      <w:r w:rsidR="00592018">
        <w:t>е</w:t>
      </w:r>
      <w:r w:rsidR="000713E2">
        <w:t xml:space="preserve"> </w:t>
      </w:r>
      <w:r>
        <w:t xml:space="preserve">не явился, </w:t>
      </w:r>
      <w:r w:rsidRPr="00F240B5">
        <w:t>хотя был извещен надлеж</w:t>
      </w:r>
      <w:r w:rsidRPr="00F240B5">
        <w:t>а</w:t>
      </w:r>
      <w:r w:rsidRPr="00F240B5">
        <w:t>щим образом</w:t>
      </w:r>
      <w:r w:rsidRPr="009D00F9">
        <w:t>.</w:t>
      </w:r>
    </w:p>
    <w:p w:rsidR="003A42C2" w:rsidRPr="00F240B5" w:rsidP="003A42C2" w14:paraId="729EDFD7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21C14" w:rsidRPr="00341C95" w:rsidP="003A42C2" w14:paraId="53FE2A00" w14:textId="19F8672D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Pr="00341C95">
        <w:t>протокол об административном правонарушении</w:t>
      </w:r>
      <w:r w:rsidR="00C27894">
        <w:t xml:space="preserve"> </w:t>
      </w:r>
      <w:r w:rsidR="00D623FC">
        <w:t xml:space="preserve">26 ВК № </w:t>
      </w:r>
      <w:r w:rsidR="004933E5">
        <w:t>….</w:t>
      </w:r>
      <w:r w:rsidR="00684A01">
        <w:t xml:space="preserve"> от </w:t>
      </w:r>
      <w:r w:rsidR="00F22140">
        <w:t>17.12</w:t>
      </w:r>
      <w:r w:rsidR="00684A01">
        <w:t>.202</w:t>
      </w:r>
      <w:r w:rsidR="00F22140">
        <w:t>3</w:t>
      </w:r>
      <w:r w:rsidRPr="00341C95">
        <w:t xml:space="preserve"> года (</w:t>
      </w:r>
      <w:r w:rsidRPr="00341C95">
        <w:t>л.д</w:t>
      </w:r>
      <w:r w:rsidRPr="00341C95">
        <w:t xml:space="preserve">. </w:t>
      </w:r>
      <w:r w:rsidR="00D852BD">
        <w:t>1</w:t>
      </w:r>
      <w:r w:rsidRPr="00341C95">
        <w:t xml:space="preserve">), копию постановления </w:t>
      </w:r>
      <w:r w:rsidR="00541261">
        <w:t xml:space="preserve">инспектора </w:t>
      </w:r>
      <w:r w:rsidRPr="00314088" w:rsidR="00314088">
        <w:t xml:space="preserve">ЦАФАП ГИБДД ГУ МВД России по Ставропольскому краю № </w:t>
      </w:r>
      <w:r w:rsidR="004933E5">
        <w:t>……</w:t>
      </w:r>
      <w:r w:rsidRPr="00F22140" w:rsidR="00F22140">
        <w:t xml:space="preserve"> от 14.08.2023 </w:t>
      </w:r>
      <w:r w:rsidRPr="00341C95" w:rsidR="000713E2">
        <w:t xml:space="preserve">года </w:t>
      </w:r>
      <w:r w:rsidRPr="00341C95">
        <w:t>о назначении админ</w:t>
      </w:r>
      <w:r w:rsidRPr="00341C95">
        <w:t>и</w:t>
      </w:r>
      <w:r w:rsidRPr="00341C95">
        <w:t>стративного наказания (</w:t>
      </w:r>
      <w:r w:rsidRPr="00341C95">
        <w:t>л.д</w:t>
      </w:r>
      <w:r w:rsidRPr="00341C95">
        <w:t xml:space="preserve">. </w:t>
      </w:r>
      <w:r w:rsidR="00684A01">
        <w:t>3</w:t>
      </w:r>
      <w:r>
        <w:t xml:space="preserve">), </w:t>
      </w:r>
      <w:r w:rsidRPr="00341C95">
        <w:t xml:space="preserve">приходит к следующему.       </w:t>
      </w:r>
    </w:p>
    <w:p w:rsidR="00021C14" w:rsidRPr="00341C95" w:rsidP="00021C14" w14:paraId="589E153F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43A1E428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021C14" w14:paraId="34BABD4E" w14:textId="597BD4EF">
      <w:pPr>
        <w:ind w:firstLine="709"/>
        <w:jc w:val="both"/>
      </w:pPr>
      <w:r w:rsidRPr="00341C95">
        <w:t xml:space="preserve">Постановлением </w:t>
      </w:r>
      <w:r w:rsidR="00541261">
        <w:t xml:space="preserve">инспектора </w:t>
      </w:r>
      <w:r w:rsidRPr="00314088" w:rsidR="00E83445">
        <w:t>ЦАФАП ГИБДД ГУ МВД России по Ставропольск</w:t>
      </w:r>
      <w:r w:rsidRPr="00314088" w:rsidR="00E83445">
        <w:t>о</w:t>
      </w:r>
      <w:r w:rsidRPr="00314088" w:rsidR="00E83445">
        <w:t xml:space="preserve">му краю № </w:t>
      </w:r>
      <w:r w:rsidR="004933E5">
        <w:t>……</w:t>
      </w:r>
      <w:r w:rsidRPr="00F22140" w:rsidR="00F22140">
        <w:t xml:space="preserve"> от 14.08.2023 </w:t>
      </w:r>
      <w:r w:rsidRPr="00341C95" w:rsidR="000713E2">
        <w:t>года</w:t>
      </w:r>
      <w:r w:rsidRPr="00341C95">
        <w:t>,</w:t>
      </w:r>
      <w:r w:rsidR="00C27894">
        <w:t xml:space="preserve"> </w:t>
      </w:r>
      <w:r w:rsidR="00F22140"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…..</w:t>
      </w:r>
      <w:r w:rsidR="00F22140">
        <w:rPr>
          <w:color w:val="0000FF"/>
          <w:spacing w:val="-6"/>
        </w:rPr>
        <w:t>.</w:t>
      </w:r>
      <w:r w:rsidRPr="00341C95" w:rsidR="00E83445">
        <w:t xml:space="preserve"> </w:t>
      </w:r>
      <w:r w:rsidRPr="00341C95">
        <w:t>был признан виновн</w:t>
      </w:r>
      <w:r w:rsidRPr="00341C95" w:rsidR="0090083E">
        <w:t>ым</w:t>
      </w:r>
      <w:r w:rsidRPr="00341C95">
        <w:t xml:space="preserve"> в совершении правон</w:t>
      </w:r>
      <w:r w:rsidRPr="00341C95">
        <w:t>а</w:t>
      </w:r>
      <w:r w:rsidRPr="00341C95">
        <w:t>рушения, предусмотренного</w:t>
      </w:r>
      <w:r w:rsidR="00C27894">
        <w:t xml:space="preserve"> ч. </w:t>
      </w:r>
      <w:r w:rsidR="00DB4893">
        <w:t>2</w:t>
      </w:r>
      <w:r w:rsidR="00C27894">
        <w:t xml:space="preserve"> </w:t>
      </w:r>
      <w:r w:rsidRPr="003C7816">
        <w:rPr>
          <w:color w:val="0000FF"/>
        </w:rPr>
        <w:t xml:space="preserve">ст. </w:t>
      </w:r>
      <w:r w:rsidRPr="003C7816" w:rsidR="00E259E9">
        <w:rPr>
          <w:color w:val="0000FF"/>
        </w:rPr>
        <w:t>12.</w:t>
      </w:r>
      <w:r w:rsidR="000713E2">
        <w:rPr>
          <w:color w:val="0000FF"/>
        </w:rPr>
        <w:t>9</w:t>
      </w:r>
      <w:r w:rsidR="00C27894">
        <w:rPr>
          <w:color w:val="0000FF"/>
        </w:rPr>
        <w:t xml:space="preserve"> </w:t>
      </w:r>
      <w:r w:rsidR="00E23C8D">
        <w:t xml:space="preserve">КоАП РФ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размере</w:t>
      </w:r>
      <w:r w:rsidR="00DD105D">
        <w:t xml:space="preserve"> </w:t>
      </w:r>
      <w:r w:rsidR="00E83445">
        <w:t>5</w:t>
      </w:r>
      <w:r w:rsidR="00DD105D">
        <w:t>00</w:t>
      </w:r>
      <w:r w:rsidRPr="00341C95">
        <w:t xml:space="preserve"> рублей. </w:t>
      </w:r>
      <w:r w:rsidRPr="00F22140" w:rsidR="00F22140"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……</w:t>
      </w:r>
      <w:r w:rsidRPr="00F22140" w:rsidR="00F22140">
        <w:rPr>
          <w:color w:val="0000FF"/>
          <w:spacing w:val="-6"/>
        </w:rPr>
        <w:t xml:space="preserve">. </w:t>
      </w:r>
      <w:r w:rsidR="00DD105D">
        <w:rPr>
          <w:color w:val="0000FF"/>
          <w:spacing w:val="-6"/>
        </w:rPr>
        <w:t xml:space="preserve"> </w:t>
      </w:r>
      <w:r w:rsidRPr="00341C95">
        <w:t>указанное постановление</w:t>
      </w:r>
      <w:r w:rsidR="00C27894">
        <w:t xml:space="preserve"> </w:t>
      </w:r>
      <w:r w:rsidRPr="00341C95">
        <w:t>не обжаловал, и не упл</w:t>
      </w:r>
      <w:r w:rsidRPr="00341C95">
        <w:t>а</w:t>
      </w:r>
      <w:r w:rsidRPr="00341C95">
        <w:t xml:space="preserve">тил штраф в размере </w:t>
      </w:r>
      <w:r w:rsidR="00E83445">
        <w:rPr>
          <w:color w:val="0000FF"/>
        </w:rPr>
        <w:t>5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постановления в законную с</w:t>
      </w:r>
      <w:r w:rsidRPr="00341C95">
        <w:t>и</w:t>
      </w:r>
      <w:r w:rsidRPr="00341C95">
        <w:t xml:space="preserve">лу. </w:t>
      </w:r>
    </w:p>
    <w:p w:rsidR="00021C14" w:rsidRPr="00341C95" w:rsidP="00021C14" w14:paraId="7AFD2CF4" w14:textId="7567A295">
      <w:pPr>
        <w:ind w:firstLine="709"/>
        <w:jc w:val="both"/>
      </w:pPr>
      <w:r w:rsidRPr="00341C95">
        <w:t>Таким образом, суд находит вину</w:t>
      </w:r>
      <w:r w:rsidRPr="00341C95">
        <w:t xml:space="preserve"> </w:t>
      </w:r>
      <w:r w:rsidRPr="00F22140" w:rsidR="00F22140"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……</w:t>
      </w:r>
      <w:r w:rsidRPr="00F22140" w:rsidR="00F22140">
        <w:rPr>
          <w:color w:val="0000FF"/>
          <w:spacing w:val="-6"/>
        </w:rPr>
        <w:t>.</w:t>
      </w:r>
      <w:r w:rsidR="00E83445">
        <w:rPr>
          <w:color w:val="0000FF"/>
          <w:spacing w:val="-6"/>
        </w:rPr>
        <w:t>.</w:t>
      </w:r>
      <w:r w:rsidRPr="00341C95" w:rsidR="00E83445">
        <w:t xml:space="preserve"> </w:t>
      </w:r>
      <w:r w:rsidRPr="00341C95">
        <w:t>доказанной и квалифицирует е</w:t>
      </w:r>
      <w:r w:rsidRPr="00341C95" w:rsidR="001A6FE2">
        <w:t>го</w:t>
      </w:r>
      <w:r w:rsidRPr="00341C95">
        <w:t xml:space="preserve"> де</w:t>
      </w:r>
      <w:r w:rsidRPr="00341C95">
        <w:t>й</w:t>
      </w:r>
      <w:r w:rsidRPr="00341C95">
        <w:t>ствия по ч. 1 ст. 20.25 КоАП РФ, как неуплата административного штрафа в установле</w:t>
      </w:r>
      <w:r w:rsidRPr="00341C95">
        <w:t>н</w:t>
      </w:r>
      <w:r w:rsidRPr="00341C95">
        <w:t>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5DB281C1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24289F5C" w14:textId="77777777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45764285" w14:textId="64A2BD9E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Pr="00F22140" w:rsidR="00F22140"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……</w:t>
      </w:r>
      <w:r w:rsidRPr="00F22140" w:rsidR="00F22140">
        <w:rPr>
          <w:color w:val="0000FF"/>
          <w:spacing w:val="-6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64E2C7B3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6B1400A1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79692230" w14:textId="60617F11">
      <w:pPr>
        <w:pStyle w:val="BodyText"/>
        <w:ind w:firstLine="708"/>
      </w:pPr>
      <w:r>
        <w:rPr>
          <w:color w:val="0000FF"/>
          <w:spacing w:val="-6"/>
        </w:rPr>
        <w:t>Б</w:t>
      </w:r>
      <w:r w:rsidR="004933E5">
        <w:rPr>
          <w:color w:val="0000FF"/>
          <w:spacing w:val="-6"/>
        </w:rPr>
        <w:t>…….</w:t>
      </w:r>
      <w:r w:rsidRPr="00341C95">
        <w:t xml:space="preserve"> признать виновн</w:t>
      </w:r>
      <w:r w:rsidRPr="00341C95" w:rsidR="001A6FE2">
        <w:t>ым</w:t>
      </w:r>
      <w:r w:rsidRPr="00341C95">
        <w:t xml:space="preserve"> в совершении правонарушения,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</w:t>
      </w:r>
      <w:r w:rsidRPr="00341C95">
        <w:t>в</w:t>
      </w:r>
      <w:r w:rsidRPr="00341C95">
        <w:t xml:space="preserve">ное наказание в виде штрафа в размере </w:t>
      </w:r>
      <w:r w:rsidR="00E83445">
        <w:t>1</w:t>
      </w:r>
      <w:r w:rsidR="00541261">
        <w:rPr>
          <w:color w:val="FF0000"/>
        </w:rPr>
        <w:t>0</w:t>
      </w:r>
      <w:r w:rsidRPr="003C7816" w:rsidR="00703CB6">
        <w:rPr>
          <w:color w:val="FF0000"/>
        </w:rPr>
        <w:t>00</w:t>
      </w:r>
      <w:r w:rsidR="000713E2">
        <w:rPr>
          <w:color w:val="FF0000"/>
        </w:rPr>
        <w:t xml:space="preserve"> </w:t>
      </w:r>
      <w:r w:rsidRPr="003C7816">
        <w:rPr>
          <w:color w:val="FF0000"/>
        </w:rPr>
        <w:t>(</w:t>
      </w:r>
      <w:r w:rsidR="00E83445">
        <w:rPr>
          <w:color w:val="FF0000"/>
        </w:rPr>
        <w:t>одна тысяча</w:t>
      </w:r>
      <w:r w:rsidRPr="003C7816" w:rsidR="00592EC8">
        <w:rPr>
          <w:color w:val="FF0000"/>
        </w:rPr>
        <w:t>)</w:t>
      </w:r>
      <w:r w:rsidR="00C27894">
        <w:rPr>
          <w:color w:val="FF0000"/>
        </w:rPr>
        <w:t xml:space="preserve"> </w:t>
      </w:r>
      <w:r w:rsidRPr="00341C95">
        <w:t>рублей.</w:t>
      </w:r>
    </w:p>
    <w:p w:rsidR="00A81D7C" w:rsidRPr="00C27894" w:rsidP="00A81D7C" w14:paraId="51517576" w14:textId="0DF7F6FF">
      <w:pPr>
        <w:ind w:firstLine="720"/>
        <w:jc w:val="both"/>
        <w:rPr>
          <w:color w:val="FF0000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876CA6" w:rsidR="00876CA6">
        <w:rPr>
          <w:color w:val="0000FF"/>
          <w:spacing w:val="-6"/>
        </w:rPr>
        <w:t>035570370015500</w:t>
      </w:r>
      <w:r w:rsidR="00DD105D">
        <w:rPr>
          <w:color w:val="0000FF"/>
          <w:spacing w:val="-6"/>
        </w:rPr>
        <w:t>0</w:t>
      </w:r>
      <w:r w:rsidR="00F22140">
        <w:rPr>
          <w:color w:val="0000FF"/>
          <w:spacing w:val="-6"/>
        </w:rPr>
        <w:t>14</w:t>
      </w:r>
      <w:r w:rsidR="00DD105D">
        <w:rPr>
          <w:color w:val="0000FF"/>
          <w:spacing w:val="-6"/>
        </w:rPr>
        <w:t>24</w:t>
      </w:r>
      <w:r w:rsidRPr="00876CA6" w:rsidR="00876CA6">
        <w:rPr>
          <w:color w:val="0000FF"/>
          <w:spacing w:val="-6"/>
        </w:rPr>
        <w:t>201</w:t>
      </w:r>
      <w:r w:rsidR="00F22140">
        <w:rPr>
          <w:color w:val="0000FF"/>
          <w:spacing w:val="-6"/>
        </w:rPr>
        <w:t>37</w:t>
      </w:r>
      <w:r w:rsidRPr="00876CA6" w:rsidR="00876CA6">
        <w:rPr>
          <w:color w:val="0000FF"/>
          <w:spacing w:val="-6"/>
        </w:rPr>
        <w:t>.</w:t>
      </w:r>
    </w:p>
    <w:p w:rsidR="00021C14" w:rsidRPr="00341C95" w:rsidP="006906A5" w14:paraId="3D140A9B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44E7B4E0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0812C3AE" w14:textId="77777777">
      <w:pPr>
        <w:pStyle w:val="BodyText"/>
        <w:ind w:firstLine="720"/>
      </w:pPr>
    </w:p>
    <w:p w:rsidR="00C37477" w:rsidP="008B1464" w14:paraId="52E99691" w14:textId="77777777"/>
    <w:p w:rsidR="007B167A" w:rsidP="008B1464" w14:paraId="664226E5" w14:textId="76DA257F">
      <w:r>
        <w:t xml:space="preserve">Мировой судья                              </w:t>
      </w:r>
      <w:r w:rsidR="00C27894">
        <w:t xml:space="preserve">                                           </w:t>
      </w:r>
      <w:r w:rsidR="00E83445">
        <w:t xml:space="preserve">       </w:t>
      </w:r>
      <w:r w:rsidR="00C27894">
        <w:t xml:space="preserve">      </w:t>
      </w:r>
      <w:r w:rsidR="00F22140">
        <w:t xml:space="preserve">     </w:t>
      </w:r>
      <w:r w:rsidR="00C27894">
        <w:t xml:space="preserve">           </w:t>
      </w:r>
      <w:r>
        <w:t xml:space="preserve">  </w:t>
      </w:r>
      <w:r w:rsidR="00B46090">
        <w:t>В.В. Белитская</w:t>
      </w:r>
    </w:p>
    <w:p w:rsidR="008014E2" w:rsidP="008B1464" w14:paraId="12DB0074" w14:textId="77777777"/>
    <w:p w:rsidR="00101794" w:rsidP="008B1464" w14:paraId="76AD0CC6" w14:textId="77777777"/>
    <w:p w:rsidR="00AA4BC6" w:rsidP="008B1464" w14:paraId="67CFEF54" w14:textId="77777777"/>
    <w:p w:rsidR="003C7816" w:rsidP="008B1464" w14:paraId="2F1D5CD5" w14:textId="77777777"/>
    <w:p w:rsidR="003C7816" w:rsidP="008B1464" w14:paraId="147F1FC3" w14:textId="77777777"/>
    <w:p w:rsidR="004B477D" w:rsidP="008B1464" w14:paraId="6BF24125" w14:textId="77777777"/>
    <w:p w:rsidR="004B477D" w:rsidP="008B1464" w14:paraId="47BA2951" w14:textId="77777777"/>
    <w:p w:rsidR="004B477D" w:rsidP="008B1464" w14:paraId="4BCFF273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13E2"/>
    <w:rsid w:val="00072F55"/>
    <w:rsid w:val="000815B2"/>
    <w:rsid w:val="0008665E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5B08"/>
    <w:rsid w:val="001C5F13"/>
    <w:rsid w:val="001C68B8"/>
    <w:rsid w:val="001D348C"/>
    <w:rsid w:val="001D36D3"/>
    <w:rsid w:val="001D4EB1"/>
    <w:rsid w:val="001E2D2A"/>
    <w:rsid w:val="001F2128"/>
    <w:rsid w:val="00212552"/>
    <w:rsid w:val="002133A6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3327"/>
    <w:rsid w:val="00314088"/>
    <w:rsid w:val="003235C5"/>
    <w:rsid w:val="00341C95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D150B"/>
    <w:rsid w:val="003F2DEB"/>
    <w:rsid w:val="003F4B68"/>
    <w:rsid w:val="004033CC"/>
    <w:rsid w:val="0041083D"/>
    <w:rsid w:val="00423672"/>
    <w:rsid w:val="004253FD"/>
    <w:rsid w:val="00442332"/>
    <w:rsid w:val="00442CFB"/>
    <w:rsid w:val="004436B9"/>
    <w:rsid w:val="00452750"/>
    <w:rsid w:val="0046287B"/>
    <w:rsid w:val="0046593D"/>
    <w:rsid w:val="00476ED5"/>
    <w:rsid w:val="00482474"/>
    <w:rsid w:val="00482D5F"/>
    <w:rsid w:val="00487903"/>
    <w:rsid w:val="0049080C"/>
    <w:rsid w:val="004933E5"/>
    <w:rsid w:val="004934A2"/>
    <w:rsid w:val="004A35DE"/>
    <w:rsid w:val="004A4ABD"/>
    <w:rsid w:val="004A4F70"/>
    <w:rsid w:val="004B2886"/>
    <w:rsid w:val="004B4514"/>
    <w:rsid w:val="004B477D"/>
    <w:rsid w:val="004B5C56"/>
    <w:rsid w:val="004C7202"/>
    <w:rsid w:val="004D2596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26A6"/>
    <w:rsid w:val="005732E7"/>
    <w:rsid w:val="00576335"/>
    <w:rsid w:val="00592018"/>
    <w:rsid w:val="00592EC8"/>
    <w:rsid w:val="005A0943"/>
    <w:rsid w:val="005B35A6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84A01"/>
    <w:rsid w:val="006906A5"/>
    <w:rsid w:val="006911BC"/>
    <w:rsid w:val="00697760"/>
    <w:rsid w:val="006A3CF1"/>
    <w:rsid w:val="006B19D1"/>
    <w:rsid w:val="006B64D6"/>
    <w:rsid w:val="006D61E1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61F69"/>
    <w:rsid w:val="00762890"/>
    <w:rsid w:val="007636B6"/>
    <w:rsid w:val="00763FBA"/>
    <w:rsid w:val="00770000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31892"/>
    <w:rsid w:val="00845E1B"/>
    <w:rsid w:val="0085698E"/>
    <w:rsid w:val="008573A8"/>
    <w:rsid w:val="00861FCB"/>
    <w:rsid w:val="00863EF5"/>
    <w:rsid w:val="00871FED"/>
    <w:rsid w:val="00876CA6"/>
    <w:rsid w:val="00890998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41C27"/>
    <w:rsid w:val="00942229"/>
    <w:rsid w:val="009451E5"/>
    <w:rsid w:val="00952E3F"/>
    <w:rsid w:val="00957437"/>
    <w:rsid w:val="009609D2"/>
    <w:rsid w:val="009676C2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00F9"/>
    <w:rsid w:val="009D3218"/>
    <w:rsid w:val="009E21C0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924C8"/>
    <w:rsid w:val="00A9511D"/>
    <w:rsid w:val="00A96B17"/>
    <w:rsid w:val="00AA272D"/>
    <w:rsid w:val="00AA4BC6"/>
    <w:rsid w:val="00AA675B"/>
    <w:rsid w:val="00AB2C60"/>
    <w:rsid w:val="00AB32BF"/>
    <w:rsid w:val="00AB62F0"/>
    <w:rsid w:val="00AC29D2"/>
    <w:rsid w:val="00AC4E8E"/>
    <w:rsid w:val="00AC75AD"/>
    <w:rsid w:val="00AD4AF8"/>
    <w:rsid w:val="00AE14E8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E65B1"/>
    <w:rsid w:val="00BF645B"/>
    <w:rsid w:val="00C27894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4893"/>
    <w:rsid w:val="00DB5A0F"/>
    <w:rsid w:val="00DB7746"/>
    <w:rsid w:val="00DD105D"/>
    <w:rsid w:val="00DD1707"/>
    <w:rsid w:val="00DD6C0A"/>
    <w:rsid w:val="00DE0BBC"/>
    <w:rsid w:val="00DE1982"/>
    <w:rsid w:val="00DE5CF9"/>
    <w:rsid w:val="00DE6F5C"/>
    <w:rsid w:val="00DF0FCB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83445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22140"/>
    <w:rsid w:val="00F240B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9FC3-220D-412F-B0EF-DED6FCD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