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466</w:t>
      </w:r>
      <w:r>
        <w:rPr>
          <w:rFonts w:ascii="Times New Roman" w:eastAsia="Times New Roman" w:hAnsi="Times New Roman" w:cs="Times New Roman"/>
        </w:rPr>
        <w:t>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120"/>
        <w:jc w:val="both"/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left="28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исполняющий обязанности мирового судьи судебного участка № 4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83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 xml:space="preserve">помощника Буденновского межрайонного прокурора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left="283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FIOgrp-14rplc-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left="283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1980"/>
        <w:jc w:val="both"/>
      </w:pPr>
      <w:r>
        <w:rPr>
          <w:rStyle w:val="cat-FIOgrp-15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русским языком владеющего в переводчике не нуждающегося,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 1 ст. </w:t>
      </w:r>
      <w:r>
        <w:rPr>
          <w:rFonts w:ascii="Times New Roman" w:eastAsia="Times New Roman" w:hAnsi="Times New Roman" w:cs="Times New Roman"/>
        </w:rPr>
        <w:t>5.61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Л: </w:t>
      </w:r>
    </w:p>
    <w:p>
      <w:pPr>
        <w:spacing w:before="0" w:after="0"/>
        <w:ind w:firstLine="720"/>
        <w:jc w:val="both"/>
      </w:pP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высказывал в адрес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слова оскорбительного характера, выраженные в неприличной форме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представил ходатайство о рассмотрении дела в его отсутствие. Вину в совершении правонарушения признал полностью, просил назначить минимальное наказание.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ч. 2 ст. 25.1 КоАП РФ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 xml:space="preserve">и, просила назначить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на усмотрение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Помощник Буденновского межрайонного прокурора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суду дал заключение о том, что в действиях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правонарушения, предусмотренного ч. 1 ст. 5.61 КоАП РФ и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соответствии с санкцией указанной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 за</w:t>
      </w:r>
      <w:r>
        <w:rPr>
          <w:rFonts w:ascii="Times New Roman" w:eastAsia="Times New Roman" w:hAnsi="Times New Roman" w:cs="Times New Roman"/>
        </w:rPr>
        <w:t>слушав</w:t>
      </w:r>
      <w:r>
        <w:rPr>
          <w:rFonts w:ascii="Times New Roman" w:eastAsia="Times New Roman" w:hAnsi="Times New Roman" w:cs="Times New Roman"/>
        </w:rPr>
        <w:t xml:space="preserve"> потерпевшую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помощника </w:t>
      </w:r>
      <w:r>
        <w:rPr>
          <w:rFonts w:ascii="Times New Roman" w:eastAsia="Times New Roman" w:hAnsi="Times New Roman" w:cs="Times New Roman"/>
        </w:rPr>
        <w:t xml:space="preserve">Буденновского межрайонного </w:t>
      </w:r>
      <w:r>
        <w:rPr>
          <w:rFonts w:ascii="Times New Roman" w:eastAsia="Times New Roman" w:hAnsi="Times New Roman" w:cs="Times New Roman"/>
        </w:rPr>
        <w:t xml:space="preserve">прокурора, </w:t>
      </w:r>
      <w:r>
        <w:rPr>
          <w:rFonts w:ascii="Times New Roman" w:eastAsia="Times New Roman" w:hAnsi="Times New Roman" w:cs="Times New Roman"/>
        </w:rPr>
        <w:t>исследовав материалы дела:</w:t>
      </w:r>
      <w:r>
        <w:rPr>
          <w:rFonts w:ascii="Times New Roman" w:eastAsia="Times New Roman" w:hAnsi="Times New Roman" w:cs="Times New Roman"/>
        </w:rPr>
        <w:t xml:space="preserve"> постановление о возбуждении дела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письменные объяснения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флэш карту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 1 ст. 5.61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Объективная сторона правонарушения характеризуется действиями -унижением чести и достоинства другого лица, выраженным в неприличной форме.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Под неприличной формой следует понимать циничную, глубоко противоречащую нравственным нормам, правилам поведения в обществе форму унизительного обращения с человеком. Оскорбление может быть нанесено устно, письменно и путем различных действий (пощечина, плевок, непристойный жест и т.д.). Оскорбление может совершаться публично, а также в отсутствие оскорбляемого (при этом виновный рассчитывает, что факт оскорбления от других лиц станет известен потерпевшему).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Субъективная сторона правонарушения характеризуется прямым умыслом. Мотивами оскорбления могут быть презрение, месть, ненависть, зависть.</w:t>
      </w:r>
    </w:p>
    <w:p>
      <w:pPr>
        <w:spacing w:before="0" w:after="0"/>
        <w:ind w:left="4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Унижение чести и достоинства представляет собой отрицательную оценку виновным личности другого лица, имеющую обобщенный характер, дискредитацию потерпевшего, постановку в унизительное положение, подрыв престижа в глазах окружающих и своих собственных.</w:t>
      </w:r>
    </w:p>
    <w:p>
      <w:pPr>
        <w:spacing w:before="0" w:after="0"/>
        <w:ind w:left="4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Проведенной заместителем Буденновского межрайонного прокурора проверкой установлено, что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оскорбил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дав отрицательную, имеющую обобщенный характер, оценку личности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поставив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в унизительное положение.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Оценивая исследованные доказательства в их совокупности, суд признает их допустимыми и достоверными, подтверждающими факт совершения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 1 ст. 5.61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суд считает доказанной виновность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и квалифицирует</w:t>
      </w:r>
      <w:r>
        <w:rPr>
          <w:rFonts w:ascii="Times New Roman" w:eastAsia="Times New Roman" w:hAnsi="Times New Roman" w:cs="Times New Roman"/>
        </w:rPr>
        <w:t xml:space="preserve"> его</w:t>
      </w:r>
      <w:r>
        <w:rPr>
          <w:rFonts w:ascii="Times New Roman" w:eastAsia="Times New Roman" w:hAnsi="Times New Roman" w:cs="Times New Roman"/>
        </w:rPr>
        <w:t xml:space="preserve"> действия по ч. 1 ст. 5.61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оскорбление, то есть унижение чести и достоинства другого лица, выраженное в неприличной форме.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силу 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4.2</w:t>
        </w:r>
      </w:hyperlink>
      <w:r>
        <w:rPr>
          <w:rFonts w:ascii="Times New Roman" w:eastAsia="Times New Roman" w:hAnsi="Times New Roman" w:cs="Times New Roman"/>
        </w:rPr>
        <w:t xml:space="preserve"> КоАП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суд признает обстоятельством, смягчающим его административную ответственность.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судом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 назначении вида и </w:t>
      </w:r>
      <w:r>
        <w:rPr>
          <w:rFonts w:ascii="Times New Roman" w:eastAsia="Times New Roman" w:hAnsi="Times New Roman" w:cs="Times New Roman"/>
        </w:rPr>
        <w:t>меры наказания</w:t>
      </w:r>
      <w:r>
        <w:rPr>
          <w:rFonts w:ascii="Times New Roman" w:eastAsia="Times New Roman" w:hAnsi="Times New Roman" w:cs="Times New Roman"/>
        </w:rPr>
        <w:t xml:space="preserve"> суд учитывает обстоятельства дела,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</w:rPr>
        <w:t>правонарушения, личность</w:t>
      </w:r>
      <w:r>
        <w:rPr>
          <w:rFonts w:ascii="Times New Roman" w:eastAsia="Times New Roman" w:hAnsi="Times New Roman" w:cs="Times New Roman"/>
        </w:rPr>
        <w:t xml:space="preserve"> виновного, </w:t>
      </w:r>
      <w:r>
        <w:rPr>
          <w:rFonts w:ascii="Times New Roman" w:eastAsia="Times New Roman" w:hAnsi="Times New Roman" w:cs="Times New Roman"/>
        </w:rPr>
        <w:t xml:space="preserve">наличие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отсутствие отягчающих обстоятельств, и считает возможным назначить наказание, предусмотренное санкцией статьи в виде штрафа.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29.9 ч.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</w:t>
      </w:r>
      <w:r>
        <w:rPr>
          <w:rFonts w:ascii="Times New Roman" w:eastAsia="Times New Roman" w:hAnsi="Times New Roman" w:cs="Times New Roman"/>
        </w:rPr>
        <w:t xml:space="preserve"> КоАП РФ, мировой судья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п. 1 ч. 1 ст. 29.9, ст. 29.10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 xml:space="preserve">П О С Т А Н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И Л</w:t>
      </w:r>
    </w:p>
    <w:p>
      <w:pPr>
        <w:spacing w:before="0" w:after="0"/>
        <w:ind w:firstLine="708"/>
        <w:jc w:val="both"/>
      </w:pP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частью 1 статьи 5.61 КоАП РФ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22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6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счет (казначейский счет) 03100643000000012100, корр. счет (единый казначейский счет) 40102810345370000013, ОКТМО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00811601053019000140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0355703700155004662405132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OrganizationNamegrp-22rplc-41">
    <w:name w:val="cat-OrganizationName grp-22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SumInWordsgrp-20rplc-45">
    <w:name w:val="cat-SumInWords grp-20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534A78E71A2898ACB9A69D952E26773AC9E33B3A4FC7C5159DB63F6B0BAF37BBA9FC798C7EV40CN" TargetMode="External" /><Relationship Id="rId5" Type="http://schemas.openxmlformats.org/officeDocument/2006/relationships/hyperlink" Target="consultantplus://offline/ref=3C6E3E9FE304542205CB5E05C9CEDBD271D23948C00B4D78AC2190B087BB5BD94E4BA0EE78F66E04E61240ED55B44D4D01A743205056OEdFJ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