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-131/4/2024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</w:pPr>
    </w:p>
    <w:p>
      <w:pPr>
        <w:spacing w:before="120" w:after="120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судебного участка № 4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FIOgrp-11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720"/>
        <w:jc w:val="both"/>
      </w:pPr>
      <w:r>
        <w:rPr>
          <w:rStyle w:val="cat-FIOgrp-1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</w:rPr>
        <w:t xml:space="preserve">имеющего среднее образование, разведенного,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работающего, инвалидности не имеющего,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8"/>
        <w:jc w:val="both"/>
      </w:pPr>
      <w:r>
        <w:rPr>
          <w:rStyle w:val="cat-Dategrp-9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около д. </w:t>
      </w:r>
      <w:r>
        <w:rPr>
          <w:rFonts w:ascii="Times New Roman" w:eastAsia="Times New Roman" w:hAnsi="Times New Roman" w:cs="Times New Roman"/>
        </w:rPr>
        <w:t>246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находился в общественном месте в состоянии алкогольного опьянения, шел шаткой походкой шатаясь со стороны в сторону, имел неопрятный внешний вид, чем оскорблял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вину свою признал полностью, подтвердив обстоятельства, указанные в протоколе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26 АВ № </w:t>
      </w:r>
      <w:r>
        <w:rPr>
          <w:rFonts w:ascii="Times New Roman" w:eastAsia="Times New Roman" w:hAnsi="Times New Roman" w:cs="Times New Roman"/>
        </w:rPr>
        <w:t>0732581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рапорт </w:t>
      </w:r>
      <w:r>
        <w:rPr>
          <w:rFonts w:ascii="Times New Roman" w:eastAsia="Times New Roman" w:hAnsi="Times New Roman" w:cs="Times New Roman"/>
        </w:rPr>
        <w:t xml:space="preserve">ОРППСП ОМВД России «Буденновский» 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объяснение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объяснение свидетеля </w:t>
      </w:r>
      <w:r>
        <w:rPr>
          <w:rStyle w:val="cat-FIOgrp-1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протокол о направлении на медицинское освидетельствование на состояние опьянения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акт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</w:rPr>
        <w:t>515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список правонарушений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суд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ответственности, обстоятельства смягчающие и отягчающие наказание.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 4.2 КоАП РФ, и обстоятельств, отягчающих административную ответственность, предусмотренных ст. 4.3 КоАП РФ, судом не установлено.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При назначении вида и меры наказания мировой судья учитывает обстоятельства дела, личность лица, привлекаемого к административной ответственности, характер и степень общественной опасности, совершенного административного правонарушения, обстоятельства, смягчающие и отягчающие ответственность, </w:t>
      </w:r>
      <w:r>
        <w:rPr>
          <w:rFonts w:ascii="Times New Roman" w:eastAsia="Times New Roman" w:hAnsi="Times New Roman" w:cs="Times New Roman"/>
        </w:rPr>
        <w:t>и считает возможным назначить наказание по данной статье в виде административного штрафа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right="41" w:firstLine="720"/>
        <w:jc w:val="both"/>
      </w:pPr>
      <w:r>
        <w:rPr>
          <w:rStyle w:val="cat-FIOgrp-1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20.21 КоАП РФ и подвергнуть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наказанию в виде административного штрафа в раз</w:t>
      </w:r>
      <w:r>
        <w:rPr>
          <w:rFonts w:ascii="Times New Roman" w:eastAsia="Times New Roman" w:hAnsi="Times New Roman" w:cs="Times New Roman"/>
        </w:rPr>
        <w:t xml:space="preserve">мере </w:t>
      </w:r>
      <w:r>
        <w:rPr>
          <w:rStyle w:val="cat-Sumgrp-15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5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6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0rplc-2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1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18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7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счет (казначейский счет) 03100643000000012100, корр. счет (единый казначейский счет) 40102810345370000013,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Fonts w:ascii="Times New Roman" w:eastAsia="Times New Roman" w:hAnsi="Times New Roman" w:cs="Times New Roman"/>
        </w:rPr>
        <w:t>00811601203010021140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0355703700155005072420157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6rplc-3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p>
      <w:pPr>
        <w:spacing w:before="0" w:after="0"/>
        <w:ind w:right="41"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Sumgrp-15rplc-26">
    <w:name w:val="cat-Sum grp-1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PhoneNumbergrp-20rplc-29">
    <w:name w:val="cat-PhoneNumber grp-20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OrganizationNamegrp-18rplc-31">
    <w:name w:val="cat-OrganizationName grp-18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SumInWordsgrp-16rplc-35">
    <w:name w:val="cat-SumInWords grp-16 rplc-35"/>
    <w:basedOn w:val="DefaultParagraphFont"/>
  </w:style>
  <w:style w:type="character" w:customStyle="1" w:styleId="cat-FIOgrp-14rplc-36">
    <w:name w:val="cat-FIO grp-1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