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8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8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6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12"/>
          <w:rFonts w:ascii="Times New Roman" w:eastAsia="Times New Roman" w:hAnsi="Times New Roman" w:cs="Times New Roman"/>
        </w:rPr>
        <w:t>...</w:t>
      </w:r>
      <w:r>
        <w:rPr>
          <w:rStyle w:val="cat-PassportDatagrp-21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привлекаемого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2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бутылк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виски «</w:t>
      </w:r>
      <w:r>
        <w:rPr>
          <w:rFonts w:ascii="Times New Roman" w:eastAsia="Times New Roman" w:hAnsi="Times New Roman" w:cs="Times New Roman"/>
        </w:rPr>
        <w:t>OBRIAN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куп.ирл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емкостью 0,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 бутылки виски «</w:t>
      </w:r>
      <w:r>
        <w:rPr>
          <w:rFonts w:ascii="Times New Roman" w:eastAsia="Times New Roman" w:hAnsi="Times New Roman" w:cs="Times New Roman"/>
        </w:rPr>
        <w:t>STEERSMAN</w:t>
      </w:r>
      <w:r>
        <w:rPr>
          <w:rFonts w:ascii="Times New Roman" w:eastAsia="Times New Roman" w:hAnsi="Times New Roman" w:cs="Times New Roman"/>
        </w:rPr>
        <w:t xml:space="preserve">» емкостью 0,7 л, стоимостью </w:t>
      </w:r>
      <w:r>
        <w:rPr>
          <w:rStyle w:val="cat-Sumgrp-17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спиртосодержащий напиток «</w:t>
      </w:r>
      <w:r>
        <w:rPr>
          <w:rFonts w:ascii="Times New Roman" w:eastAsia="Times New Roman" w:hAnsi="Times New Roman" w:cs="Times New Roman"/>
        </w:rPr>
        <w:t>вил.лоус.суп.спайд</w:t>
      </w:r>
      <w:r>
        <w:rPr>
          <w:rFonts w:ascii="Times New Roman" w:eastAsia="Times New Roman" w:hAnsi="Times New Roman" w:cs="Times New Roman"/>
        </w:rPr>
        <w:t xml:space="preserve">» емкостью 0,5 л,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2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общую сумму </w:t>
      </w:r>
      <w:r>
        <w:rPr>
          <w:rStyle w:val="cat-Sumgrp-18rplc-24"/>
          <w:rFonts w:ascii="Times New Roman" w:eastAsia="Times New Roman" w:hAnsi="Times New Roman" w:cs="Times New Roman"/>
        </w:rPr>
        <w:t>сумма</w:t>
      </w:r>
      <w:r>
        <w:rPr>
          <w:rStyle w:val="cat-ExternalSystemDefinedgrp-28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</w:rPr>
        <w:t>дата</w:t>
      </w:r>
      <w:r>
        <w:rPr>
          <w:rStyle w:val="cat-ExternalSystemDefinedgrp-2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3"/>
          <w:rFonts w:ascii="Times New Roman" w:eastAsia="Times New Roman" w:hAnsi="Times New Roman" w:cs="Times New Roman"/>
        </w:rPr>
        <w:t>дата</w:t>
      </w:r>
      <w:r>
        <w:rPr>
          <w:rStyle w:val="cat-ExternalSystemDefinedgrp-2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6"/>
          <w:rFonts w:ascii="Times New Roman" w:eastAsia="Times New Roman" w:hAnsi="Times New Roman" w:cs="Times New Roman"/>
        </w:rPr>
        <w:t>дата</w:t>
      </w:r>
      <w:r>
        <w:rPr>
          <w:rStyle w:val="cat-ExternalSystemDefinedgrp-2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9"/>
          <w:rFonts w:ascii="Times New Roman" w:eastAsia="Times New Roman" w:hAnsi="Times New Roman" w:cs="Times New Roman"/>
        </w:rPr>
        <w:t>дата</w:t>
      </w:r>
      <w:r>
        <w:rPr>
          <w:rStyle w:val="cat-ExternalSystemDefinedgrp-28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8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4"/>
          <w:rFonts w:ascii="Times New Roman" w:eastAsia="Times New Roman" w:hAnsi="Times New Roman" w:cs="Times New Roman"/>
        </w:rPr>
        <w:t>дата</w:t>
      </w:r>
      <w:r>
        <w:rPr>
          <w:rStyle w:val="cat-ExternalSystemDefinedgrp-28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9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Санкция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ст.7.27 КоАП РФ влечет </w:t>
      </w:r>
      <w:r>
        <w:rPr>
          <w:rFonts w:ascii="Times New Roman" w:eastAsia="Times New Roman" w:hAnsi="Times New Roman" w:cs="Times New Roman"/>
        </w:rPr>
        <w:t xml:space="preserve">наложение административного штрафа в размере до пятикратной стоимости похищенного имущества, но не </w:t>
      </w:r>
      <w:r>
        <w:rPr>
          <w:rStyle w:val="cat-SumInWordsgrp-20rplc-4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либо </w:t>
      </w:r>
      <w:r>
        <w:rPr>
          <w:rFonts w:ascii="Times New Roman" w:eastAsia="Times New Roman" w:hAnsi="Times New Roman" w:cs="Times New Roman"/>
        </w:rPr>
        <w:t>административный арест на срок от десяти до пятнадцати суток, либо обязательные работы на срок до ста двадцати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20"/>
        <w:jc w:val="both"/>
      </w:pPr>
      <w:r>
        <w:rPr>
          <w:rStyle w:val="cat-FIOgrp-12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7.27 КоАП РФ и </w:t>
      </w:r>
      <w:r>
        <w:rPr>
          <w:rFonts w:ascii="Times New Roman" w:eastAsia="Times New Roman" w:hAnsi="Times New Roman" w:cs="Times New Roman"/>
        </w:rPr>
        <w:t xml:space="preserve">подвергнуть его наказанию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(д</w:t>
      </w:r>
      <w:r>
        <w:rPr>
          <w:rFonts w:ascii="Times New Roman" w:eastAsia="Times New Roman" w:hAnsi="Times New Roman" w:cs="Times New Roman"/>
        </w:rPr>
        <w:t>есять</w:t>
      </w:r>
      <w:r>
        <w:rPr>
          <w:rFonts w:ascii="Times New Roman" w:eastAsia="Times New Roman" w:hAnsi="Times New Roman" w:cs="Times New Roman"/>
        </w:rPr>
        <w:t>) 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4rplc-5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5"/>
          <w:rFonts w:ascii="Times New Roman" w:eastAsia="Times New Roman" w:hAnsi="Times New Roman" w:cs="Times New Roman"/>
        </w:rPr>
        <w:t>дата</w:t>
      </w:r>
      <w:r>
        <w:rPr>
          <w:rStyle w:val="cat-ExternalSystemDefinedgrp-28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местом отбытия наказания считать специализированный приемник отдела МВД России </w:t>
      </w:r>
      <w:r>
        <w:rPr>
          <w:rFonts w:ascii="Times New Roman" w:eastAsia="Times New Roman" w:hAnsi="Times New Roman" w:cs="Times New Roman"/>
        </w:rPr>
        <w:t>«Буденновский»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0">
    <w:name w:val="cat-ExternalSystemDefined grp-28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ExternalSystemDefinedgrp-28rplc-2">
    <w:name w:val="cat-ExternalSystemDefined grp-28 rplc-2"/>
    <w:basedOn w:val="DefaultParagraphFont"/>
  </w:style>
  <w:style w:type="character" w:customStyle="1" w:styleId="cat-PhoneNumbergrp-26rplc-3">
    <w:name w:val="cat-PhoneNumber grp-26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8rplc-16">
    <w:name w:val="cat-ExternalSystemDefined grp-28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2rplc-20">
    <w:name w:val="cat-OrganizationName grp-22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ExternalSystemDefinedgrp-28rplc-25">
    <w:name w:val="cat-ExternalSystemDefined grp-28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ExternalSystemDefinedgrp-28rplc-34">
    <w:name w:val="cat-ExternalSystemDefined grp-28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ExternalSystemDefinedgrp-28rplc-37">
    <w:name w:val="cat-ExternalSystemDefined grp-28 rplc-37"/>
    <w:basedOn w:val="DefaultParagraphFont"/>
  </w:style>
  <w:style w:type="character" w:customStyle="1" w:styleId="cat-FIOgrp-11rplc-38">
    <w:name w:val="cat-FIO grp-11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ExternalSystemDefinedgrp-28rplc-40">
    <w:name w:val="cat-ExternalSystemDefined grp-28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8rplc-43">
    <w:name w:val="cat-ExternalSystemDefined grp-28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ExternalSystemDefinedgrp-28rplc-45">
    <w:name w:val="cat-ExternalSystemDefined grp-28 rplc-45"/>
    <w:basedOn w:val="DefaultParagraphFont"/>
  </w:style>
  <w:style w:type="character" w:customStyle="1" w:styleId="cat-FIOgrp-11rplc-46">
    <w:name w:val="cat-FIO grp-11 rplc-46"/>
    <w:basedOn w:val="DefaultParagraphFont"/>
  </w:style>
  <w:style w:type="character" w:customStyle="1" w:styleId="cat-SumInWordsgrp-19rplc-47">
    <w:name w:val="cat-SumInWords grp-19 rplc-47"/>
    <w:basedOn w:val="DefaultParagraphFont"/>
  </w:style>
  <w:style w:type="character" w:customStyle="1" w:styleId="cat-SumInWordsgrp-20rplc-48">
    <w:name w:val="cat-SumInWords grp-20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1rplc-50">
    <w:name w:val="cat-FIO grp-11 rplc-50"/>
    <w:basedOn w:val="DefaultParagraphFont"/>
  </w:style>
  <w:style w:type="character" w:customStyle="1" w:styleId="cat-FIOgrp-11rplc-51">
    <w:name w:val="cat-FIO grp-11 rplc-51"/>
    <w:basedOn w:val="DefaultParagraphFont"/>
  </w:style>
  <w:style w:type="character" w:customStyle="1" w:styleId="cat-FIOgrp-12rplc-52">
    <w:name w:val="cat-FIO grp-12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Timegrp-24rplc-54">
    <w:name w:val="cat-Time grp-24 rplc-54"/>
    <w:basedOn w:val="DefaultParagraphFont"/>
  </w:style>
  <w:style w:type="character" w:customStyle="1" w:styleId="cat-Dategrp-5rplc-55">
    <w:name w:val="cat-Date grp-5 rplc-55"/>
    <w:basedOn w:val="DefaultParagraphFont"/>
  </w:style>
  <w:style w:type="character" w:customStyle="1" w:styleId="cat-ExternalSystemDefinedgrp-28rplc-56">
    <w:name w:val="cat-ExternalSystemDefined grp-28 rplc-56"/>
    <w:basedOn w:val="DefaultParagraphFont"/>
  </w:style>
  <w:style w:type="character" w:customStyle="1" w:styleId="cat-FIOgrp-15rplc-57">
    <w:name w:val="cat-FIO grp-1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