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№ 3-</w:t>
      </w:r>
      <w:r>
        <w:rPr>
          <w:rFonts w:ascii="Times New Roman" w:eastAsia="Times New Roman" w:hAnsi="Times New Roman" w:cs="Times New Roman"/>
        </w:rPr>
        <w:t>576</w:t>
      </w:r>
      <w:r>
        <w:rPr>
          <w:rFonts w:ascii="Times New Roman" w:eastAsia="Times New Roman" w:hAnsi="Times New Roman" w:cs="Times New Roman"/>
        </w:rPr>
        <w:t>-07-42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/2</w:t>
      </w:r>
      <w:r>
        <w:rPr>
          <w:rFonts w:ascii="Times New Roman" w:eastAsia="Times New Roman" w:hAnsi="Times New Roman" w:cs="Times New Roman"/>
        </w:rPr>
        <w:t>4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УИД 26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>19</w:t>
      </w:r>
      <w:r>
        <w:rPr>
          <w:rFonts w:ascii="Times New Roman" w:eastAsia="Times New Roman" w:hAnsi="Times New Roman" w:cs="Times New Roman"/>
        </w:rPr>
        <w:t>-</w:t>
      </w:r>
      <w:r>
        <w:rPr>
          <w:rStyle w:val="cat-PhoneNumbergrp-31rplc-0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>-</w:t>
      </w:r>
      <w:r>
        <w:rPr>
          <w:rStyle w:val="cat-PhoneNumbergrp-32rplc-1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73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Постановление </w:t>
      </w:r>
    </w:p>
    <w:p>
      <w:pPr>
        <w:spacing w:before="0" w:after="0"/>
        <w:jc w:val="center"/>
      </w:pP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13 </w:t>
      </w:r>
      <w:r>
        <w:rPr>
          <w:rFonts w:ascii="Times New Roman" w:eastAsia="Times New Roman" w:hAnsi="Times New Roman" w:cs="Times New Roman"/>
        </w:rPr>
        <w:t>ноября</w:t>
      </w:r>
      <w:r>
        <w:rPr>
          <w:rFonts w:ascii="Times New Roman" w:eastAsia="Times New Roman" w:hAnsi="Times New Roman" w:cs="Times New Roman"/>
        </w:rPr>
        <w:t xml:space="preserve"> 2024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Style w:val="cat-Addressgrp-0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                  </w:t>
      </w:r>
    </w:p>
    <w:p>
      <w:pPr>
        <w:spacing w:before="0" w:after="0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Георгиевского района Ставропольского края </w:t>
      </w:r>
      <w:r>
        <w:rPr>
          <w:rFonts w:ascii="Times New Roman" w:eastAsia="Times New Roman" w:hAnsi="Times New Roman" w:cs="Times New Roman"/>
        </w:rPr>
        <w:t>Жукова К.Б.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в помещении судебного участка, расположенного по адресу: </w:t>
      </w:r>
      <w:r>
        <w:rPr>
          <w:rStyle w:val="cat-Addressgrp-2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 в отношении </w:t>
      </w:r>
      <w:r>
        <w:rPr>
          <w:rStyle w:val="cat-FIOgrp-25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44rplc-5"/>
          <w:rFonts w:ascii="Times New Roman" w:eastAsia="Times New Roman" w:hAnsi="Times New Roman" w:cs="Times New Roman"/>
        </w:rPr>
        <w:t>...</w:t>
      </w:r>
      <w:r>
        <w:rPr>
          <w:rStyle w:val="cat-PassportDatagrp-28rplc-6"/>
          <w:rFonts w:ascii="Times New Roman" w:eastAsia="Times New Roman" w:hAnsi="Times New Roman" w:cs="Times New Roman"/>
        </w:rPr>
        <w:t>паспортные данные</w:t>
      </w:r>
      <w:r>
        <w:rPr>
          <w:rStyle w:val="cat-ExternalSystemDefinedgrp-43rplc-7"/>
          <w:rFonts w:ascii="Times New Roman" w:eastAsia="Times New Roman" w:hAnsi="Times New Roman" w:cs="Times New Roman"/>
        </w:rPr>
        <w:t>...</w:t>
      </w:r>
      <w:r>
        <w:rPr>
          <w:rStyle w:val="cat-ExternalSystemDefinedgrp-42rplc-8"/>
          <w:rFonts w:ascii="Times New Roman" w:eastAsia="Times New Roman" w:hAnsi="Times New Roman" w:cs="Times New Roman"/>
        </w:rPr>
        <w:t>...</w:t>
      </w:r>
      <w:r>
        <w:rPr>
          <w:rStyle w:val="cat-ExternalSystemDefinedgrp-41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 работающ</w:t>
      </w:r>
      <w:r>
        <w:rPr>
          <w:rFonts w:ascii="Times New Roman" w:eastAsia="Times New Roman" w:hAnsi="Times New Roman" w:cs="Times New Roman"/>
        </w:rPr>
        <w:t>ий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Style w:val="cat-OrganizationNamegrp-29rplc-10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должности </w:t>
      </w:r>
      <w:r>
        <w:rPr>
          <w:rFonts w:ascii="Times New Roman" w:eastAsia="Times New Roman" w:hAnsi="Times New Roman" w:cs="Times New Roman"/>
        </w:rPr>
        <w:t>руководителя</w:t>
      </w:r>
      <w:r>
        <w:rPr>
          <w:rFonts w:ascii="Times New Roman" w:eastAsia="Times New Roman" w:hAnsi="Times New Roman" w:cs="Times New Roman"/>
        </w:rPr>
        <w:t xml:space="preserve"> юридического лица, зарегистрированно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по адресу </w:t>
      </w:r>
      <w:r>
        <w:rPr>
          <w:rStyle w:val="cat-Addressgrp-3rplc-1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по ч. 2 ст.</w:t>
      </w:r>
      <w:r>
        <w:rPr>
          <w:rFonts w:ascii="Times New Roman" w:eastAsia="Times New Roman" w:hAnsi="Times New Roman" w:cs="Times New Roman"/>
        </w:rPr>
        <w:t xml:space="preserve"> 15.33 КоАП РФ,</w:t>
      </w:r>
    </w:p>
    <w:p>
      <w:pPr>
        <w:spacing w:before="0" w:after="0"/>
        <w:ind w:left="708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Style w:val="cat-FIOgrp-26rplc-1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 являясь</w:t>
      </w:r>
      <w:r>
        <w:rPr>
          <w:rFonts w:ascii="Times New Roman" w:eastAsia="Times New Roman" w:hAnsi="Times New Roman" w:cs="Times New Roman"/>
        </w:rPr>
        <w:t xml:space="preserve"> руководителем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OrganizationNamegrp-29rplc-13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, расположенного по адресу: </w:t>
      </w:r>
      <w:r>
        <w:rPr>
          <w:rStyle w:val="cat-Addressgrp-4rplc-1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в нарушение </w:t>
      </w:r>
      <w:r>
        <w:rPr>
          <w:rFonts w:ascii="Times New Roman" w:eastAsia="Times New Roman" w:hAnsi="Times New Roman" w:cs="Times New Roman"/>
        </w:rPr>
        <w:t>абз</w:t>
      </w:r>
      <w:r>
        <w:rPr>
          <w:rFonts w:ascii="Times New Roman" w:eastAsia="Times New Roman" w:hAnsi="Times New Roman" w:cs="Times New Roman"/>
        </w:rPr>
        <w:t xml:space="preserve">. 2 п. 1 ст. 24 ФЗ от </w:t>
      </w:r>
      <w:r>
        <w:rPr>
          <w:rStyle w:val="cat-Dategrp-18rplc-1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 125-ФЗ «Об обязательном социальном страховании от несчастных случаев на производстве и профессиональных заболеваний»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представил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установленный законом срок </w:t>
      </w:r>
      <w:r>
        <w:rPr>
          <w:rFonts w:ascii="Times New Roman" w:eastAsia="Times New Roman" w:hAnsi="Times New Roman" w:cs="Times New Roman"/>
        </w:rPr>
        <w:t xml:space="preserve">раздел 2 формы ЕФС-1 за </w:t>
      </w:r>
      <w:r>
        <w:rPr>
          <w:rFonts w:ascii="Times New Roman" w:eastAsia="Times New Roman" w:hAnsi="Times New Roman" w:cs="Times New Roman"/>
        </w:rPr>
        <w:t xml:space="preserve">полугодие </w:t>
      </w:r>
      <w:r>
        <w:rPr>
          <w:rStyle w:val="cat-Dategrp-17rplc-1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Отчетность в соответствии с </w:t>
      </w:r>
      <w:r>
        <w:rPr>
          <w:rFonts w:ascii="Times New Roman" w:eastAsia="Times New Roman" w:hAnsi="Times New Roman" w:cs="Times New Roman"/>
        </w:rPr>
        <w:t>абз</w:t>
      </w:r>
      <w:r>
        <w:rPr>
          <w:rFonts w:ascii="Times New Roman" w:eastAsia="Times New Roman" w:hAnsi="Times New Roman" w:cs="Times New Roman"/>
        </w:rPr>
        <w:t xml:space="preserve">. 2 п. 1 ст. 24 ФЗ от </w:t>
      </w:r>
      <w:r>
        <w:rPr>
          <w:rStyle w:val="cat-Dategrp-18rplc-1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 125-ФЗ «Об обязательном социальном страховании от несчастных случаев на производстве и профессиональных заболеваний»</w:t>
      </w:r>
      <w:r>
        <w:rPr>
          <w:rFonts w:ascii="Times New Roman" w:eastAsia="Times New Roman" w:hAnsi="Times New Roman" w:cs="Times New Roman"/>
        </w:rPr>
        <w:t xml:space="preserve"> должна быть представлена </w:t>
      </w:r>
      <w:r>
        <w:rPr>
          <w:rFonts w:ascii="Times New Roman" w:eastAsia="Times New Roman" w:hAnsi="Times New Roman" w:cs="Times New Roman"/>
        </w:rPr>
        <w:t>не позднее 25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го числа</w:t>
      </w:r>
      <w:r>
        <w:rPr>
          <w:rFonts w:ascii="Times New Roman" w:eastAsia="Times New Roman" w:hAnsi="Times New Roman" w:cs="Times New Roman"/>
        </w:rPr>
        <w:t xml:space="preserve"> месяца, следующего за отчетным </w:t>
      </w:r>
      <w:r>
        <w:rPr>
          <w:rFonts w:ascii="Times New Roman" w:eastAsia="Times New Roman" w:hAnsi="Times New Roman" w:cs="Times New Roman"/>
        </w:rPr>
        <w:t>кварталом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Отчетность </w:t>
      </w:r>
      <w:r>
        <w:rPr>
          <w:rFonts w:ascii="Times New Roman" w:eastAsia="Times New Roman" w:hAnsi="Times New Roman" w:cs="Times New Roman"/>
        </w:rPr>
        <w:t xml:space="preserve">по разделу 2 формы ЕФС-1 за </w:t>
      </w:r>
      <w:r>
        <w:rPr>
          <w:rFonts w:ascii="Times New Roman" w:eastAsia="Times New Roman" w:hAnsi="Times New Roman" w:cs="Times New Roman"/>
        </w:rPr>
        <w:t xml:space="preserve">полугодие </w:t>
      </w:r>
      <w:r>
        <w:rPr>
          <w:rStyle w:val="cat-Dategrp-17rplc-1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представлен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19rplc-1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вместо </w:t>
      </w:r>
      <w:r>
        <w:rPr>
          <w:rStyle w:val="cat-Dategrp-20rplc-2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судебное заседание </w:t>
      </w:r>
      <w:r>
        <w:rPr>
          <w:rStyle w:val="cat-FIOgrp-26rplc-2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явил</w:t>
      </w:r>
      <w:r>
        <w:rPr>
          <w:rFonts w:ascii="Times New Roman" w:eastAsia="Times New Roman" w:hAnsi="Times New Roman" w:cs="Times New Roman"/>
        </w:rPr>
        <w:t>ся</w:t>
      </w:r>
      <w:r>
        <w:rPr>
          <w:rFonts w:ascii="Times New Roman" w:eastAsia="Times New Roman" w:hAnsi="Times New Roman" w:cs="Times New Roman"/>
        </w:rPr>
        <w:t>, о времени и месте судебного разбирательства извещен надлежащим образом. Ходатайств об отложении рассмотрения дела не поступало.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Учитывая положения ст. 25.1 КоАП РФ суд считает возможным рассмотреть дело в отсутствие лица, привлекаемого к административной ответственности.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Изучив материалы дела в их совокупности, установлено, что вина </w:t>
      </w:r>
      <w:r>
        <w:rPr>
          <w:rStyle w:val="cat-FIOgrp-26rplc-2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 предусмотренного ч. 2 ст. 15.33 КоАП РФ - </w:t>
      </w:r>
      <w:r>
        <w:rPr>
          <w:rFonts w:ascii="Times New Roman" w:eastAsia="Times New Roman" w:hAnsi="Times New Roman" w:cs="Times New Roman"/>
        </w:rPr>
        <w:t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</w:t>
      </w:r>
      <w:r>
        <w:rPr>
          <w:rFonts w:ascii="Times New Roman" w:eastAsia="Times New Roman" w:hAnsi="Times New Roman" w:cs="Times New Roman"/>
        </w:rPr>
        <w:t>, полностью доказана и подтверждается следующими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материалами дела: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 протоколом об административном правонарушении № </w:t>
      </w:r>
      <w:r>
        <w:rPr>
          <w:rStyle w:val="cat-UserDefined477352592grp-45rplc-23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21rplc-2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согласно которого </w:t>
      </w:r>
      <w:r>
        <w:rPr>
          <w:rStyle w:val="cat-FIOgrp-26rplc-2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являясь </w:t>
      </w:r>
      <w:r>
        <w:rPr>
          <w:rFonts w:ascii="Times New Roman" w:eastAsia="Times New Roman" w:hAnsi="Times New Roman" w:cs="Times New Roman"/>
        </w:rPr>
        <w:t xml:space="preserve">руководителем </w:t>
      </w:r>
      <w:r>
        <w:rPr>
          <w:rStyle w:val="cat-OrganizationNamegrp-29rplc-26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представил в </w:t>
      </w:r>
      <w:r>
        <w:rPr>
          <w:rFonts w:ascii="Times New Roman" w:eastAsia="Times New Roman" w:hAnsi="Times New Roman" w:cs="Times New Roman"/>
        </w:rPr>
        <w:t xml:space="preserve">ОСФП по </w:t>
      </w:r>
      <w:r>
        <w:rPr>
          <w:rStyle w:val="cat-Addressgrp-5rplc-2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установленную отчетность </w:t>
      </w:r>
      <w:r>
        <w:rPr>
          <w:rFonts w:ascii="Times New Roman" w:eastAsia="Times New Roman" w:hAnsi="Times New Roman" w:cs="Times New Roman"/>
        </w:rPr>
        <w:t xml:space="preserve">по разделу 2 формы ЕФС-1 за </w:t>
      </w:r>
      <w:r>
        <w:rPr>
          <w:rFonts w:ascii="Times New Roman" w:eastAsia="Times New Roman" w:hAnsi="Times New Roman" w:cs="Times New Roman"/>
        </w:rPr>
        <w:t xml:space="preserve">полугодие </w:t>
      </w:r>
      <w:r>
        <w:rPr>
          <w:rStyle w:val="cat-Dategrp-17rplc-2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нарушение установленного срока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 выпиской из Единого государственного реестра юридических лиц согласно которой, лицом, имеющим право без доверенности действовать от имени юридического лица </w:t>
      </w:r>
      <w:r>
        <w:rPr>
          <w:rStyle w:val="cat-OrganizationNamegrp-29rplc-29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на момент совершения правонарушения, является </w:t>
      </w:r>
      <w:r>
        <w:rPr>
          <w:rStyle w:val="cat-FIOgrp-26rplc-3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 протоколом проверки отчетности, согласно которого отчетность по разделу 2 формы ЕФС-1 за </w:t>
      </w:r>
      <w:r>
        <w:rPr>
          <w:rFonts w:ascii="Times New Roman" w:eastAsia="Times New Roman" w:hAnsi="Times New Roman" w:cs="Times New Roman"/>
        </w:rPr>
        <w:t xml:space="preserve">полугодие </w:t>
      </w:r>
      <w:r>
        <w:rPr>
          <w:rStyle w:val="cat-Dategrp-17rplc-3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представлена </w:t>
      </w:r>
      <w:r>
        <w:rPr>
          <w:rStyle w:val="cat-Dategrp-19rplc-32"/>
          <w:rFonts w:ascii="Times New Roman" w:eastAsia="Times New Roman" w:hAnsi="Times New Roman" w:cs="Times New Roman"/>
        </w:rPr>
        <w:t>дата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 служебной запиской ведущего специалиста отдела персонифицированного учета и обработки информации о несвоевременном представлении </w:t>
      </w:r>
      <w:r>
        <w:rPr>
          <w:rStyle w:val="cat-OrganizationNamegrp-29rplc-33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отчетности по разделу 2 формы ЕФС-1 за </w:t>
      </w:r>
      <w:r>
        <w:rPr>
          <w:rFonts w:ascii="Times New Roman" w:eastAsia="Times New Roman" w:hAnsi="Times New Roman" w:cs="Times New Roman"/>
        </w:rPr>
        <w:t xml:space="preserve">полугодие </w:t>
      </w:r>
      <w:r>
        <w:rPr>
          <w:rStyle w:val="cat-Dategrp-17rplc-3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назначении наказания учитывается характер совершенного правонарушения.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смягчающих административную ответственность, предусмотренных ст. 4.2 КоАП РФ, не установлено.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отягчающих административную ответственность, предусмотренных ст. 4.3 КоАП РФ, не установлено.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Учитывая вышеизложенное, в целях предупреждения совершения новых правонарушений, суд приходит к выводу о назначении </w:t>
      </w:r>
      <w:r>
        <w:rPr>
          <w:rStyle w:val="cat-FIOgrp-26rplc-3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наказания в виде административного штрафа в размере </w:t>
      </w:r>
      <w:r>
        <w:rPr>
          <w:rStyle w:val="cat-Sumgrp-27rplc-36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Руководствуясь </w:t>
      </w:r>
      <w:r>
        <w:rPr>
          <w:rFonts w:ascii="Times New Roman" w:eastAsia="Times New Roman" w:hAnsi="Times New Roman" w:cs="Times New Roman"/>
        </w:rPr>
        <w:t>ст.ст</w:t>
      </w:r>
      <w:r>
        <w:rPr>
          <w:rFonts w:ascii="Times New Roman" w:eastAsia="Times New Roman" w:hAnsi="Times New Roman" w:cs="Times New Roman"/>
        </w:rPr>
        <w:t>. 29.5-29.7, 29.10 КоАП РФ,</w:t>
      </w:r>
      <w:r>
        <w:rPr>
          <w:rFonts w:ascii="Times New Roman" w:eastAsia="Times New Roman" w:hAnsi="Times New Roman" w:cs="Times New Roman"/>
        </w:rPr>
        <w:tab/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Style w:val="cat-FIOgrp-25rplc-3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 2 ст. 15.33 КоАП РФ и назначить наказание в виде административного штрафа в размере </w:t>
      </w:r>
      <w:r>
        <w:rPr>
          <w:rStyle w:val="cat-Sumgrp-27rplc-38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Штраф подлежит перечислению на следующие реквизиты: УФК по </w:t>
      </w:r>
      <w:r>
        <w:rPr>
          <w:rStyle w:val="cat-Addressgrp-5rplc-3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Отделение Фонда пенсионного и социального страхования РФ по СК</w:t>
      </w:r>
      <w:r>
        <w:rPr>
          <w:rFonts w:ascii="Times New Roman" w:eastAsia="Times New Roman" w:hAnsi="Times New Roman" w:cs="Times New Roman"/>
        </w:rPr>
        <w:t xml:space="preserve">), </w:t>
      </w:r>
      <w:r>
        <w:rPr>
          <w:rFonts w:ascii="Times New Roman" w:eastAsia="Times New Roman" w:hAnsi="Times New Roman" w:cs="Times New Roman"/>
        </w:rPr>
        <w:t xml:space="preserve">Банк получателя: Отделение Ставрополь банка России//УФК по </w:t>
      </w:r>
      <w:r>
        <w:rPr>
          <w:rStyle w:val="cat-Addressgrp-6rplc-4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OrganizationNamegrp-30rplc-41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получателя </w:t>
      </w:r>
      <w:r>
        <w:rPr>
          <w:rStyle w:val="cat-PhoneNumbergrp-33rplc-42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к/с 40102810345370000013, счет получателя (казначейский счет) 03100643000000012100, ИНН получателя </w:t>
      </w:r>
      <w:r>
        <w:rPr>
          <w:rStyle w:val="cat-PhoneNumbergrp-34rplc-43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КПП получателя </w:t>
      </w:r>
      <w:r>
        <w:rPr>
          <w:rStyle w:val="cat-PhoneNumbergrp-35rplc-44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ОКТМО </w:t>
      </w:r>
      <w:r>
        <w:rPr>
          <w:rStyle w:val="cat-PhoneNumbergrp-36rplc-45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>, КБК 797</w:t>
      </w:r>
      <w:r>
        <w:rPr>
          <w:rFonts w:ascii="Times New Roman" w:eastAsia="Times New Roman" w:hAnsi="Times New Roman" w:cs="Times New Roman"/>
        </w:rPr>
        <w:t> </w:t>
      </w:r>
      <w:r>
        <w:rPr>
          <w:rStyle w:val="cat-PhoneNumbergrp-37rplc-46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PhoneNumbergrp-38rplc-47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УИН </w:t>
      </w:r>
      <w:r>
        <w:rPr>
          <w:rFonts w:ascii="Times New Roman" w:eastAsia="Times New Roman" w:hAnsi="Times New Roman" w:cs="Times New Roman"/>
        </w:rPr>
        <w:t>79726111610240042501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Документ, подтверждающий оплату штрафа, необходимо </w:t>
      </w:r>
      <w:r>
        <w:rPr>
          <w:rFonts w:ascii="Times New Roman" w:eastAsia="Times New Roman" w:hAnsi="Times New Roman" w:cs="Times New Roman"/>
        </w:rPr>
        <w:t xml:space="preserve">представить в судебный участок №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1rplc-4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в установленный законом срок.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или срока рассрочки, предусмотренных ст. 31.5 настоящего Кодекса.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В соответствии с ч. 5 ст. 32.2 КоАП РФ при отсутствии документа, свидетельствующего об уплате административного штрафа, по истечении срока, указанного в частях 1 или 1.1 настоящей статьи, судья вынесший постановление, изготавливает второй экземпляр указанного постановления и направляет его в течение десяти суток (а в случае, предусмотренном частью 1.1 настоящей статьи, в течение одних суток) судебному приставу-исполнителю для исполнения в порядке, предусмотренном федеральным законодательством. Кроме того, судебный пристав исполнитель составляет протокол об административном правонарушении, предусмотренном ч. 1 ст. 20.25 настоящего Кодекса, в отношении лица, не уплатившего административный штраф.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</w:t>
      </w:r>
      <w:r>
        <w:rPr>
          <w:rFonts w:ascii="Times New Roman" w:eastAsia="Times New Roman" w:hAnsi="Times New Roman" w:cs="Times New Roman"/>
        </w:rPr>
        <w:t>сторонам</w:t>
      </w:r>
      <w:r>
        <w:rPr>
          <w:rFonts w:ascii="Times New Roman" w:eastAsia="Times New Roman" w:hAnsi="Times New Roman" w:cs="Times New Roman"/>
        </w:rPr>
        <w:t xml:space="preserve"> в течение трех дней с момента его вынесения, для сведения.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Георгиевский городской суд </w:t>
      </w:r>
      <w:r>
        <w:rPr>
          <w:rStyle w:val="cat-Addressgrp-7rplc-4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в течение 10 суток, с момента его получения или вручения.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                           </w:t>
      </w:r>
      <w:r>
        <w:rPr>
          <w:rStyle w:val="cat-FIOgrp-24rplc-50"/>
          <w:rFonts w:ascii="Times New Roman" w:eastAsia="Times New Roman" w:hAnsi="Times New Roman" w:cs="Times New Roman"/>
        </w:rPr>
        <w:t>фио</w:t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  <w:r>
        <w:br w:type="page"/>
      </w:r>
    </w:p>
    <w:tbl>
      <w:tblPr>
        <w:tblW w:w="9356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657"/>
        <w:gridCol w:w="4699"/>
      </w:tblGrid>
      <w:tr>
        <w:tblPrEx>
          <w:tblW w:w="9356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Style w:val="cat-Addressgrp-8rplc-5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адрес</w:t>
            </w: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Style w:val="cat-Addressgrp-9rplc-52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адрес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№ 2 </w:t>
            </w: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Style w:val="cat-Addressgrp-10rplc-53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адрес</w:t>
            </w: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Калинина 97/7 ул., Георгиевск, </w:t>
            </w:r>
            <w:r>
              <w:rPr>
                <w:rStyle w:val="cat-PhoneNumbergrp-39rplc-54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телефон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</w:t>
            </w: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Тел./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факс(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87951) 6-54-21/6-57-07</w:t>
            </w: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E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mail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: </w:t>
            </w:r>
            <w:hyperlink r:id="rId4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mallCaps w:val="0"/>
                  <w:color w:val="0000EE"/>
                  <w:sz w:val="26"/>
                  <w:szCs w:val="26"/>
                  <w:u w:val="single" w:color="0000EE"/>
                </w:rPr>
                <w:t>georg</w:t>
              </w:r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mallCaps w:val="0"/>
                  <w:color w:val="0000EE"/>
                  <w:sz w:val="26"/>
                  <w:szCs w:val="26"/>
                  <w:u w:val="single" w:color="0000EE"/>
                </w:rPr>
                <w:t>@</w:t>
              </w:r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mallCaps w:val="0"/>
                  <w:color w:val="0000EE"/>
                  <w:sz w:val="26"/>
                  <w:szCs w:val="26"/>
                  <w:u w:val="single" w:color="0000EE"/>
                </w:rPr>
                <w:t>stavmirsud</w:t>
              </w:r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mallCaps w:val="0"/>
                  <w:color w:val="0000EE"/>
                  <w:sz w:val="26"/>
                  <w:szCs w:val="26"/>
                  <w:u w:val="single" w:color="0000EE"/>
                </w:rPr>
                <w:t>.</w:t>
              </w:r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mallCaps w:val="0"/>
                  <w:color w:val="0000EE"/>
                  <w:sz w:val="26"/>
                  <w:szCs w:val="26"/>
                  <w:u w:val="single" w:color="0000EE"/>
                </w:rPr>
                <w:t>ru</w:t>
              </w:r>
            </w:hyperlink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http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://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www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stavmirsud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ru</w:t>
            </w: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Style w:val="cat-Dategrp-22rplc-55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  <w:u w:val="single" w:color="000000"/>
              </w:rPr>
              <w:t>дата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______________</w:t>
            </w: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_______ от _______________</w:t>
            </w:r>
          </w:p>
        </w:tc>
        <w:tc>
          <w:tcPr>
            <w:tcW w:w="467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ind w:left="1167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ОСФР по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СК</w:t>
            </w:r>
          </w:p>
          <w:p>
            <w:pPr>
              <w:spacing w:before="0" w:after="0"/>
              <w:ind w:left="1167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Style w:val="cat-Addressgrp-11rplc-56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адрес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, </w:t>
            </w:r>
          </w:p>
          <w:p>
            <w:pPr>
              <w:spacing w:before="0" w:after="0"/>
              <w:ind w:left="1167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Георгиевск г., </w:t>
            </w:r>
            <w:r>
              <w:rPr>
                <w:rStyle w:val="cat-PhoneNumbergrp-40rplc-57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телефон</w:t>
            </w:r>
          </w:p>
          <w:p>
            <w:pPr>
              <w:spacing w:before="0" w:after="0"/>
              <w:ind w:left="1167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</w:p>
          <w:p>
            <w:pPr>
              <w:spacing w:before="0" w:after="0"/>
              <w:ind w:left="1167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</w:p>
          <w:p>
            <w:pPr>
              <w:spacing w:before="0" w:after="0"/>
              <w:ind w:left="1167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Style w:val="cat-FIOgrp-26rplc-58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фио</w:t>
            </w:r>
          </w:p>
          <w:p>
            <w:pPr>
              <w:spacing w:before="0" w:after="0"/>
              <w:ind w:left="1167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Style w:val="cat-Addressgrp-12rplc-59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адрес</w:t>
            </w:r>
          </w:p>
          <w:p>
            <w:pPr>
              <w:spacing w:before="0" w:after="0"/>
              <w:ind w:left="1167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Style w:val="cat-Addressgrp-13rplc-6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адрес</w:t>
            </w:r>
          </w:p>
          <w:p>
            <w:pPr>
              <w:spacing w:before="0" w:after="0"/>
              <w:ind w:left="1167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</w:p>
          <w:p>
            <w:pPr>
              <w:spacing w:before="0" w:after="0"/>
              <w:ind w:left="1167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Style w:val="cat-Addressgrp-14rplc-6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адрес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,</w:t>
            </w:r>
          </w:p>
          <w:p>
            <w:pPr>
              <w:spacing w:before="0" w:after="0"/>
              <w:ind w:left="1167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Style w:val="cat-Addressgrp-15rplc-62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адрес</w:t>
            </w:r>
          </w:p>
          <w:p>
            <w:pPr>
              <w:spacing w:before="0" w:after="0"/>
              <w:ind w:left="1167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</w:p>
        </w:tc>
      </w:tr>
    </w:tbl>
    <w:p>
      <w:pPr>
        <w:spacing w:before="0" w:after="0"/>
        <w:ind w:left="3420" w:firstLine="126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 w:line="360" w:lineRule="auto"/>
        <w:ind w:firstLine="708"/>
        <w:rPr>
          <w:sz w:val="26"/>
          <w:szCs w:val="26"/>
        </w:rPr>
      </w:pPr>
    </w:p>
    <w:p>
      <w:pPr>
        <w:spacing w:before="0" w:after="0" w:line="360" w:lineRule="auto"/>
        <w:ind w:firstLine="708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Направляю для сведения копию постановления от </w:t>
      </w:r>
      <w:r>
        <w:rPr>
          <w:rStyle w:val="cat-Dategrp-23rplc-6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делу об административном правонарушении № 3-</w:t>
      </w:r>
      <w:r>
        <w:rPr>
          <w:rFonts w:ascii="Times New Roman" w:eastAsia="Times New Roman" w:hAnsi="Times New Roman" w:cs="Times New Roman"/>
          <w:sz w:val="26"/>
          <w:szCs w:val="26"/>
        </w:rPr>
        <w:t>576</w:t>
      </w:r>
      <w:r>
        <w:rPr>
          <w:rFonts w:ascii="Times New Roman" w:eastAsia="Times New Roman" w:hAnsi="Times New Roman" w:cs="Times New Roman"/>
          <w:sz w:val="26"/>
          <w:szCs w:val="26"/>
        </w:rPr>
        <w:t>-07-421/24 по ч. 2 ст. 15.33 КоАП РФ.</w:t>
      </w:r>
    </w:p>
    <w:p>
      <w:pPr>
        <w:spacing w:before="0" w:after="0"/>
        <w:ind w:firstLine="708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Приложение: на 1 л. в 1 экз.</w:t>
      </w:r>
    </w:p>
    <w:p>
      <w:pPr>
        <w:spacing w:before="0" w:after="0"/>
        <w:ind w:firstLine="708"/>
        <w:rPr>
          <w:sz w:val="26"/>
          <w:szCs w:val="26"/>
        </w:rPr>
      </w:pPr>
    </w:p>
    <w:p>
      <w:pPr>
        <w:spacing w:before="0" w:after="0"/>
        <w:ind w:firstLine="708"/>
        <w:rPr>
          <w:sz w:val="26"/>
          <w:szCs w:val="26"/>
        </w:rPr>
      </w:pPr>
    </w:p>
    <w:p>
      <w:pPr>
        <w:tabs>
          <w:tab w:val="left" w:pos="7170"/>
        </w:tabs>
        <w:spacing w:before="0" w:after="0" w:line="360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й </w:t>
      </w:r>
      <w:r>
        <w:rPr>
          <w:rFonts w:ascii="Times New Roman" w:eastAsia="Times New Roman" w:hAnsi="Times New Roman" w:cs="Times New Roman"/>
          <w:sz w:val="26"/>
          <w:szCs w:val="26"/>
        </w:rPr>
        <w:t>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cat-FIOgrp-24rplc-6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</w:pPr>
    </w:p>
    <w:p>
      <w:pPr>
        <w:spacing w:before="0" w:after="0"/>
      </w:pPr>
    </w:p>
    <w:sectPr>
      <w:footerReference w:type="default" r:id="rId5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  <w:r>
      <w:fldChar w:fldCharType="begin"/>
    </w:r>
    <w:r>
      <w:instrText xml:space="preserve">PAGE 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  <w:p>
    <w:pPr>
      <w:spacing w:before="0" w:after="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PhoneNumbergrp-31rplc-0">
    <w:name w:val="cat-PhoneNumber grp-31 rplc-0"/>
    <w:basedOn w:val="DefaultParagraphFont"/>
  </w:style>
  <w:style w:type="character" w:customStyle="1" w:styleId="cat-PhoneNumbergrp-32rplc-1">
    <w:name w:val="cat-PhoneNumber grp-32 rplc-1"/>
    <w:basedOn w:val="DefaultParagraphFont"/>
  </w:style>
  <w:style w:type="character" w:customStyle="1" w:styleId="cat-Addressgrp-0rplc-2">
    <w:name w:val="cat-Address grp-0 rplc-2"/>
    <w:basedOn w:val="DefaultParagraphFont"/>
  </w:style>
  <w:style w:type="character" w:customStyle="1" w:styleId="cat-Addressgrp-2rplc-3">
    <w:name w:val="cat-Address grp-2 rplc-3"/>
    <w:basedOn w:val="DefaultParagraphFont"/>
  </w:style>
  <w:style w:type="character" w:customStyle="1" w:styleId="cat-FIOgrp-25rplc-4">
    <w:name w:val="cat-FIO grp-25 rplc-4"/>
    <w:basedOn w:val="DefaultParagraphFont"/>
  </w:style>
  <w:style w:type="character" w:customStyle="1" w:styleId="cat-ExternalSystemDefinedgrp-44rplc-5">
    <w:name w:val="cat-ExternalSystemDefined grp-44 rplc-5"/>
    <w:basedOn w:val="DefaultParagraphFont"/>
  </w:style>
  <w:style w:type="character" w:customStyle="1" w:styleId="cat-PassportDatagrp-28rplc-6">
    <w:name w:val="cat-PassportData grp-28 rplc-6"/>
    <w:basedOn w:val="DefaultParagraphFont"/>
  </w:style>
  <w:style w:type="character" w:customStyle="1" w:styleId="cat-ExternalSystemDefinedgrp-43rplc-7">
    <w:name w:val="cat-ExternalSystemDefined grp-43 rplc-7"/>
    <w:basedOn w:val="DefaultParagraphFont"/>
  </w:style>
  <w:style w:type="character" w:customStyle="1" w:styleId="cat-ExternalSystemDefinedgrp-42rplc-8">
    <w:name w:val="cat-ExternalSystemDefined grp-42 rplc-8"/>
    <w:basedOn w:val="DefaultParagraphFont"/>
  </w:style>
  <w:style w:type="character" w:customStyle="1" w:styleId="cat-ExternalSystemDefinedgrp-41rplc-9">
    <w:name w:val="cat-ExternalSystemDefined grp-41 rplc-9"/>
    <w:basedOn w:val="DefaultParagraphFont"/>
  </w:style>
  <w:style w:type="character" w:customStyle="1" w:styleId="cat-OrganizationNamegrp-29rplc-10">
    <w:name w:val="cat-OrganizationName grp-29 rplc-10"/>
    <w:basedOn w:val="DefaultParagraphFont"/>
  </w:style>
  <w:style w:type="character" w:customStyle="1" w:styleId="cat-Addressgrp-3rplc-11">
    <w:name w:val="cat-Address grp-3 rplc-11"/>
    <w:basedOn w:val="DefaultParagraphFont"/>
  </w:style>
  <w:style w:type="character" w:customStyle="1" w:styleId="cat-FIOgrp-26rplc-12">
    <w:name w:val="cat-FIO grp-26 rplc-12"/>
    <w:basedOn w:val="DefaultParagraphFont"/>
  </w:style>
  <w:style w:type="character" w:customStyle="1" w:styleId="cat-OrganizationNamegrp-29rplc-13">
    <w:name w:val="cat-OrganizationName grp-29 rplc-13"/>
    <w:basedOn w:val="DefaultParagraphFont"/>
  </w:style>
  <w:style w:type="character" w:customStyle="1" w:styleId="cat-Addressgrp-4rplc-14">
    <w:name w:val="cat-Address grp-4 rplc-14"/>
    <w:basedOn w:val="DefaultParagraphFont"/>
  </w:style>
  <w:style w:type="character" w:customStyle="1" w:styleId="cat-Dategrp-18rplc-15">
    <w:name w:val="cat-Date grp-18 rplc-15"/>
    <w:basedOn w:val="DefaultParagraphFont"/>
  </w:style>
  <w:style w:type="character" w:customStyle="1" w:styleId="cat-Dategrp-17rplc-16">
    <w:name w:val="cat-Date grp-17 rplc-16"/>
    <w:basedOn w:val="DefaultParagraphFont"/>
  </w:style>
  <w:style w:type="character" w:customStyle="1" w:styleId="cat-Dategrp-18rplc-17">
    <w:name w:val="cat-Date grp-18 rplc-17"/>
    <w:basedOn w:val="DefaultParagraphFont"/>
  </w:style>
  <w:style w:type="character" w:customStyle="1" w:styleId="cat-Dategrp-17rplc-18">
    <w:name w:val="cat-Date grp-17 rplc-18"/>
    <w:basedOn w:val="DefaultParagraphFont"/>
  </w:style>
  <w:style w:type="character" w:customStyle="1" w:styleId="cat-Dategrp-19rplc-19">
    <w:name w:val="cat-Date grp-19 rplc-19"/>
    <w:basedOn w:val="DefaultParagraphFont"/>
  </w:style>
  <w:style w:type="character" w:customStyle="1" w:styleId="cat-Dategrp-20rplc-20">
    <w:name w:val="cat-Date grp-20 rplc-20"/>
    <w:basedOn w:val="DefaultParagraphFont"/>
  </w:style>
  <w:style w:type="character" w:customStyle="1" w:styleId="cat-FIOgrp-26rplc-21">
    <w:name w:val="cat-FIO grp-26 rplc-21"/>
    <w:basedOn w:val="DefaultParagraphFont"/>
  </w:style>
  <w:style w:type="character" w:customStyle="1" w:styleId="cat-FIOgrp-26rplc-22">
    <w:name w:val="cat-FIO grp-26 rplc-22"/>
    <w:basedOn w:val="DefaultParagraphFont"/>
  </w:style>
  <w:style w:type="character" w:customStyle="1" w:styleId="cat-UserDefined477352592grp-45rplc-23">
    <w:name w:val="cat-UserDefined477352592 grp-45 rplc-23"/>
    <w:basedOn w:val="DefaultParagraphFont"/>
  </w:style>
  <w:style w:type="character" w:customStyle="1" w:styleId="cat-Dategrp-21rplc-24">
    <w:name w:val="cat-Date grp-21 rplc-24"/>
    <w:basedOn w:val="DefaultParagraphFont"/>
  </w:style>
  <w:style w:type="character" w:customStyle="1" w:styleId="cat-FIOgrp-26rplc-25">
    <w:name w:val="cat-FIO grp-26 rplc-25"/>
    <w:basedOn w:val="DefaultParagraphFont"/>
  </w:style>
  <w:style w:type="character" w:customStyle="1" w:styleId="cat-OrganizationNamegrp-29rplc-26">
    <w:name w:val="cat-OrganizationName grp-29 rplc-26"/>
    <w:basedOn w:val="DefaultParagraphFont"/>
  </w:style>
  <w:style w:type="character" w:customStyle="1" w:styleId="cat-Addressgrp-5rplc-27">
    <w:name w:val="cat-Address grp-5 rplc-27"/>
    <w:basedOn w:val="DefaultParagraphFont"/>
  </w:style>
  <w:style w:type="character" w:customStyle="1" w:styleId="cat-Dategrp-17rplc-28">
    <w:name w:val="cat-Date grp-17 rplc-28"/>
    <w:basedOn w:val="DefaultParagraphFont"/>
  </w:style>
  <w:style w:type="character" w:customStyle="1" w:styleId="cat-OrganizationNamegrp-29rplc-29">
    <w:name w:val="cat-OrganizationName grp-29 rplc-29"/>
    <w:basedOn w:val="DefaultParagraphFont"/>
  </w:style>
  <w:style w:type="character" w:customStyle="1" w:styleId="cat-FIOgrp-26rplc-30">
    <w:name w:val="cat-FIO grp-26 rplc-30"/>
    <w:basedOn w:val="DefaultParagraphFont"/>
  </w:style>
  <w:style w:type="character" w:customStyle="1" w:styleId="cat-Dategrp-17rplc-31">
    <w:name w:val="cat-Date grp-17 rplc-31"/>
    <w:basedOn w:val="DefaultParagraphFont"/>
  </w:style>
  <w:style w:type="character" w:customStyle="1" w:styleId="cat-Dategrp-19rplc-32">
    <w:name w:val="cat-Date grp-19 rplc-32"/>
    <w:basedOn w:val="DefaultParagraphFont"/>
  </w:style>
  <w:style w:type="character" w:customStyle="1" w:styleId="cat-OrganizationNamegrp-29rplc-33">
    <w:name w:val="cat-OrganizationName grp-29 rplc-33"/>
    <w:basedOn w:val="DefaultParagraphFont"/>
  </w:style>
  <w:style w:type="character" w:customStyle="1" w:styleId="cat-Dategrp-17rplc-34">
    <w:name w:val="cat-Date grp-17 rplc-34"/>
    <w:basedOn w:val="DefaultParagraphFont"/>
  </w:style>
  <w:style w:type="character" w:customStyle="1" w:styleId="cat-FIOgrp-26rplc-35">
    <w:name w:val="cat-FIO grp-26 rplc-35"/>
    <w:basedOn w:val="DefaultParagraphFont"/>
  </w:style>
  <w:style w:type="character" w:customStyle="1" w:styleId="cat-Sumgrp-27rplc-36">
    <w:name w:val="cat-Sum grp-27 rplc-36"/>
    <w:basedOn w:val="DefaultParagraphFont"/>
  </w:style>
  <w:style w:type="character" w:customStyle="1" w:styleId="cat-FIOgrp-25rplc-37">
    <w:name w:val="cat-FIO grp-25 rplc-37"/>
    <w:basedOn w:val="DefaultParagraphFont"/>
  </w:style>
  <w:style w:type="character" w:customStyle="1" w:styleId="cat-Sumgrp-27rplc-38">
    <w:name w:val="cat-Sum grp-27 rplc-38"/>
    <w:basedOn w:val="DefaultParagraphFont"/>
  </w:style>
  <w:style w:type="character" w:customStyle="1" w:styleId="cat-Addressgrp-5rplc-39">
    <w:name w:val="cat-Address grp-5 rplc-39"/>
    <w:basedOn w:val="DefaultParagraphFont"/>
  </w:style>
  <w:style w:type="character" w:customStyle="1" w:styleId="cat-Addressgrp-6rplc-40">
    <w:name w:val="cat-Address grp-6 rplc-40"/>
    <w:basedOn w:val="DefaultParagraphFont"/>
  </w:style>
  <w:style w:type="character" w:customStyle="1" w:styleId="cat-OrganizationNamegrp-30rplc-41">
    <w:name w:val="cat-OrganizationName grp-30 rplc-41"/>
    <w:basedOn w:val="DefaultParagraphFont"/>
  </w:style>
  <w:style w:type="character" w:customStyle="1" w:styleId="cat-PhoneNumbergrp-33rplc-42">
    <w:name w:val="cat-PhoneNumber grp-33 rplc-42"/>
    <w:basedOn w:val="DefaultParagraphFont"/>
  </w:style>
  <w:style w:type="character" w:customStyle="1" w:styleId="cat-PhoneNumbergrp-34rplc-43">
    <w:name w:val="cat-PhoneNumber grp-34 rplc-43"/>
    <w:basedOn w:val="DefaultParagraphFont"/>
  </w:style>
  <w:style w:type="character" w:customStyle="1" w:styleId="cat-PhoneNumbergrp-35rplc-44">
    <w:name w:val="cat-PhoneNumber grp-35 rplc-44"/>
    <w:basedOn w:val="DefaultParagraphFont"/>
  </w:style>
  <w:style w:type="character" w:customStyle="1" w:styleId="cat-PhoneNumbergrp-36rplc-45">
    <w:name w:val="cat-PhoneNumber grp-36 rplc-45"/>
    <w:basedOn w:val="DefaultParagraphFont"/>
  </w:style>
  <w:style w:type="character" w:customStyle="1" w:styleId="cat-PhoneNumbergrp-37rplc-46">
    <w:name w:val="cat-PhoneNumber grp-37 rplc-46"/>
    <w:basedOn w:val="DefaultParagraphFont"/>
  </w:style>
  <w:style w:type="character" w:customStyle="1" w:styleId="cat-PhoneNumbergrp-38rplc-47">
    <w:name w:val="cat-PhoneNumber grp-38 rplc-47"/>
    <w:basedOn w:val="DefaultParagraphFont"/>
  </w:style>
  <w:style w:type="character" w:customStyle="1" w:styleId="cat-Addressgrp-1rplc-48">
    <w:name w:val="cat-Address grp-1 rplc-48"/>
    <w:basedOn w:val="DefaultParagraphFont"/>
  </w:style>
  <w:style w:type="character" w:customStyle="1" w:styleId="cat-Addressgrp-7rplc-49">
    <w:name w:val="cat-Address grp-7 rplc-49"/>
    <w:basedOn w:val="DefaultParagraphFont"/>
  </w:style>
  <w:style w:type="character" w:customStyle="1" w:styleId="cat-FIOgrp-24rplc-50">
    <w:name w:val="cat-FIO grp-24 rplc-50"/>
    <w:basedOn w:val="DefaultParagraphFont"/>
  </w:style>
  <w:style w:type="character" w:customStyle="1" w:styleId="cat-Addressgrp-8rplc-51">
    <w:name w:val="cat-Address grp-8 rplc-51"/>
    <w:basedOn w:val="DefaultParagraphFont"/>
  </w:style>
  <w:style w:type="character" w:customStyle="1" w:styleId="cat-Addressgrp-9rplc-52">
    <w:name w:val="cat-Address grp-9 rplc-52"/>
    <w:basedOn w:val="DefaultParagraphFont"/>
  </w:style>
  <w:style w:type="character" w:customStyle="1" w:styleId="cat-Addressgrp-10rplc-53">
    <w:name w:val="cat-Address grp-10 rplc-53"/>
    <w:basedOn w:val="DefaultParagraphFont"/>
  </w:style>
  <w:style w:type="character" w:customStyle="1" w:styleId="cat-PhoneNumbergrp-39rplc-54">
    <w:name w:val="cat-PhoneNumber grp-39 rplc-54"/>
    <w:basedOn w:val="DefaultParagraphFont"/>
  </w:style>
  <w:style w:type="character" w:customStyle="1" w:styleId="cat-Dategrp-22rplc-55">
    <w:name w:val="cat-Date grp-22 rplc-55"/>
    <w:basedOn w:val="DefaultParagraphFont"/>
  </w:style>
  <w:style w:type="character" w:customStyle="1" w:styleId="cat-Addressgrp-11rplc-56">
    <w:name w:val="cat-Address grp-11 rplc-56"/>
    <w:basedOn w:val="DefaultParagraphFont"/>
  </w:style>
  <w:style w:type="character" w:customStyle="1" w:styleId="cat-PhoneNumbergrp-40rplc-57">
    <w:name w:val="cat-PhoneNumber grp-40 rplc-57"/>
    <w:basedOn w:val="DefaultParagraphFont"/>
  </w:style>
  <w:style w:type="character" w:customStyle="1" w:styleId="cat-FIOgrp-26rplc-58">
    <w:name w:val="cat-FIO grp-26 rplc-58"/>
    <w:basedOn w:val="DefaultParagraphFont"/>
  </w:style>
  <w:style w:type="character" w:customStyle="1" w:styleId="cat-Addressgrp-12rplc-59">
    <w:name w:val="cat-Address grp-12 rplc-59"/>
    <w:basedOn w:val="DefaultParagraphFont"/>
  </w:style>
  <w:style w:type="character" w:customStyle="1" w:styleId="cat-Addressgrp-13rplc-60">
    <w:name w:val="cat-Address grp-13 rplc-60"/>
    <w:basedOn w:val="DefaultParagraphFont"/>
  </w:style>
  <w:style w:type="character" w:customStyle="1" w:styleId="cat-Addressgrp-14rplc-61">
    <w:name w:val="cat-Address grp-14 rplc-61"/>
    <w:basedOn w:val="DefaultParagraphFont"/>
  </w:style>
  <w:style w:type="character" w:customStyle="1" w:styleId="cat-Addressgrp-15rplc-62">
    <w:name w:val="cat-Address grp-15 rplc-62"/>
    <w:basedOn w:val="DefaultParagraphFont"/>
  </w:style>
  <w:style w:type="character" w:customStyle="1" w:styleId="cat-Dategrp-23rplc-63">
    <w:name w:val="cat-Date grp-23 rplc-63"/>
    <w:basedOn w:val="DefaultParagraphFont"/>
  </w:style>
  <w:style w:type="character" w:customStyle="1" w:styleId="cat-FIOgrp-24rplc-64">
    <w:name w:val="cat-FIO grp-24 rplc-6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georg@stavmirsud.ru" TargetMode="Externa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