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A33" w:rsidRPr="009F6F32" w:rsidP="008E6BFC" w14:paraId="2353D876" w14:textId="358181F6">
      <w:pPr>
        <w:pStyle w:val="BodyTextIndent"/>
        <w:jc w:val="right"/>
      </w:pPr>
      <w:r w:rsidRPr="009F6F32">
        <w:tab/>
      </w:r>
      <w:r w:rsidRPr="009F6F32">
        <w:tab/>
      </w:r>
      <w:r w:rsidRPr="009F6F32">
        <w:tab/>
      </w:r>
      <w:r w:rsidRPr="009F6F32">
        <w:tab/>
        <w:t xml:space="preserve">                                                    </w:t>
      </w:r>
      <w:r w:rsidR="009F6F32">
        <w:tab/>
      </w:r>
      <w:r w:rsidRPr="009F6F32">
        <w:t>№ 3 - 63-07- 426/24</w:t>
      </w:r>
    </w:p>
    <w:p w:rsidR="00737A33" w:rsidRPr="009F6F32" w:rsidP="008E6BFC" w14:paraId="62A3F46B" w14:textId="44638BD0">
      <w:pPr>
        <w:pStyle w:val="BodyTextIndent"/>
        <w:jc w:val="right"/>
      </w:pPr>
      <w:r w:rsidRPr="009F6F32">
        <w:tab/>
      </w:r>
      <w:r w:rsidRPr="009F6F32">
        <w:tab/>
      </w:r>
      <w:r w:rsidRPr="009F6F32">
        <w:tab/>
      </w:r>
      <w:r w:rsidRPr="009F6F32">
        <w:tab/>
      </w:r>
      <w:r w:rsidRPr="009F6F32">
        <w:tab/>
      </w:r>
      <w:r w:rsidRPr="009F6F32">
        <w:tab/>
        <w:t xml:space="preserve">      </w:t>
      </w:r>
      <w:r w:rsidR="009F6F32">
        <w:tab/>
      </w:r>
      <w:r w:rsidRPr="009F6F32">
        <w:t>УИД 26</w:t>
      </w:r>
      <w:r w:rsidRPr="009F6F32">
        <w:rPr>
          <w:lang w:val="en-US"/>
        </w:rPr>
        <w:t>MS</w:t>
      </w:r>
      <w:r w:rsidRPr="009F6F32">
        <w:t>0021-01-2024-000</w:t>
      </w:r>
      <w:r w:rsidRPr="009F6F32" w:rsidR="009F6F32">
        <w:t>360-</w:t>
      </w:r>
      <w:r w:rsidRPr="009F6F32">
        <w:t>77</w:t>
      </w:r>
    </w:p>
    <w:p w:rsidR="00737A33" w:rsidRPr="009F6F32" w:rsidP="009F6F32" w14:paraId="46E486A3" w14:textId="77777777">
      <w:pPr>
        <w:pStyle w:val="BodyTextIndent"/>
        <w:ind w:firstLine="0"/>
        <w:jc w:val="center"/>
      </w:pPr>
      <w:r w:rsidRPr="009F6F32">
        <w:t>Постановление</w:t>
      </w:r>
    </w:p>
    <w:p w:rsidR="00737A33" w:rsidRPr="009F6F32" w:rsidP="009F6F32" w14:paraId="480DE5EB" w14:textId="77777777">
      <w:pPr>
        <w:pStyle w:val="BodyTextIndent"/>
        <w:jc w:val="both"/>
      </w:pPr>
    </w:p>
    <w:p w:rsidR="00737A33" w:rsidRPr="009F6F32" w:rsidP="009F6F32" w14:paraId="583A45E1" w14:textId="6D88D5DD">
      <w:pPr>
        <w:pStyle w:val="BodyTextIndent"/>
        <w:ind w:firstLine="0"/>
        <w:jc w:val="both"/>
      </w:pPr>
      <w:r w:rsidRPr="009F6F32">
        <w:t>1</w:t>
      </w:r>
      <w:r w:rsidRPr="009F6F32" w:rsidR="009F6F32">
        <w:t>9</w:t>
      </w:r>
      <w:r w:rsidRPr="009F6F32">
        <w:t xml:space="preserve"> февраля 2024 года</w:t>
      </w:r>
      <w:r w:rsidRPr="009F6F32">
        <w:tab/>
        <w:t xml:space="preserve">                 </w:t>
      </w:r>
      <w:r w:rsidRPr="009F6F32">
        <w:tab/>
        <w:t xml:space="preserve">          </w:t>
      </w:r>
      <w:r w:rsidRPr="009F6F32">
        <w:tab/>
        <w:t xml:space="preserve">          </w:t>
      </w:r>
      <w:r w:rsidRPr="009F6F32">
        <w:tab/>
        <w:t xml:space="preserve">                         </w:t>
      </w:r>
      <w:r w:rsidR="009F6F32">
        <w:tab/>
      </w:r>
      <w:r w:rsidRPr="009F6F32">
        <w:t xml:space="preserve"> город Георгиевск                   </w:t>
      </w:r>
    </w:p>
    <w:p w:rsidR="00737A33" w:rsidRPr="009F6F32" w:rsidP="009F6F32" w14:paraId="4E97BCF4" w14:textId="77777777">
      <w:pPr>
        <w:pStyle w:val="BodyTextIndent"/>
        <w:jc w:val="both"/>
      </w:pPr>
    </w:p>
    <w:p w:rsidR="00737A33" w:rsidRPr="009F6F32" w:rsidP="009F6F32" w14:paraId="2E38ABEB" w14:textId="6B182E6E">
      <w:pPr>
        <w:pStyle w:val="BodyTextIndent"/>
        <w:jc w:val="both"/>
      </w:pPr>
      <w:r w:rsidRPr="009F6F32">
        <w:t xml:space="preserve">Мировой судья судебного участка № 4 Георгиевского района Ставропольского края Ершова Ольга Владимировна, </w:t>
      </w:r>
    </w:p>
    <w:p w:rsidR="00737A33" w:rsidRPr="009F6F32" w:rsidP="009F6F32" w14:paraId="4F281097" w14:textId="19BA1133">
      <w:pPr>
        <w:pStyle w:val="BodyTextIndent"/>
        <w:jc w:val="both"/>
      </w:pPr>
      <w:r w:rsidRPr="009F6F32">
        <w:t>в помещении судебного участка № 4 Георгиевского района по адресу: Ставропольский край, г. Георгиевск ул. Калинина 97/7,</w:t>
      </w:r>
    </w:p>
    <w:p w:rsidR="00737A33" w:rsidRPr="009F6F32" w:rsidP="009F6F32" w14:paraId="4F114FDD" w14:textId="79405525">
      <w:pPr>
        <w:pStyle w:val="BodyTextIndent"/>
        <w:jc w:val="both"/>
      </w:pPr>
      <w:r w:rsidRPr="009F6F32">
        <w:t xml:space="preserve">с участием представителя юридического лица, </w:t>
      </w:r>
      <w:r w:rsidRPr="009F6F32" w:rsidR="00A96F53">
        <w:t xml:space="preserve">директора ООО «ГКЗ» </w:t>
      </w:r>
      <w:r w:rsidR="00867679">
        <w:t>П</w:t>
      </w:r>
      <w:r w:rsidRPr="009F6F32" w:rsidR="00A96F53">
        <w:t>.</w:t>
      </w:r>
      <w:r w:rsidRPr="009F6F32">
        <w:t>,</w:t>
      </w:r>
    </w:p>
    <w:p w:rsidR="00737A33" w:rsidRPr="009F6F32" w:rsidP="009F6F32" w14:paraId="6631B769" w14:textId="77777777">
      <w:pPr>
        <w:pStyle w:val="BodyTextIndent"/>
        <w:jc w:val="both"/>
      </w:pPr>
      <w:r w:rsidRPr="009F6F32">
        <w:t xml:space="preserve">рассмотрев в открытом судебном заседании дело об административном правонарушении в отношении юридического лица </w:t>
      </w:r>
    </w:p>
    <w:p w:rsidR="00737A33" w:rsidRPr="009F6F32" w:rsidP="009F6F32" w14:paraId="1C562717" w14:textId="01591134">
      <w:pPr>
        <w:pStyle w:val="BodyTextIndent"/>
        <w:jc w:val="both"/>
      </w:pPr>
      <w:r w:rsidRPr="009F6F32">
        <w:t xml:space="preserve">ООО «Георгиевский кирпичный завод», зарегистрированного по адресу: Ставропольский край, г. Георгиевск, ул. </w:t>
      </w:r>
      <w:r w:rsidR="00867679">
        <w:t>…</w:t>
      </w:r>
      <w:r w:rsidRPr="009F6F32">
        <w:t xml:space="preserve">, ИНН </w:t>
      </w:r>
      <w:r w:rsidR="00867679">
        <w:t>…</w:t>
      </w:r>
      <w:r w:rsidRPr="009F6F32">
        <w:t>,</w:t>
      </w:r>
    </w:p>
    <w:p w:rsidR="00737A33" w:rsidRPr="009F6F32" w:rsidP="009F6F32" w14:paraId="30265F12" w14:textId="77777777">
      <w:pPr>
        <w:pStyle w:val="BodyTextIndent"/>
        <w:jc w:val="both"/>
      </w:pPr>
      <w:r w:rsidRPr="009F6F32">
        <w:rPr>
          <w:iCs/>
        </w:rPr>
        <w:t>по ст. 19.29 КоАП РФ,</w:t>
      </w:r>
    </w:p>
    <w:p w:rsidR="00737A33" w:rsidRPr="009F6F32" w:rsidP="009F6F32" w14:paraId="4B19F47A" w14:textId="77777777">
      <w:pPr>
        <w:pStyle w:val="BodyTextIndent"/>
        <w:jc w:val="both"/>
        <w:rPr>
          <w:bCs/>
          <w:iCs/>
        </w:rPr>
      </w:pPr>
    </w:p>
    <w:p w:rsidR="00737A33" w:rsidRPr="009F6F32" w:rsidP="009F6F32" w14:paraId="3DC4DC57" w14:textId="77777777">
      <w:pPr>
        <w:pStyle w:val="BodyTextIndent"/>
        <w:ind w:firstLine="0"/>
        <w:jc w:val="center"/>
        <w:rPr>
          <w:bCs/>
        </w:rPr>
      </w:pPr>
      <w:r w:rsidRPr="009F6F32">
        <w:rPr>
          <w:bCs/>
        </w:rPr>
        <w:t>установил:</w:t>
      </w:r>
    </w:p>
    <w:p w:rsidR="00737A33" w:rsidRPr="009F6F32" w:rsidP="009F6F32" w14:paraId="4445BE49" w14:textId="77777777">
      <w:pPr>
        <w:pStyle w:val="BodyTextIndent"/>
        <w:jc w:val="both"/>
      </w:pPr>
    </w:p>
    <w:p w:rsidR="00737A33" w:rsidRPr="009F6F32" w:rsidP="009F6F32" w14:paraId="4905AE2E" w14:textId="731725E1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9F6F32">
        <w:rPr>
          <w:sz w:val="24"/>
          <w:szCs w:val="24"/>
        </w:rPr>
        <w:t xml:space="preserve">Прокуратурой Предгорного района на основании поступившей информации </w:t>
      </w:r>
      <w:r w:rsidRPr="009F6F32" w:rsidR="009F6F32">
        <w:rPr>
          <w:sz w:val="24"/>
          <w:szCs w:val="24"/>
        </w:rPr>
        <w:t xml:space="preserve">из </w:t>
      </w:r>
      <w:r w:rsidRPr="009F6F32">
        <w:rPr>
          <w:sz w:val="24"/>
          <w:szCs w:val="24"/>
        </w:rPr>
        <w:t>ОМВД России «</w:t>
      </w:r>
      <w:r w:rsidR="00867679">
        <w:rPr>
          <w:sz w:val="24"/>
          <w:szCs w:val="24"/>
        </w:rPr>
        <w:t>…</w:t>
      </w:r>
      <w:r w:rsidRPr="009F6F32">
        <w:rPr>
          <w:sz w:val="24"/>
          <w:szCs w:val="24"/>
        </w:rPr>
        <w:t>» проведена проверка исполнения требований законодательства о противодействии коррупции в отношении ООО «Георгиевский кирпичный завод» (далее -ООО «ГКЗ»)</w:t>
      </w:r>
    </w:p>
    <w:p w:rsidR="00737A33" w:rsidRPr="009F6F32" w:rsidP="009F6F32" w14:paraId="79F80614" w14:textId="77777777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9F6F32">
        <w:rPr>
          <w:sz w:val="24"/>
          <w:szCs w:val="24"/>
        </w:rPr>
        <w:t>Проведенной проверкой установлено, что ООО «ГКЗ» допускаются нарушения законодательства о противодействии коррупции, в том числе соблюдения требований, установленных ст. 12 Федерального закона от 25.12.2008 № 273-ФЗ «О противодействии коррупции» (далее - Закон № 273-ФЗ) и ст. 64.1 Трудового кодекса Российской Федерации (далее - ТК РФ) при заключении трудовых договоров с гражданами, замещавшими должности государственной службы.</w:t>
      </w:r>
    </w:p>
    <w:p w:rsidR="00737A33" w:rsidRPr="009F6F32" w:rsidP="009F6F32" w14:paraId="47C9DA45" w14:textId="3835A556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9F6F32">
        <w:rPr>
          <w:sz w:val="24"/>
          <w:szCs w:val="24"/>
        </w:rPr>
        <w:t xml:space="preserve">21.06.2023 между ООО «ГКЗ», в лице директора </w:t>
      </w:r>
      <w:r w:rsidR="00867679">
        <w:rPr>
          <w:sz w:val="24"/>
          <w:szCs w:val="24"/>
        </w:rPr>
        <w:t>П.</w:t>
      </w:r>
      <w:r w:rsidRPr="009F6F32">
        <w:rPr>
          <w:sz w:val="24"/>
          <w:szCs w:val="24"/>
        </w:rPr>
        <w:t xml:space="preserve">, и </w:t>
      </w:r>
      <w:r w:rsidR="00867679">
        <w:rPr>
          <w:sz w:val="24"/>
          <w:szCs w:val="24"/>
        </w:rPr>
        <w:t>К.</w:t>
      </w:r>
      <w:r w:rsidRPr="009F6F32">
        <w:rPr>
          <w:sz w:val="24"/>
          <w:szCs w:val="24"/>
        </w:rPr>
        <w:t xml:space="preserve"> заключен трудовой договор </w:t>
      </w:r>
      <w:r w:rsidR="00867679">
        <w:rPr>
          <w:sz w:val="24"/>
          <w:szCs w:val="24"/>
        </w:rPr>
        <w:br/>
      </w:r>
      <w:r w:rsidRPr="009F6F32">
        <w:rPr>
          <w:sz w:val="24"/>
          <w:szCs w:val="24"/>
        </w:rPr>
        <w:t xml:space="preserve">№ </w:t>
      </w:r>
      <w:r w:rsidR="00867679">
        <w:rPr>
          <w:sz w:val="24"/>
          <w:szCs w:val="24"/>
        </w:rPr>
        <w:t>…</w:t>
      </w:r>
      <w:r w:rsidRPr="009F6F32">
        <w:rPr>
          <w:sz w:val="24"/>
          <w:szCs w:val="24"/>
        </w:rPr>
        <w:t xml:space="preserve"> (далее - Договор);</w:t>
      </w:r>
    </w:p>
    <w:p w:rsidR="00737A33" w:rsidRPr="009F6F32" w:rsidP="009F6F32" w14:paraId="25C76B86" w14:textId="1D616D90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9F6F32">
        <w:rPr>
          <w:sz w:val="24"/>
          <w:szCs w:val="24"/>
        </w:rPr>
        <w:t>Согласно п.</w:t>
      </w:r>
      <w:r w:rsidRPr="009F6F32" w:rsidR="009A7073">
        <w:rPr>
          <w:sz w:val="24"/>
          <w:szCs w:val="24"/>
        </w:rPr>
        <w:t xml:space="preserve"> </w:t>
      </w:r>
      <w:r w:rsidRPr="009F6F32">
        <w:rPr>
          <w:sz w:val="24"/>
          <w:szCs w:val="24"/>
        </w:rPr>
        <w:t xml:space="preserve">п. 2, 4, 5 Договора </w:t>
      </w:r>
      <w:r w:rsidR="00867679">
        <w:rPr>
          <w:sz w:val="24"/>
          <w:szCs w:val="24"/>
        </w:rPr>
        <w:t>К</w:t>
      </w:r>
      <w:r w:rsidRPr="009F6F32">
        <w:rPr>
          <w:sz w:val="24"/>
          <w:szCs w:val="24"/>
        </w:rPr>
        <w:t>. прин</w:t>
      </w:r>
      <w:r w:rsidRPr="009F6F32" w:rsidR="009A7073">
        <w:rPr>
          <w:sz w:val="24"/>
          <w:szCs w:val="24"/>
        </w:rPr>
        <w:t>ят</w:t>
      </w:r>
      <w:r w:rsidRPr="009F6F32">
        <w:rPr>
          <w:sz w:val="24"/>
          <w:szCs w:val="24"/>
        </w:rPr>
        <w:t xml:space="preserve"> с 21.06.2023 на неопределенный срок в отдел упаковки и технического контроля керамического кирпича ООО «ГКЗ» на должность выборщика-сортировщика кирпича.</w:t>
      </w:r>
    </w:p>
    <w:p w:rsidR="00737A33" w:rsidRPr="009F6F32" w:rsidP="009F6F32" w14:paraId="3C28258A" w14:textId="5FBA3EA4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9F6F32">
        <w:rPr>
          <w:sz w:val="24"/>
          <w:szCs w:val="24"/>
        </w:rPr>
        <w:t xml:space="preserve">Ранее </w:t>
      </w:r>
      <w:r w:rsidR="00867679">
        <w:rPr>
          <w:sz w:val="24"/>
          <w:szCs w:val="24"/>
        </w:rPr>
        <w:t>К</w:t>
      </w:r>
      <w:r w:rsidRPr="009F6F32">
        <w:rPr>
          <w:sz w:val="24"/>
          <w:szCs w:val="24"/>
        </w:rPr>
        <w:t>. замещал должность оперуполномоченного отдела уголовного розыска ОМВД России «</w:t>
      </w:r>
      <w:r w:rsidR="00867679">
        <w:rPr>
          <w:sz w:val="24"/>
          <w:szCs w:val="24"/>
        </w:rPr>
        <w:t>…</w:t>
      </w:r>
      <w:r w:rsidRPr="009F6F32">
        <w:rPr>
          <w:sz w:val="24"/>
          <w:szCs w:val="24"/>
        </w:rPr>
        <w:t>», включенную в Перечень должностей федеральной государственной гражданской службы в Министерстве внутренних дел Российской Федерации при замещении которых сотрудники органов внутренних дел Российской Федерации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утвержденному Приказом</w:t>
      </w:r>
      <w:r w:rsidRPr="009F6F32" w:rsidR="009A7073">
        <w:rPr>
          <w:sz w:val="24"/>
          <w:szCs w:val="24"/>
        </w:rPr>
        <w:t xml:space="preserve"> </w:t>
      </w:r>
      <w:r w:rsidRPr="009F6F32">
        <w:rPr>
          <w:sz w:val="24"/>
          <w:szCs w:val="24"/>
        </w:rPr>
        <w:t>Министерства внутренних дел Российской Федерации от 16.12.2016 № 848 (далее - Перечень) (пункт 5 Перечня). 31.01.2022 Кузьминов Р.И. уволен с занимаемой должности.</w:t>
      </w:r>
    </w:p>
    <w:p w:rsidR="00737A33" w:rsidRPr="009F6F32" w:rsidP="009F6F32" w14:paraId="698282AA" w14:textId="7FA648EF">
      <w:pPr>
        <w:pStyle w:val="20"/>
        <w:shd w:val="clear" w:color="auto" w:fill="auto"/>
        <w:tabs>
          <w:tab w:val="left" w:pos="8534"/>
        </w:tabs>
        <w:spacing w:after="0" w:line="240" w:lineRule="auto"/>
        <w:ind w:right="-1" w:firstLine="760"/>
        <w:jc w:val="both"/>
        <w:rPr>
          <w:sz w:val="24"/>
          <w:szCs w:val="24"/>
        </w:rPr>
      </w:pPr>
      <w:r w:rsidRPr="009F6F32">
        <w:rPr>
          <w:sz w:val="24"/>
          <w:szCs w:val="24"/>
        </w:rPr>
        <w:t xml:space="preserve">Таким образом, должность, которую замещал </w:t>
      </w:r>
      <w:r w:rsidR="00867679">
        <w:rPr>
          <w:sz w:val="24"/>
          <w:szCs w:val="24"/>
        </w:rPr>
        <w:t>К</w:t>
      </w:r>
      <w:r w:rsidRPr="009F6F32">
        <w:rPr>
          <w:sz w:val="24"/>
          <w:szCs w:val="24"/>
        </w:rPr>
        <w:t>. в ОМВД России «</w:t>
      </w:r>
      <w:r w:rsidR="00867679">
        <w:rPr>
          <w:sz w:val="24"/>
          <w:szCs w:val="24"/>
        </w:rPr>
        <w:t>…</w:t>
      </w:r>
      <w:r w:rsidRPr="009F6F32">
        <w:rPr>
          <w:sz w:val="24"/>
          <w:szCs w:val="24"/>
        </w:rPr>
        <w:t>», отнесена к должностям, занятие которой обязывает работодателя по новому месту е</w:t>
      </w:r>
      <w:r w:rsidRPr="009F6F32" w:rsidR="009F6F32">
        <w:rPr>
          <w:sz w:val="24"/>
          <w:szCs w:val="24"/>
        </w:rPr>
        <w:t>го</w:t>
      </w:r>
      <w:r w:rsidRPr="009F6F32">
        <w:rPr>
          <w:sz w:val="24"/>
          <w:szCs w:val="24"/>
        </w:rPr>
        <w:t xml:space="preserve"> работы направлять представителю нанимателя (работодателю) по последнему месту е</w:t>
      </w:r>
      <w:r w:rsidRPr="009F6F32" w:rsidR="009F6F32">
        <w:rPr>
          <w:sz w:val="24"/>
          <w:szCs w:val="24"/>
        </w:rPr>
        <w:t>го</w:t>
      </w:r>
      <w:r w:rsidRPr="009F6F32">
        <w:rPr>
          <w:sz w:val="24"/>
          <w:szCs w:val="24"/>
        </w:rPr>
        <w:t xml:space="preserve"> службы уведомление в соответствии с частью 4 статьи 12 Федерального закона от 25.12.2008</w:t>
      </w:r>
      <w:r w:rsidR="009F6F32">
        <w:rPr>
          <w:sz w:val="24"/>
          <w:szCs w:val="24"/>
        </w:rPr>
        <w:t xml:space="preserve"> </w:t>
      </w:r>
      <w:r w:rsidRPr="009F6F32">
        <w:rPr>
          <w:sz w:val="24"/>
          <w:szCs w:val="24"/>
        </w:rPr>
        <w:t>№</w:t>
      </w:r>
      <w:r w:rsidRPr="009F6F32" w:rsidR="009A7073">
        <w:rPr>
          <w:sz w:val="24"/>
          <w:szCs w:val="24"/>
        </w:rPr>
        <w:t xml:space="preserve"> </w:t>
      </w:r>
      <w:r w:rsidRPr="009F6F32">
        <w:rPr>
          <w:sz w:val="24"/>
          <w:szCs w:val="24"/>
        </w:rPr>
        <w:t>273-ФЗ</w:t>
      </w:r>
      <w:r w:rsidRPr="009F6F32" w:rsidR="009A7073">
        <w:rPr>
          <w:sz w:val="24"/>
          <w:szCs w:val="24"/>
        </w:rPr>
        <w:t xml:space="preserve"> </w:t>
      </w:r>
      <w:r w:rsidRPr="009F6F32">
        <w:rPr>
          <w:sz w:val="24"/>
          <w:szCs w:val="24"/>
        </w:rPr>
        <w:t>«О противодействии коррупции».</w:t>
      </w:r>
    </w:p>
    <w:p w:rsidR="00737A33" w:rsidRPr="009F6F32" w:rsidP="009F6F32" w14:paraId="4EDB9098" w14:textId="59C55C76">
      <w:pPr>
        <w:pStyle w:val="20"/>
        <w:shd w:val="clear" w:color="auto" w:fill="auto"/>
        <w:spacing w:after="0" w:line="240" w:lineRule="auto"/>
        <w:ind w:right="-1" w:firstLine="760"/>
        <w:jc w:val="both"/>
        <w:rPr>
          <w:sz w:val="24"/>
          <w:szCs w:val="24"/>
        </w:rPr>
      </w:pPr>
      <w:r w:rsidRPr="009F6F32">
        <w:rPr>
          <w:sz w:val="24"/>
          <w:szCs w:val="24"/>
        </w:rPr>
        <w:t>Согласно информации ОМВД России «</w:t>
      </w:r>
      <w:r w:rsidR="00867679">
        <w:rPr>
          <w:sz w:val="24"/>
          <w:szCs w:val="24"/>
        </w:rPr>
        <w:t>…</w:t>
      </w:r>
      <w:r w:rsidRPr="009F6F32">
        <w:rPr>
          <w:sz w:val="24"/>
          <w:szCs w:val="24"/>
        </w:rPr>
        <w:t>», уведомление соответствующей формы, предусмотренной Правилами, от работодателя о трудоустройстве бывшего государственного служащего в адрес ОМВД России «</w:t>
      </w:r>
      <w:r w:rsidR="00867679">
        <w:rPr>
          <w:sz w:val="24"/>
          <w:szCs w:val="24"/>
        </w:rPr>
        <w:t>…</w:t>
      </w:r>
      <w:r w:rsidRPr="009F6F32">
        <w:rPr>
          <w:sz w:val="24"/>
          <w:szCs w:val="24"/>
        </w:rPr>
        <w:t>» не поступало, комиссией по соблюдению требований к служебному поведению государственных служащих и урегулированию конфликта интересов не рассматривалось.</w:t>
      </w:r>
    </w:p>
    <w:p w:rsidR="00737A33" w:rsidRPr="009F6F32" w:rsidP="009F6F32" w14:paraId="5846F314" w14:textId="1FE5E2DF">
      <w:pPr>
        <w:pStyle w:val="20"/>
        <w:shd w:val="clear" w:color="auto" w:fill="auto"/>
        <w:spacing w:after="0" w:line="240" w:lineRule="auto"/>
        <w:ind w:right="-1" w:firstLine="760"/>
        <w:jc w:val="both"/>
        <w:rPr>
          <w:sz w:val="24"/>
          <w:szCs w:val="24"/>
        </w:rPr>
      </w:pPr>
      <w:r w:rsidRPr="009F6F32">
        <w:rPr>
          <w:sz w:val="24"/>
          <w:szCs w:val="24"/>
        </w:rPr>
        <w:t xml:space="preserve">Учитывая изложенное, в нарушение ч. 2 ст. 64.1 ТК РФ и ч. 4 ст. 12 Закона № 273-ФЗ работодателем ООО «ГКЗ» (юридический адрес: Ставропольский край, Георгиевский район, г. </w:t>
      </w:r>
      <w:r w:rsidRPr="009F6F32" w:rsidR="009A7073">
        <w:rPr>
          <w:sz w:val="24"/>
          <w:szCs w:val="24"/>
        </w:rPr>
        <w:t>Георгиевск</w:t>
      </w:r>
      <w:r w:rsidRPr="009F6F32">
        <w:rPr>
          <w:sz w:val="24"/>
          <w:szCs w:val="24"/>
        </w:rPr>
        <w:t xml:space="preserve">, ул. </w:t>
      </w:r>
      <w:r w:rsidR="00867679">
        <w:rPr>
          <w:sz w:val="24"/>
          <w:szCs w:val="24"/>
        </w:rPr>
        <w:t>…</w:t>
      </w:r>
      <w:r w:rsidRPr="009F6F32">
        <w:rPr>
          <w:sz w:val="24"/>
          <w:szCs w:val="24"/>
        </w:rPr>
        <w:t xml:space="preserve">) не направлено письменное уведомление установленной формы о заключении </w:t>
      </w:r>
      <w:r w:rsidR="00867679">
        <w:rPr>
          <w:sz w:val="24"/>
          <w:szCs w:val="24"/>
        </w:rPr>
        <w:t>…</w:t>
      </w:r>
      <w:r w:rsidRPr="009F6F32">
        <w:rPr>
          <w:sz w:val="24"/>
          <w:szCs w:val="24"/>
        </w:rPr>
        <w:t xml:space="preserve"> трудового договора с </w:t>
      </w:r>
      <w:r w:rsidR="00867679">
        <w:rPr>
          <w:sz w:val="24"/>
          <w:szCs w:val="24"/>
        </w:rPr>
        <w:t>К</w:t>
      </w:r>
      <w:r w:rsidRPr="009F6F32">
        <w:rPr>
          <w:sz w:val="24"/>
          <w:szCs w:val="24"/>
        </w:rPr>
        <w:t>., ранее замещавшим должность государственной службы в Министерстве внутренних дел, по его прежнему месту работы - ОМВД России «</w:t>
      </w:r>
      <w:r w:rsidR="00867679">
        <w:rPr>
          <w:sz w:val="24"/>
          <w:szCs w:val="24"/>
        </w:rPr>
        <w:t>…</w:t>
      </w:r>
      <w:r w:rsidRPr="009F6F32">
        <w:rPr>
          <w:sz w:val="24"/>
          <w:szCs w:val="24"/>
        </w:rPr>
        <w:t xml:space="preserve">», по адресу: Ставропольский край, Предгорный муниципальный округ, ст. </w:t>
      </w:r>
      <w:r w:rsidR="00867679">
        <w:rPr>
          <w:sz w:val="24"/>
          <w:szCs w:val="24"/>
        </w:rPr>
        <w:t>...</w:t>
      </w:r>
      <w:r w:rsidRPr="009F6F32">
        <w:rPr>
          <w:sz w:val="24"/>
          <w:szCs w:val="24"/>
        </w:rPr>
        <w:t>.</w:t>
      </w:r>
    </w:p>
    <w:p w:rsidR="00737A33" w:rsidRPr="009F6F32" w:rsidP="009F6F32" w14:paraId="54A8B05E" w14:textId="3B5C824E">
      <w:pPr>
        <w:pStyle w:val="BodyTextIndent"/>
        <w:jc w:val="both"/>
      </w:pPr>
      <w:r w:rsidRPr="009F6F32">
        <w:t xml:space="preserve">В судебном заседании директор ООО «ГКЗ» </w:t>
      </w:r>
      <w:r w:rsidR="00867679">
        <w:t>П</w:t>
      </w:r>
      <w:r w:rsidRPr="009F6F32">
        <w:t>. вину в совершении правонарушения, предусмотренного ст. 19.29 КоАП РФ признал и пояснил, что при принятии, увольнении, заключении трудового договора с осужденными по направлени</w:t>
      </w:r>
      <w:r w:rsidRPr="009F6F32" w:rsidR="009F6F32">
        <w:t>ю</w:t>
      </w:r>
      <w:r w:rsidRPr="009F6F32">
        <w:t xml:space="preserve">. ФКУ ИЦ предприятие руководствуется трудовым законодательством за исключением изъятий, предусмотренных </w:t>
      </w:r>
      <w:r w:rsidR="00867679">
        <w:br/>
      </w:r>
      <w:r w:rsidRPr="009F6F32">
        <w:t xml:space="preserve">ст. 60.8 УИК РФ. Уведомление представителю нанимателя по последнему месту службы о трудоустройстве </w:t>
      </w:r>
      <w:r w:rsidR="00867679">
        <w:t>К</w:t>
      </w:r>
      <w:r w:rsidRPr="009F6F32">
        <w:t xml:space="preserve">. не направлялось. </w:t>
      </w:r>
      <w:r w:rsidRPr="009F6F32">
        <w:t xml:space="preserve">При назначении наказания просит суд применить </w:t>
      </w:r>
      <w:r w:rsidR="00867679">
        <w:br/>
      </w:r>
      <w:r w:rsidRPr="009F6F32">
        <w:t>п. п. 3.2, 3.3 ст. 4.1 КоАП РФ, учитывая, что юридическое лицо впервые совершило административное правонарушение, предусмотренное ст. 19.29 КоАП РФ, признание вины, а также финансовое положение.</w:t>
      </w:r>
    </w:p>
    <w:p w:rsidR="00737A33" w:rsidRPr="009F6F32" w:rsidP="009F6F32" w14:paraId="6682DB6A" w14:textId="09DFB244">
      <w:pPr>
        <w:pStyle w:val="BodyTextIndent"/>
        <w:jc w:val="both"/>
      </w:pPr>
      <w:r w:rsidRPr="009F6F32">
        <w:t xml:space="preserve">Выслушав представителя юридического лица, изучив материалы дела в их совокупности, суд приходит к выводу, что действия юридического лица </w:t>
      </w:r>
      <w:r w:rsidRPr="009F6F32">
        <w:br/>
        <w:t>ООО «ГКЗ» по ст. 19.29 КоАП РФ, квалифицированы, верно.</w:t>
      </w:r>
    </w:p>
    <w:p w:rsidR="00737A33" w:rsidRPr="009F6F32" w:rsidP="009F6F32" w14:paraId="45286679" w14:textId="4F5B7422">
      <w:pPr>
        <w:pStyle w:val="BodyTextIndent"/>
        <w:jc w:val="both"/>
      </w:pPr>
      <w:r w:rsidRPr="009F6F32">
        <w:t>Вина ООО «ГКЗ» в с</w:t>
      </w:r>
      <w:r w:rsidRPr="009F6F32">
        <w:rPr>
          <w:iCs/>
        </w:rPr>
        <w:t xml:space="preserve">овершении административного правонарушения, предусмотренного ст. 19.29 КоАП РФ </w:t>
      </w:r>
      <w:r w:rsidRPr="009F6F32">
        <w:t xml:space="preserve">полностью доказана, и подтверждается материалами дела: </w:t>
      </w:r>
    </w:p>
    <w:p w:rsidR="00737A33" w:rsidRPr="009F6F32" w:rsidP="009F6F32" w14:paraId="39EFF830" w14:textId="4F07D454">
      <w:pPr>
        <w:pStyle w:val="BodyTextIndent"/>
        <w:jc w:val="both"/>
      </w:pPr>
      <w:r w:rsidRPr="009F6F32">
        <w:t>-</w:t>
      </w:r>
      <w:r w:rsidRPr="009F6F32">
        <w:tab/>
        <w:t xml:space="preserve">постановлением о возбуждении дела об административном правонарушении от </w:t>
      </w:r>
      <w:r w:rsidRPr="009F6F32" w:rsidR="009A7073">
        <w:t>30.01.</w:t>
      </w:r>
      <w:r w:rsidRPr="009F6F32">
        <w:t>202</w:t>
      </w:r>
      <w:r w:rsidRPr="009F6F32" w:rsidR="009A7073">
        <w:t>4</w:t>
      </w:r>
      <w:r w:rsidRPr="009F6F32">
        <w:t xml:space="preserve"> года;</w:t>
      </w:r>
    </w:p>
    <w:p w:rsidR="00737A33" w:rsidRPr="009F6F32" w:rsidP="009F6F32" w14:paraId="4611272C" w14:textId="6075918B">
      <w:pPr>
        <w:pStyle w:val="BodyTextIndent"/>
        <w:jc w:val="both"/>
      </w:pPr>
      <w:r w:rsidRPr="009F6F32">
        <w:t>-</w:t>
      </w:r>
      <w:r w:rsidRPr="009F6F32">
        <w:tab/>
      </w:r>
      <w:r w:rsidRPr="009F6F32" w:rsidR="00D21AAD">
        <w:t>в</w:t>
      </w:r>
      <w:r w:rsidRPr="009F6F32" w:rsidR="009A7073">
        <w:t>ыпиской из приказа Отдела МВД России «</w:t>
      </w:r>
      <w:r w:rsidR="00867679">
        <w:t>…</w:t>
      </w:r>
      <w:r w:rsidRPr="009F6F32" w:rsidR="009A7073">
        <w:t xml:space="preserve">» ГУ МВД России по Ставропольскому краю от 31.01.2022 года № </w:t>
      </w:r>
      <w:r w:rsidR="00867679">
        <w:t>…</w:t>
      </w:r>
      <w:r w:rsidRPr="009F6F32" w:rsidR="009A7073">
        <w:t>,</w:t>
      </w:r>
      <w:r w:rsidRPr="009F6F32">
        <w:t xml:space="preserve"> из которого следует, что </w:t>
      </w:r>
      <w:r w:rsidRPr="009F6F32" w:rsidR="009A7073">
        <w:t xml:space="preserve">с </w:t>
      </w:r>
      <w:r w:rsidR="00867679">
        <w:t>К</w:t>
      </w:r>
      <w:r w:rsidRPr="009F6F32" w:rsidR="009A7073">
        <w:t xml:space="preserve">. капитаном полиции расторгнут контракт, и он уволен из органов внутренних дел;  </w:t>
      </w:r>
    </w:p>
    <w:p w:rsidR="00737A33" w:rsidRPr="009F6F32" w:rsidP="009F6F32" w14:paraId="1B18A5BE" w14:textId="716B561B">
      <w:pPr>
        <w:pStyle w:val="BodyTextIndent"/>
        <w:jc w:val="both"/>
      </w:pPr>
      <w:r w:rsidRPr="009F6F32">
        <w:t xml:space="preserve">- </w:t>
      </w:r>
      <w:r w:rsidRPr="009F6F32">
        <w:tab/>
      </w:r>
      <w:r w:rsidRPr="009F6F32" w:rsidR="00D21AAD">
        <w:t>т</w:t>
      </w:r>
      <w:r w:rsidRPr="009F6F32" w:rsidR="009A7073">
        <w:t xml:space="preserve">рудовым договором № </w:t>
      </w:r>
      <w:r w:rsidR="00867679">
        <w:t>…</w:t>
      </w:r>
      <w:r w:rsidRPr="009F6F32" w:rsidR="009A7073">
        <w:t xml:space="preserve"> от 21.06.2023 года, сведениями о трудовой </w:t>
      </w:r>
      <w:r w:rsidRPr="009F6F32" w:rsidR="00D21AAD">
        <w:t>деятельности, предоставляемы</w:t>
      </w:r>
      <w:r w:rsidR="009F6F32">
        <w:t>ми</w:t>
      </w:r>
      <w:r w:rsidRPr="009F6F32" w:rsidR="00D21AAD">
        <w:t xml:space="preserve"> из информационных ресурсов Фонда пенсионного и социального страхования РФ на </w:t>
      </w:r>
      <w:r w:rsidR="00867679">
        <w:t>К</w:t>
      </w:r>
      <w:r w:rsidRPr="009F6F32" w:rsidR="00D21AAD">
        <w:t xml:space="preserve">., </w:t>
      </w:r>
      <w:r w:rsidRPr="009F6F32" w:rsidR="009A7073">
        <w:t>приказом</w:t>
      </w:r>
      <w:r w:rsidRPr="009F6F32" w:rsidR="00D21AAD">
        <w:t xml:space="preserve"> о прекращении трудового договора с работником, </w:t>
      </w:r>
      <w:r w:rsidRPr="009F6F32">
        <w:t xml:space="preserve">согласно которых </w:t>
      </w:r>
      <w:r w:rsidRPr="009F6F32" w:rsidR="00D21AAD">
        <w:t xml:space="preserve">период работы </w:t>
      </w:r>
      <w:r w:rsidR="00867679">
        <w:t>К</w:t>
      </w:r>
      <w:r w:rsidRPr="009F6F32" w:rsidR="00D21AAD">
        <w:t>. в ООО «ГКЗ» с 21.06.2023 года по 29.09.2023 года</w:t>
      </w:r>
      <w:r w:rsidRPr="009F6F32">
        <w:t>;</w:t>
      </w:r>
    </w:p>
    <w:p w:rsidR="00D21AAD" w:rsidRPr="009F6F32" w:rsidP="009F6F32" w14:paraId="1D9A559D" w14:textId="366B52C0">
      <w:pPr>
        <w:pStyle w:val="BodyTextIndent"/>
        <w:jc w:val="both"/>
      </w:pPr>
      <w:r w:rsidRPr="009F6F32">
        <w:t xml:space="preserve">- ответом ООО «ГКЗ» от 19.01.2024 года согласно которого, </w:t>
      </w:r>
      <w:r w:rsidRPr="009F6F32">
        <w:br/>
      </w:r>
      <w:r w:rsidR="00867679">
        <w:t>К</w:t>
      </w:r>
      <w:r w:rsidRPr="009F6F32">
        <w:t xml:space="preserve">., принят на работу 21.06.2023 года, уволен в связи с окончанием срока отбывания наказания 29.09.2023 года, уведомление представителю нанимателю по последнему месту службы о трудоустройстве </w:t>
      </w:r>
      <w:r w:rsidR="00867679">
        <w:t>К</w:t>
      </w:r>
      <w:r w:rsidRPr="009F6F32">
        <w:t>. не направлялась;</w:t>
      </w:r>
    </w:p>
    <w:p w:rsidR="0013755E" w:rsidRPr="009F6F32" w:rsidP="009F6F32" w14:paraId="643E0459" w14:textId="77777777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9F6F32">
        <w:rPr>
          <w:sz w:val="24"/>
          <w:szCs w:val="24"/>
        </w:rPr>
        <w:t>В соответствии со ст. 64.1 ТК РФ граждане, замещавшие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службы.</w:t>
      </w:r>
    </w:p>
    <w:p w:rsidR="0013755E" w:rsidRPr="009F6F32" w:rsidP="009F6F32" w14:paraId="3A39C2BE" w14:textId="77777777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9F6F32">
        <w:rPr>
          <w:sz w:val="24"/>
          <w:szCs w:val="24"/>
        </w:rPr>
        <w:t>Согласно ст. 64.1 ТК РФ и ч. 4 ст. 12 Закона № 273-ФЗ 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13755E" w:rsidRPr="009F6F32" w:rsidP="009F6F32" w14:paraId="54F0C8E4" w14:textId="77777777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9F6F32">
        <w:rPr>
          <w:sz w:val="24"/>
          <w:szCs w:val="24"/>
        </w:rPr>
        <w:t xml:space="preserve">Порядок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</w:t>
      </w:r>
      <w:r w:rsidRPr="009F6F32">
        <w:rPr>
          <w:sz w:val="24"/>
          <w:szCs w:val="24"/>
        </w:rPr>
        <w:t>заключении такого договора представителю нанимателя (работодателю) государственного или муниципального служащего по последнему месту его службы, установлен «Правилами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 (далее - Правила), утвержденными Постановлением Правительства РФ от 21.01.2015 № 29.</w:t>
      </w:r>
    </w:p>
    <w:p w:rsidR="0013755E" w:rsidRPr="009F6F32" w:rsidP="009F6F32" w14:paraId="3457B2D0" w14:textId="77777777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9F6F32">
        <w:rPr>
          <w:sz w:val="24"/>
          <w:szCs w:val="24"/>
        </w:rPr>
        <w:t>Согласно п. п. 5, 6 Правил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 а) фамилия, имя, отчество (при наличии) гражданина (в случае, если фамилия, имя или отчество изменялись, указываются прежние); б) число, месяц, год и место рождения гражданина; 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 г) наименование организации (полное, а также сокращенное (при наличии). В случае если с гражданином заключен трудовой договор, наряду со сведениями, указанными в пункте 5 настоящих Правил, также указываются следующие данные: а) дата и номер приказа (распоряжения) или иного решения работодателя, согласно которому гражданин принят на работу; 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 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 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13755E" w:rsidRPr="009F6F32" w:rsidP="009F6F32" w14:paraId="2373A331" w14:textId="77777777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9F6F32">
        <w:rPr>
          <w:sz w:val="24"/>
          <w:szCs w:val="24"/>
        </w:rPr>
        <w:t>Частью 5 ст. 12 Закона № 273-ФЗ определено, что неисполнение работодателем обязанности, установленной частью 4 статьи 12 Закона № 273-ФЗ, является правонарушением и влечет ответственность в соответствии с законодательством Российской Федерации, то есть образует состав административного правонарушения, предусмотренного статьей 19.29 Кодекса Российской Федерации об административных правонарушениях (далее - КоАП РФ).</w:t>
      </w:r>
    </w:p>
    <w:p w:rsidR="00737A33" w:rsidRPr="009F6F32" w:rsidP="009F6F32" w14:paraId="22613F11" w14:textId="77777777">
      <w:pPr>
        <w:pStyle w:val="BodyTextIndent"/>
        <w:jc w:val="both"/>
      </w:pPr>
      <w:r w:rsidRPr="009F6F32"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указанные договоры.</w:t>
      </w:r>
    </w:p>
    <w:p w:rsidR="00737A33" w:rsidRPr="009F6F32" w:rsidP="009F6F32" w14:paraId="07BD3C48" w14:textId="04FF8C71">
      <w:pPr>
        <w:pStyle w:val="BodyTextIndent"/>
        <w:jc w:val="both"/>
      </w:pPr>
      <w:r w:rsidRPr="009F6F32">
        <w:t xml:space="preserve">Неисполнение работодателем данной обязанности в силу ч. 5 ст. 12 </w:t>
      </w:r>
      <w:r w:rsidRPr="009F6F32">
        <w:rPr>
          <w:spacing w:val="-2"/>
        </w:rPr>
        <w:t xml:space="preserve">Федерального закона от 25.12.2008 № 273-ФЗ «О противодействии коррупции», </w:t>
      </w:r>
      <w:r w:rsidRPr="009F6F32">
        <w:t>является правонарушением и влечет ответственность в соответствии с законодательством Российской Федерации.</w:t>
      </w:r>
    </w:p>
    <w:p w:rsidR="009F6F32" w:rsidP="009F6F32" w14:paraId="58167E45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F6F32">
        <w:t xml:space="preserve"> </w:t>
      </w:r>
      <w:r>
        <w:tab/>
      </w:r>
      <w:hyperlink r:id="rId4" w:history="1">
        <w:r w:rsidRPr="009F6F32">
          <w:rPr>
            <w:rFonts w:eastAsiaTheme="minorHAnsi"/>
            <w:color w:val="0000FF"/>
            <w:lang w:eastAsia="en-US"/>
          </w:rPr>
          <w:t>Санкцией статьи 19.29</w:t>
        </w:r>
      </w:hyperlink>
      <w:r w:rsidRPr="009F6F32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 для юридических лиц предусмотрено наказание в виде административного штрафа в размере от ста тысяч до пятисот тысяч рублей.</w:t>
      </w:r>
    </w:p>
    <w:p w:rsidR="009F6F32" w:rsidP="009F6F32" w14:paraId="2D5E0AA1" w14:textId="7777777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F6F32">
        <w:t>В соответствии с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37A33" w:rsidRPr="009F6F32" w:rsidP="009F6F32" w14:paraId="0B898637" w14:textId="7FB712E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F6F32">
        <w:rPr>
          <w:rFonts w:eastAsiaTheme="minorHAnsi"/>
          <w:lang w:eastAsia="en-US"/>
        </w:rPr>
        <w:t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 (</w:t>
      </w:r>
      <w:hyperlink r:id="rId5" w:history="1">
        <w:r w:rsidRPr="009F6F32">
          <w:rPr>
            <w:rFonts w:eastAsiaTheme="minorHAnsi"/>
            <w:color w:val="0000FF"/>
            <w:lang w:eastAsia="en-US"/>
          </w:rPr>
          <w:t>пункт 1 статьи 4.1</w:t>
        </w:r>
      </w:hyperlink>
      <w:r w:rsidRPr="009F6F32">
        <w:rPr>
          <w:rFonts w:eastAsiaTheme="minorHAnsi"/>
          <w:lang w:eastAsia="en-US"/>
        </w:rPr>
        <w:t xml:space="preserve"> КоАП РФ).</w:t>
      </w:r>
    </w:p>
    <w:p w:rsidR="00737A33" w:rsidRPr="009F6F32" w:rsidP="009F6F32" w14:paraId="35EE9950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9F6F32">
        <w:rPr>
          <w:rFonts w:eastAsiaTheme="minorHAnsi"/>
          <w:bCs/>
          <w:lang w:eastAsia="en-US"/>
        </w:rPr>
        <w:t xml:space="preserve">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</w:t>
      </w:r>
      <w:r w:rsidRPr="009F6F32">
        <w:rPr>
          <w:rFonts w:eastAsiaTheme="minorHAnsi"/>
          <w:bCs/>
          <w:lang w:eastAsia="en-US"/>
        </w:rPr>
        <w:t xml:space="preserve">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</w:t>
      </w:r>
      <w:hyperlink r:id="rId6" w:history="1">
        <w:r w:rsidRPr="009F6F32">
          <w:rPr>
            <w:rFonts w:eastAsiaTheme="minorHAnsi"/>
            <w:bCs/>
            <w:color w:val="0000FF"/>
            <w:lang w:eastAsia="en-US"/>
          </w:rPr>
          <w:t>раздела II</w:t>
        </w:r>
      </w:hyperlink>
      <w:r w:rsidRPr="009F6F32">
        <w:rPr>
          <w:rFonts w:eastAsiaTheme="minorHAnsi"/>
          <w:bCs/>
          <w:lang w:eastAsia="en-US"/>
        </w:rPr>
        <w:t xml:space="preserve"> настоящего Кодекса либо соответствующей статьей или частью статьи закона субъекта Российской Федерации об административных правонарушениях, в случае, если минимальный размер административного штрафа для юридических лиц составляет не менее ста тысяч рублей. (пункт 3.2 статьи 4.1 КоАП РФ)</w:t>
      </w:r>
    </w:p>
    <w:p w:rsidR="00737A33" w:rsidRPr="009F6F32" w:rsidP="009F6F32" w14:paraId="1D7C67C8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9F6F32">
        <w:rPr>
          <w:rFonts w:eastAsiaTheme="minorHAnsi"/>
          <w:bCs/>
          <w:lang w:eastAsia="en-US"/>
        </w:rPr>
        <w:t xml:space="preserve">При назначении административного наказания в соответствии с </w:t>
      </w:r>
      <w:r w:rsidRPr="009F6F32">
        <w:rPr>
          <w:rFonts w:eastAsiaTheme="minorHAnsi"/>
          <w:bCs/>
          <w:lang w:eastAsia="en-US"/>
        </w:rPr>
        <w:br/>
      </w:r>
      <w:hyperlink w:anchor="Par0" w:history="1">
        <w:r w:rsidRPr="009F6F32">
          <w:rPr>
            <w:rFonts w:eastAsiaTheme="minorHAnsi"/>
            <w:bCs/>
            <w:color w:val="0000FF"/>
            <w:lang w:eastAsia="en-US"/>
          </w:rPr>
          <w:t>частью 3.2</w:t>
        </w:r>
      </w:hyperlink>
      <w:r w:rsidRPr="009F6F32">
        <w:rPr>
          <w:rFonts w:eastAsiaTheme="minorHAnsi"/>
          <w:bCs/>
          <w:lang w:eastAsia="en-US"/>
        </w:rPr>
        <w:t xml:space="preserve">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</w:t>
      </w:r>
      <w:hyperlink r:id="rId6" w:history="1">
        <w:r w:rsidRPr="009F6F32">
          <w:rPr>
            <w:rFonts w:eastAsiaTheme="minorHAnsi"/>
            <w:bCs/>
            <w:color w:val="0000FF"/>
            <w:lang w:eastAsia="en-US"/>
          </w:rPr>
          <w:t>раздела II</w:t>
        </w:r>
      </w:hyperlink>
      <w:r w:rsidRPr="009F6F32">
        <w:rPr>
          <w:rFonts w:eastAsiaTheme="minorHAnsi"/>
          <w:bCs/>
          <w:lang w:eastAsia="en-US"/>
        </w:rPr>
        <w:t xml:space="preserve"> настоящего Кодекса либо соответствующей статьей или частью статьи закона субъекта Российской Федерации об административных правонарушениях. (пункт 3.3 статьи 4.1 КоАП РФ)</w:t>
      </w:r>
    </w:p>
    <w:p w:rsidR="00737A33" w:rsidRPr="009F6F32" w:rsidP="009F6F32" w14:paraId="48A635B4" w14:textId="5E7CD05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F6F32">
        <w:rPr>
          <w:rFonts w:eastAsiaTheme="minorHAnsi"/>
          <w:lang w:eastAsia="en-US"/>
        </w:rPr>
        <w:t xml:space="preserve">При назначении административного наказания юридическому лицу </w:t>
      </w:r>
      <w:r w:rsidRPr="009F6F32">
        <w:rPr>
          <w:rFonts w:eastAsiaTheme="minorHAnsi"/>
          <w:lang w:eastAsia="en-US"/>
        </w:rPr>
        <w:br/>
      </w:r>
      <w:r w:rsidRPr="009F6F32">
        <w:t xml:space="preserve">ООО «ГКЗ» суд </w:t>
      </w:r>
      <w:r w:rsidRPr="009F6F32">
        <w:rPr>
          <w:rFonts w:eastAsiaTheme="minorHAnsi"/>
          <w:lang w:eastAsia="en-US"/>
        </w:rPr>
        <w:t>учитывает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обстоятельства.</w:t>
      </w:r>
    </w:p>
    <w:p w:rsidR="00737A33" w:rsidRPr="009F6F32" w:rsidP="009F6F32" w14:paraId="2B671043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F6F32">
        <w:rPr>
          <w:rFonts w:eastAsiaTheme="minorHAnsi"/>
          <w:lang w:eastAsia="en-US"/>
        </w:rPr>
        <w:t xml:space="preserve"> Обстоятельствами, смягчающими административную ответственность, предусмотренными п. 4 ч. 1 ст. 4.2 КоАП РФ, является оказание юридическим лицом, совершившим административное правонарушение, содействия органу, осуществляющему производство по делу об административном правонарушении, в установлении обстоятельств, подлежащих установлению по делу.</w:t>
      </w:r>
    </w:p>
    <w:p w:rsidR="00737A33" w:rsidRPr="009F6F32" w:rsidP="009F6F32" w14:paraId="2BE793F6" w14:textId="7FC4911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F6F32">
        <w:rPr>
          <w:rFonts w:eastAsiaTheme="minorHAnsi"/>
          <w:lang w:eastAsia="en-US"/>
        </w:rPr>
        <w:t>Обстоятельствами, смягчающими административную ответственность на основании ч. 2 ст. 4.2 КоАП РФ суд признает затруднительное финансовое положение юридического лица, отсутствие негативных последствий в результате совершения правонарушения.</w:t>
      </w:r>
    </w:p>
    <w:p w:rsidR="00737A33" w:rsidRPr="009F6F32" w:rsidP="007617A1" w14:paraId="6E2411FE" w14:textId="0BCA982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F6F32">
        <w:rPr>
          <w:rFonts w:eastAsiaTheme="minorHAnsi"/>
          <w:lang w:eastAsia="en-US"/>
        </w:rPr>
        <w:t xml:space="preserve">Обстоятельств, отягчающих административную ответственность, предусмотренных </w:t>
      </w:r>
      <w:r w:rsidR="009F6F32">
        <w:rPr>
          <w:rFonts w:eastAsiaTheme="minorHAnsi"/>
          <w:lang w:eastAsia="en-US"/>
        </w:rPr>
        <w:br/>
      </w:r>
      <w:r w:rsidRPr="009F6F32">
        <w:rPr>
          <w:rFonts w:eastAsiaTheme="minorHAnsi"/>
          <w:lang w:eastAsia="en-US"/>
        </w:rPr>
        <w:t>ст. 4.3 КоАП РФ, не установлено.</w:t>
      </w:r>
    </w:p>
    <w:p w:rsidR="00737A33" w:rsidRPr="009F6F32" w:rsidP="007617A1" w14:paraId="78D31E01" w14:textId="442E1B7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F6F32">
        <w:rPr>
          <w:rFonts w:eastAsiaTheme="minorHAnsi"/>
          <w:lang w:eastAsia="en-US"/>
        </w:rPr>
        <w:t>В соответствии с п. 13 Постановления Пленума Верховного Суда РФ от 28.11.2017 N 46 «О некоторых вопросах, возникающих при рассмотрении судьями дел о привлечении к административной</w:t>
      </w:r>
      <w:r w:rsidR="007617A1">
        <w:rPr>
          <w:rFonts w:eastAsiaTheme="minorHAnsi"/>
          <w:lang w:eastAsia="en-US"/>
        </w:rPr>
        <w:t xml:space="preserve"> </w:t>
      </w:r>
      <w:r w:rsidRPr="009F6F32">
        <w:rPr>
          <w:rFonts w:eastAsiaTheme="minorHAnsi"/>
          <w:lang w:eastAsia="en-US"/>
        </w:rPr>
        <w:t>ответственности по статье 19.29 Кодекса Российской Федерации об административных правонарушениях» учитывая, что назначение виновному лицу административного наказания должно быть строго индивидуализировано, при наличии совокупности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в производстве которого находится дело о таком административном правонарушении, вправе назначить юридическому лицу административный штраф в размере менее минимального размера административного штрафа, предусмотренного санкцией</w:t>
      </w:r>
      <w:r w:rsidR="009F6F32">
        <w:rPr>
          <w:rFonts w:eastAsiaTheme="minorHAnsi"/>
          <w:lang w:eastAsia="en-US"/>
        </w:rPr>
        <w:t xml:space="preserve"> </w:t>
      </w:r>
      <w:hyperlink r:id="rId7" w:history="1">
        <w:r w:rsidRPr="009F6F32">
          <w:rPr>
            <w:rFonts w:eastAsiaTheme="minorHAnsi"/>
            <w:color w:val="0000FF"/>
            <w:lang w:eastAsia="en-US"/>
          </w:rPr>
          <w:t>статьи 19.29</w:t>
        </w:r>
      </w:hyperlink>
      <w:r w:rsidRPr="009F6F32">
        <w:rPr>
          <w:rFonts w:eastAsiaTheme="minorHAnsi"/>
          <w:lang w:eastAsia="en-US"/>
        </w:rPr>
        <w:t xml:space="preserve"> КоАП РФ (</w:t>
      </w:r>
      <w:hyperlink r:id="rId8" w:history="1">
        <w:r w:rsidRPr="009F6F32">
          <w:rPr>
            <w:rFonts w:eastAsiaTheme="minorHAnsi"/>
            <w:color w:val="0000FF"/>
            <w:lang w:eastAsia="en-US"/>
          </w:rPr>
          <w:t>часть 3</w:t>
        </w:r>
      </w:hyperlink>
      <w:r w:rsidRPr="009F6F32">
        <w:rPr>
          <w:rFonts w:eastAsiaTheme="minorHAnsi"/>
          <w:lang w:eastAsia="en-US"/>
        </w:rPr>
        <w:t xml:space="preserve"> и </w:t>
      </w:r>
      <w:hyperlink r:id="rId9" w:history="1">
        <w:r w:rsidRPr="009F6F32">
          <w:rPr>
            <w:rFonts w:eastAsiaTheme="minorHAnsi"/>
            <w:color w:val="0000FF"/>
            <w:lang w:eastAsia="en-US"/>
          </w:rPr>
          <w:t>3.2 статьи 4.1</w:t>
        </w:r>
      </w:hyperlink>
      <w:r w:rsidRPr="009F6F32">
        <w:rPr>
          <w:rFonts w:eastAsiaTheme="minorHAnsi"/>
          <w:lang w:eastAsia="en-US"/>
        </w:rPr>
        <w:t xml:space="preserve"> КоАП РФ).</w:t>
      </w:r>
    </w:p>
    <w:p w:rsidR="00737A33" w:rsidRPr="009F6F32" w:rsidP="009F6F32" w14:paraId="5632F962" w14:textId="37E1B459">
      <w:pPr>
        <w:autoSpaceDE w:val="0"/>
        <w:autoSpaceDN w:val="0"/>
        <w:adjustRightInd w:val="0"/>
        <w:ind w:firstLine="540"/>
        <w:jc w:val="both"/>
      </w:pPr>
      <w:r w:rsidRPr="009F6F32">
        <w:rPr>
          <w:rFonts w:eastAsiaTheme="minorHAnsi"/>
          <w:lang w:eastAsia="en-US"/>
        </w:rPr>
        <w:t xml:space="preserve"> Совокупность установленных по делу обстоятельств, смягчающих административную ответственность юридического лица суд признает исключительными и </w:t>
      </w:r>
      <w:r w:rsidRPr="009F6F32">
        <w:t>приходит к выводу о применении в отношении юридического лица положений п. п. 3.2, 3.3 ст. 4.1 КоАП РФ</w:t>
      </w:r>
      <w:r w:rsidR="007617A1">
        <w:t>.</w:t>
      </w:r>
      <w:r w:rsidRPr="009F6F32">
        <w:t xml:space="preserve"> </w:t>
      </w:r>
    </w:p>
    <w:p w:rsidR="00737A33" w:rsidRPr="009F6F32" w:rsidP="009F6F32" w14:paraId="7C9609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9F6F32">
        <w:t>Обстоятельств, свидетельствующих о малозначительности совершенного административного правонарушения, судом не усматривается.</w:t>
      </w:r>
    </w:p>
    <w:p w:rsidR="00737A33" w:rsidRPr="009F6F32" w:rsidP="009F6F32" w14:paraId="22F87396" w14:textId="3FBC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9F6F32">
        <w:t xml:space="preserve">С учетом изложенного, суд приходит к выводу, что справедливым наказанием для достижения целей, установленных ч. 1 ст. 3.1 КоАП РФ, а также в соответствии со ст. 4.1 КоАП РФ, является назначение административного штрафа с применением положений </w:t>
      </w:r>
      <w:r w:rsidR="009F6F32">
        <w:br/>
      </w:r>
      <w:r w:rsidRPr="009F6F32">
        <w:t>п. п. 3.2, 3.3 ст. 4.1 КоАП РФ в размере 50 000 рублей.</w:t>
      </w:r>
    </w:p>
    <w:p w:rsidR="00737A33" w:rsidRPr="009F6F32" w:rsidP="009F6F32" w14:paraId="3076F891" w14:textId="77777777">
      <w:pPr>
        <w:pStyle w:val="BodyTextIndent"/>
        <w:jc w:val="both"/>
      </w:pPr>
      <w:r w:rsidRPr="009F6F32">
        <w:t xml:space="preserve">Руководствуясь ст. ст. 29.5-29.7, 29.11 КоАП РФ,              </w:t>
      </w:r>
    </w:p>
    <w:p w:rsidR="00737A33" w:rsidRPr="009F6F32" w:rsidP="009F6F32" w14:paraId="5F2A998E" w14:textId="77777777">
      <w:pPr>
        <w:pStyle w:val="BodyTextIndent"/>
        <w:jc w:val="both"/>
        <w:rPr>
          <w:bCs/>
        </w:rPr>
      </w:pPr>
    </w:p>
    <w:p w:rsidR="00737A33" w:rsidRPr="009F6F32" w:rsidP="009F6F32" w14:paraId="0051D659" w14:textId="77777777">
      <w:pPr>
        <w:pStyle w:val="BodyTextIndent"/>
        <w:ind w:firstLine="0"/>
        <w:jc w:val="center"/>
        <w:rPr>
          <w:bCs/>
        </w:rPr>
      </w:pPr>
      <w:r w:rsidRPr="009F6F32">
        <w:rPr>
          <w:bCs/>
        </w:rPr>
        <w:t>постановил:</w:t>
      </w:r>
    </w:p>
    <w:p w:rsidR="00737A33" w:rsidRPr="009F6F32" w:rsidP="009F6F32" w14:paraId="5E98CE2D" w14:textId="77777777">
      <w:pPr>
        <w:pStyle w:val="BodyTextIndent"/>
        <w:jc w:val="both"/>
      </w:pPr>
    </w:p>
    <w:p w:rsidR="00737A33" w:rsidRPr="009F6F32" w:rsidP="009F6F32" w14:paraId="272A76E2" w14:textId="74FB0E5A">
      <w:pPr>
        <w:pStyle w:val="BodyTextIndent"/>
        <w:jc w:val="both"/>
      </w:pPr>
      <w:r w:rsidRPr="009F6F32">
        <w:t>Признать юридическое лицо ООО «Георгиевский к</w:t>
      </w:r>
      <w:r w:rsidRPr="009F6F32" w:rsidR="0013755E">
        <w:t>ирпичный</w:t>
      </w:r>
      <w:r w:rsidRPr="009F6F32">
        <w:t xml:space="preserve"> завод», </w:t>
      </w:r>
      <w:r w:rsidRPr="009F6F32" w:rsidR="0013755E">
        <w:t xml:space="preserve">зарегистрированного по адресу: Ставропольский край, г. Георгиевск, ул. </w:t>
      </w:r>
      <w:r w:rsidR="00867679">
        <w:t>…</w:t>
      </w:r>
      <w:r w:rsidRPr="009F6F32" w:rsidR="0013755E">
        <w:t xml:space="preserve">, ИНН </w:t>
      </w:r>
      <w:r w:rsidR="00867679">
        <w:t>…</w:t>
      </w:r>
      <w:r w:rsidRPr="009F6F32" w:rsidR="0013755E">
        <w:t xml:space="preserve">, КПП </w:t>
      </w:r>
      <w:r w:rsidR="00867679">
        <w:t>…</w:t>
      </w:r>
      <w:r w:rsidRPr="009F6F32" w:rsidR="0013755E">
        <w:t xml:space="preserve">, ОГРН </w:t>
      </w:r>
      <w:r w:rsidR="00867679">
        <w:t>…</w:t>
      </w:r>
      <w:r w:rsidRPr="009F6F32" w:rsidR="0013755E">
        <w:t xml:space="preserve">, </w:t>
      </w:r>
      <w:r w:rsidRPr="009F6F32">
        <w:t>виновным в совершении административного правонарушения, предусмотренного ст. 19.29 КоАП РФ и назначить наказание в виде административного штрафа в размере 50 000 рублей.</w:t>
      </w:r>
    </w:p>
    <w:p w:rsidR="008E6BFC" w:rsidP="008E6BFC" w14:paraId="45A8F8B9" w14:textId="0AD47668">
      <w:pPr>
        <w:pStyle w:val="BodyTextIndent"/>
        <w:jc w:val="both"/>
      </w:pPr>
      <w:r>
        <w:t>Штраф подлежит перечислению УФК по Ставропольскому краю (Управление по обеспечению деятельности мировых судей Ставропольского края л/с 04212000060), ИНН 2634051915, КПП 263401001, Банк Отделение г. Ставрополь  БИК 010702101, номер счета получателя платежа 03100643000000012100, номер кор/счета банка получателя платежа  40102810345370000013, ОКТМО 07515000, КБК 00811601203019000140,</w:t>
      </w:r>
      <w:r>
        <w:br/>
        <w:t xml:space="preserve">УИН </w:t>
      </w:r>
      <w:r w:rsidRPr="008E6BFC">
        <w:t>0355703700215000632419101</w:t>
      </w:r>
      <w:r>
        <w:t>.</w:t>
      </w:r>
    </w:p>
    <w:p w:rsidR="00737A33" w:rsidRPr="009F6F32" w:rsidP="009F6F32" w14:paraId="095E630D" w14:textId="14B06446">
      <w:pPr>
        <w:pStyle w:val="BodyTextIndent"/>
        <w:jc w:val="both"/>
      </w:pPr>
      <w:r w:rsidRPr="009F6F32"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737A33" w:rsidRPr="009F6F32" w:rsidP="009F6F32" w14:paraId="050AA512" w14:textId="77777777">
      <w:pPr>
        <w:autoSpaceDE w:val="0"/>
        <w:autoSpaceDN w:val="0"/>
        <w:adjustRightInd w:val="0"/>
        <w:ind w:firstLine="720"/>
        <w:jc w:val="both"/>
      </w:pPr>
      <w:r w:rsidRPr="009F6F32">
        <w:t xml:space="preserve">В соответствии с ч. 5 ст. 32.2 КоАП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737A33" w:rsidRPr="009F6F32" w:rsidP="009F6F32" w14:paraId="046B51A0" w14:textId="3B0FBFF5">
      <w:pPr>
        <w:ind w:firstLine="708"/>
        <w:jc w:val="both"/>
      </w:pPr>
      <w:r w:rsidRPr="009F6F32">
        <w:t>Постановление направить Георгиевскому межрайоному прокурору, ООО «Георгиевский к</w:t>
      </w:r>
      <w:r w:rsidRPr="009F6F32" w:rsidR="0013755E">
        <w:t>ирпичный</w:t>
      </w:r>
      <w:r w:rsidRPr="009F6F32">
        <w:t xml:space="preserve"> завод», в течение трех дней с момента его вынесения, для сведения.</w:t>
      </w:r>
    </w:p>
    <w:p w:rsidR="00737A33" w:rsidRPr="009F6F32" w:rsidP="007617A1" w14:paraId="24270F70" w14:textId="4D30379C">
      <w:pPr>
        <w:pStyle w:val="BodyTextIndent"/>
        <w:jc w:val="both"/>
      </w:pPr>
      <w:r w:rsidRPr="009F6F32">
        <w:t>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7617A1" w:rsidP="009F6F32" w14:paraId="2497B03F" w14:textId="77777777">
      <w:pPr>
        <w:pStyle w:val="BodyTextIndent"/>
        <w:ind w:firstLine="0"/>
        <w:jc w:val="both"/>
        <w:rPr>
          <w:bCs/>
        </w:rPr>
      </w:pPr>
    </w:p>
    <w:p w:rsidR="00737A33" w:rsidRPr="009F6F32" w:rsidP="009F6F32" w14:paraId="513C6265" w14:textId="5520BE55">
      <w:pPr>
        <w:pStyle w:val="BodyTextIndent"/>
        <w:ind w:firstLine="0"/>
        <w:jc w:val="both"/>
      </w:pPr>
      <w:r w:rsidRPr="009F6F32">
        <w:rPr>
          <w:bCs/>
        </w:rPr>
        <w:t xml:space="preserve">Мировой судья                                             </w:t>
      </w:r>
      <w:r w:rsidRPr="009F6F32">
        <w:rPr>
          <w:bCs/>
        </w:rPr>
        <w:tab/>
        <w:t xml:space="preserve">                      </w:t>
      </w:r>
      <w:r w:rsidRPr="009F6F32">
        <w:rPr>
          <w:bCs/>
        </w:rPr>
        <w:tab/>
        <w:t xml:space="preserve">    </w:t>
      </w:r>
      <w:r w:rsidR="008E6BFC">
        <w:rPr>
          <w:bCs/>
        </w:rPr>
        <w:t xml:space="preserve">                         </w:t>
      </w:r>
      <w:r w:rsidRPr="009F6F32">
        <w:rPr>
          <w:bCs/>
        </w:rPr>
        <w:t>Ершова О.В.</w:t>
      </w:r>
    </w:p>
    <w:p w:rsidR="00737A33" w:rsidRPr="009F6F32" w:rsidP="009F6F32" w14:paraId="1497A272" w14:textId="77777777"/>
    <w:p w:rsidR="00737A33" w:rsidRPr="009F6F32" w:rsidP="009F6F32" w14:paraId="183FBC85" w14:textId="77777777"/>
    <w:p w:rsidR="00F12C76" w:rsidRPr="009F6F32" w:rsidP="009F6F32" w14:paraId="190AB334" w14:textId="77777777">
      <w:pPr>
        <w:ind w:firstLine="709"/>
        <w:jc w:val="both"/>
      </w:pPr>
    </w:p>
    <w:sectPr w:rsidSect="00923D21"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4E7E" w:rsidP="00686081" w14:paraId="602FEA45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54E7E" w14:paraId="293B3C7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4E7E" w:rsidP="00686081" w14:paraId="1031BF0A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054E7E" w14:paraId="5F7A9415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3"/>
    <w:rsid w:val="00054E7E"/>
    <w:rsid w:val="000F7DB0"/>
    <w:rsid w:val="0013755E"/>
    <w:rsid w:val="00686081"/>
    <w:rsid w:val="006C0B77"/>
    <w:rsid w:val="00737A33"/>
    <w:rsid w:val="007617A1"/>
    <w:rsid w:val="008242FF"/>
    <w:rsid w:val="00867679"/>
    <w:rsid w:val="00870751"/>
    <w:rsid w:val="008E6BFC"/>
    <w:rsid w:val="00922C48"/>
    <w:rsid w:val="00923D21"/>
    <w:rsid w:val="009A7073"/>
    <w:rsid w:val="009F6F32"/>
    <w:rsid w:val="00A96F53"/>
    <w:rsid w:val="00B915B7"/>
    <w:rsid w:val="00BF2B68"/>
    <w:rsid w:val="00D21AAD"/>
    <w:rsid w:val="00D412DF"/>
    <w:rsid w:val="00E60DC2"/>
    <w:rsid w:val="00EA59DF"/>
    <w:rsid w:val="00EE4070"/>
    <w:rsid w:val="00F12C76"/>
    <w:rsid w:val="00F2275E"/>
    <w:rsid w:val="00F26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7BA77D-1C50-4985-BB6C-1774B1EB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A3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37A33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737A3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Hyperlink">
    <w:name w:val="Hyperlink"/>
    <w:basedOn w:val="DefaultParagraphFont"/>
    <w:rsid w:val="00737A33"/>
    <w:rPr>
      <w:color w:val="0000FF"/>
      <w:u w:val="single"/>
    </w:rPr>
  </w:style>
  <w:style w:type="paragraph" w:styleId="Footer">
    <w:name w:val="footer"/>
    <w:basedOn w:val="Normal"/>
    <w:link w:val="a0"/>
    <w:rsid w:val="00737A3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737A3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PageNumber">
    <w:name w:val="page number"/>
    <w:basedOn w:val="DefaultParagraphFont"/>
    <w:rsid w:val="00737A33"/>
  </w:style>
  <w:style w:type="character" w:customStyle="1" w:styleId="2">
    <w:name w:val="Основной текст (2)_"/>
    <w:basedOn w:val="DefaultParagraphFont"/>
    <w:link w:val="20"/>
    <w:locked/>
    <w:rsid w:val="00737A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37A33"/>
    <w:pPr>
      <w:widowControl w:val="0"/>
      <w:shd w:val="clear" w:color="auto" w:fill="FFFFFF"/>
      <w:spacing w:after="60" w:line="0" w:lineRule="atLeast"/>
      <w:jc w:val="center"/>
    </w:pPr>
    <w:rPr>
      <w:kern w:val="2"/>
      <w:sz w:val="28"/>
      <w:szCs w:val="28"/>
      <w:lang w:eastAsia="en-US"/>
      <w14:ligatures w14:val="standardContextual"/>
    </w:rPr>
  </w:style>
  <w:style w:type="character" w:customStyle="1" w:styleId="3">
    <w:name w:val="Основной текст (3)_"/>
    <w:basedOn w:val="DefaultParagraphFont"/>
    <w:link w:val="30"/>
    <w:locked/>
    <w:rsid w:val="00737A33"/>
    <w:rPr>
      <w:rFonts w:ascii="Impact" w:eastAsia="Impact" w:hAnsi="Impact" w:cs="Impact"/>
      <w:i/>
      <w:iCs/>
      <w:sz w:val="56"/>
      <w:szCs w:val="5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737A33"/>
    <w:pPr>
      <w:widowControl w:val="0"/>
      <w:shd w:val="clear" w:color="auto" w:fill="FFFFFF"/>
      <w:spacing w:after="720" w:line="0" w:lineRule="atLeast"/>
      <w:jc w:val="right"/>
    </w:pPr>
    <w:rPr>
      <w:rFonts w:ascii="Impact" w:eastAsia="Impact" w:hAnsi="Impact" w:cs="Impact"/>
      <w:i/>
      <w:iCs/>
      <w:kern w:val="2"/>
      <w:sz w:val="56"/>
      <w:szCs w:val="5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519A37447540544ABEEE02A507B18C856DFB3C3854A96A36FDBAA4B1F21FC5CBE60F916CB4B3B9CB412695C91022E86A84990C9EFFBD4d8K" TargetMode="External" /><Relationship Id="rId5" Type="http://schemas.openxmlformats.org/officeDocument/2006/relationships/hyperlink" Target="consultantplus://offline/ref=6519A37447540544ABEEE02A507B18C856DFB3C3854A96A36FDBAA4B1F21FC5CBE60F914CB433894E4487958D854239BA8548EC8F1FB4872DCd7K" TargetMode="External" /><Relationship Id="rId6" Type="http://schemas.openxmlformats.org/officeDocument/2006/relationships/hyperlink" Target="consultantplus://offline/ref=80F522C56BA4E45397195D920D008A9B07BBAA140C082C10C93B014D4C42282CB7B7CC7D7214D0D17A34E131C4B07E1724CE5BE29532D189CET2I" TargetMode="External" /><Relationship Id="rId7" Type="http://schemas.openxmlformats.org/officeDocument/2006/relationships/hyperlink" Target="consultantplus://offline/ref=B246B496C9DB873C14EE7178D14BE22A95DC3C910E84A80AB75D94B6C9EE5426D356D877046D1F7CDF3153ED41D16A1DC2A2849A21D70Cx8H" TargetMode="External" /><Relationship Id="rId8" Type="http://schemas.openxmlformats.org/officeDocument/2006/relationships/hyperlink" Target="consultantplus://offline/ref=B246B496C9DB873C14EE7178D14BE22A95DC3C910E84A80AB75D94B6C9EE5426D356D87504651E748D6B43E908846003C4BD9B993FD7CA8F09xFH" TargetMode="External" /><Relationship Id="rId9" Type="http://schemas.openxmlformats.org/officeDocument/2006/relationships/hyperlink" Target="consultantplus://offline/ref=B246B496C9DB873C14EE7178D14BE22A95DC3C910E84A80AB75D94B6C9EE5426D356D8720662197CDF3153ED41D16A1DC2A2849A21D70Cx8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