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1E28">
      <w:pPr>
        <w:pStyle w:val="200"/>
        <w:shd w:val="clear" w:color="auto" w:fill="auto"/>
        <w:spacing w:after="263"/>
        <w:ind w:left="5560"/>
      </w:pPr>
      <w:r>
        <w:t xml:space="preserve">Дело №3-231-07-424/2024г. УИД </w:t>
      </w:r>
      <w:r w:rsidRPr="00C85469">
        <w:rPr>
          <w:lang w:eastAsia="en-US" w:bidi="en-US"/>
        </w:rPr>
        <w:t>26</w:t>
      </w:r>
      <w:r>
        <w:rPr>
          <w:lang w:val="en-US" w:eastAsia="en-US" w:bidi="en-US"/>
        </w:rPr>
        <w:t>MS</w:t>
      </w:r>
      <w:r w:rsidRPr="00C85469">
        <w:rPr>
          <w:lang w:eastAsia="en-US" w:bidi="en-US"/>
        </w:rPr>
        <w:t>0023-0</w:t>
      </w:r>
      <w:r>
        <w:t>1 -2024-001862-24</w:t>
      </w:r>
    </w:p>
    <w:p w:rsidR="00F71E28">
      <w:pPr>
        <w:pStyle w:val="200"/>
        <w:shd w:val="clear" w:color="auto" w:fill="auto"/>
        <w:spacing w:after="0" w:line="274" w:lineRule="exact"/>
        <w:ind w:left="40"/>
        <w:jc w:val="center"/>
      </w:pPr>
      <w:r>
        <w:t>Постановление</w:t>
      </w:r>
    </w:p>
    <w:p w:rsidR="00F71E28">
      <w:pPr>
        <w:pStyle w:val="200"/>
        <w:shd w:val="clear" w:color="auto" w:fill="auto"/>
        <w:spacing w:after="251" w:line="274" w:lineRule="exact"/>
        <w:ind w:left="40"/>
        <w:jc w:val="center"/>
      </w:pPr>
      <w:r>
        <w:t>по делу об административном правонарушении</w:t>
      </w:r>
      <w:r>
        <w:br/>
        <w:t>(резолютивная часть постановления оглашена 22 мая 2024 года, мотивированное</w:t>
      </w:r>
      <w:r>
        <w:br/>
        <w:t>постановление изготовлено в соответствии с</w:t>
      </w:r>
      <w:r>
        <w:br/>
        <w:t xml:space="preserve">ч. 1 ст. 29.11 </w:t>
      </w:r>
      <w:r>
        <w:t>КоАП РФ)</w:t>
      </w:r>
    </w:p>
    <w:p w:rsidR="00F71E28">
      <w:pPr>
        <w:pStyle w:val="200"/>
        <w:shd w:val="clear" w:color="auto" w:fill="auto"/>
        <w:tabs>
          <w:tab w:val="left" w:pos="7170"/>
        </w:tabs>
        <w:spacing w:after="266" w:line="260" w:lineRule="exact"/>
        <w:ind w:left="1180"/>
        <w:jc w:val="both"/>
      </w:pPr>
      <w:r>
        <w:t>г. Георгиевск</w:t>
      </w:r>
      <w:r>
        <w:tab/>
        <w:t>24 мая 2024 года</w:t>
      </w:r>
    </w:p>
    <w:p w:rsidR="00F71E28" w:rsidP="00C85469">
      <w:pPr>
        <w:pStyle w:val="200"/>
        <w:shd w:val="clear" w:color="auto" w:fill="auto"/>
        <w:tabs>
          <w:tab w:val="left" w:pos="6308"/>
        </w:tabs>
        <w:spacing w:after="0" w:line="292" w:lineRule="exact"/>
        <w:ind w:firstLine="760"/>
        <w:jc w:val="both"/>
      </w:pPr>
      <w:r>
        <w:t>Мировой судья судебного участка №</w:t>
      </w:r>
      <w:r>
        <w:t>2 Георгиевского района</w:t>
      </w:r>
      <w:r w:rsidR="00C85469">
        <w:t xml:space="preserve"> </w:t>
      </w:r>
      <w:r>
        <w:t>Ставропольского края Жукова К.Б., исполняя обязанности мирового судьи судебного участка № 6 Георгиевского района Ставропольского края</w:t>
      </w:r>
    </w:p>
    <w:p w:rsidR="00F71E28">
      <w:pPr>
        <w:pStyle w:val="200"/>
        <w:shd w:val="clear" w:color="auto" w:fill="auto"/>
        <w:spacing w:after="0" w:line="292" w:lineRule="exact"/>
        <w:ind w:firstLine="1420"/>
        <w:jc w:val="left"/>
      </w:pPr>
      <w:r>
        <w:t>с участием лица, привлека</w:t>
      </w:r>
      <w:r>
        <w:t xml:space="preserve">емого к административной ответственности </w:t>
      </w:r>
      <w:r w:rsidR="00C85469">
        <w:t>.....</w:t>
      </w:r>
      <w:r>
        <w:t>,</w:t>
      </w:r>
    </w:p>
    <w:p w:rsidR="00F71E28">
      <w:pPr>
        <w:pStyle w:val="200"/>
        <w:shd w:val="clear" w:color="auto" w:fill="auto"/>
        <w:spacing w:after="268" w:line="295" w:lineRule="exact"/>
        <w:ind w:firstLine="1540"/>
        <w:jc w:val="both"/>
      </w:pPr>
      <w:r>
        <w:t>рассмотрев в помещении судебного участка № 2 Георгиевского района Ставропольского края по адресу: Ставропольский край г. Георгиевск ул. Калинина, д. 97/7, дело об административном правонарушении по ч</w:t>
      </w:r>
      <w:r>
        <w:t xml:space="preserve">. 1 ст. 12.8 КоАП РФ в отношении </w:t>
      </w:r>
      <w:r w:rsidR="00C85469">
        <w:t xml:space="preserve"> ….</w:t>
      </w:r>
      <w:r>
        <w:t>. ранее не привлекавшегося к административной ответственности по главе 12 КоАП РФ,</w:t>
      </w:r>
    </w:p>
    <w:p w:rsidR="00F71E28">
      <w:pPr>
        <w:pStyle w:val="200"/>
        <w:shd w:val="clear" w:color="auto" w:fill="auto"/>
        <w:spacing w:after="269" w:line="260" w:lineRule="exact"/>
        <w:ind w:left="4520"/>
        <w:jc w:val="left"/>
      </w:pPr>
      <w:r>
        <w:t>установил:</w:t>
      </w:r>
    </w:p>
    <w:p w:rsidR="00F71E28">
      <w:pPr>
        <w:pStyle w:val="200"/>
        <w:shd w:val="clear" w:color="auto" w:fill="auto"/>
        <w:spacing w:after="0" w:line="292" w:lineRule="exact"/>
        <w:ind w:firstLine="760"/>
        <w:jc w:val="both"/>
      </w:pPr>
      <w:r>
        <w:t xml:space="preserve">26 апреля 2024 года в 15 часов 14 минут </w:t>
      </w:r>
      <w:r w:rsidR="00C85469">
        <w:t>….</w:t>
      </w:r>
      <w:r>
        <w:t xml:space="preserve">. водитель </w:t>
      </w:r>
      <w:r w:rsidR="00C85469">
        <w:t>.....</w:t>
      </w:r>
      <w:r>
        <w:t xml:space="preserve">, </w:t>
      </w:r>
      <w:r>
        <w:t xml:space="preserve">управлявший транспортным средством марки </w:t>
      </w:r>
      <w:r w:rsidR="00C85469">
        <w:t>…</w:t>
      </w:r>
      <w:r>
        <w:t xml:space="preserve">, с государственным регистрационным знаком </w:t>
      </w:r>
      <w:r w:rsidR="00C85469">
        <w:t>…</w:t>
      </w:r>
      <w:r>
        <w:t xml:space="preserve">, в состоянии опьянения. В действиях </w:t>
      </w:r>
      <w:r w:rsidR="00C85469">
        <w:t>.....</w:t>
      </w:r>
      <w:r>
        <w:t xml:space="preserve"> не содержится признаков уголовно - наказуемого деяния, предусмотренного ст. 264. 1 УК РФ.</w:t>
      </w:r>
    </w:p>
    <w:p w:rsidR="00F71E28">
      <w:pPr>
        <w:pStyle w:val="200"/>
        <w:shd w:val="clear" w:color="auto" w:fill="auto"/>
        <w:spacing w:after="0" w:line="292" w:lineRule="exact"/>
        <w:ind w:firstLine="760"/>
        <w:jc w:val="both"/>
      </w:pPr>
      <w:r>
        <w:t>В судебном</w:t>
      </w:r>
      <w:r>
        <w:t xml:space="preserve"> заседании </w:t>
      </w:r>
      <w:r w:rsidR="00C85469">
        <w:t>.....</w:t>
      </w:r>
      <w:r>
        <w:t xml:space="preserve"> вину признал, в содеянном раскаялся.</w:t>
      </w:r>
    </w:p>
    <w:p w:rsidR="00F71E28">
      <w:pPr>
        <w:pStyle w:val="200"/>
        <w:shd w:val="clear" w:color="auto" w:fill="auto"/>
        <w:spacing w:after="0" w:line="292" w:lineRule="exact"/>
        <w:ind w:firstLine="760"/>
        <w:jc w:val="both"/>
      </w:pPr>
      <w:r>
        <w:t xml:space="preserve">Факт совершения </w:t>
      </w:r>
      <w:r w:rsidR="00C85469">
        <w:t>…</w:t>
      </w:r>
      <w:r>
        <w:t>. правонарушения, предусмотренного ч. 1 ст. 12.8 КоАП РФ подтверждается:</w:t>
      </w:r>
    </w:p>
    <w:p w:rsidR="00F71E28">
      <w:pPr>
        <w:pStyle w:val="200"/>
        <w:shd w:val="clear" w:color="auto" w:fill="auto"/>
        <w:spacing w:after="0" w:line="292" w:lineRule="exact"/>
        <w:ind w:firstLine="760"/>
        <w:jc w:val="both"/>
      </w:pPr>
      <w:r>
        <w:t xml:space="preserve">-протоколом об административном правонарушении 26 ВК № </w:t>
      </w:r>
      <w:r w:rsidR="00C85469">
        <w:t>…</w:t>
      </w:r>
      <w:r>
        <w:t>от 26 апреля 2024г., в которо</w:t>
      </w:r>
      <w:r>
        <w:t>м зафиксировано событие правонарушения по ч. 1 ст.12.8 КоАП РФ;</w:t>
      </w:r>
    </w:p>
    <w:p w:rsidR="00F71E28">
      <w:pPr>
        <w:pStyle w:val="200"/>
        <w:shd w:val="clear" w:color="auto" w:fill="auto"/>
        <w:spacing w:after="0" w:line="295" w:lineRule="exact"/>
        <w:ind w:firstLine="760"/>
        <w:jc w:val="both"/>
      </w:pPr>
      <w:r>
        <w:t>-протоколом об отстранении от управления транспортным средством 26 УУ № 193840 от 26 апреля 2024г.;</w:t>
      </w:r>
    </w:p>
    <w:p w:rsidR="00F71E28">
      <w:pPr>
        <w:pStyle w:val="200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295" w:lineRule="exact"/>
        <w:ind w:firstLine="760"/>
        <w:jc w:val="both"/>
      </w:pPr>
      <w:r>
        <w:t xml:space="preserve">протоколом 26 КР № 070150 от 26 апреля 2024 года о направлении </w:t>
      </w:r>
      <w:r w:rsidR="00C85469">
        <w:t>.....</w:t>
      </w:r>
      <w:r>
        <w:t xml:space="preserve"> на медицинское</w:t>
      </w:r>
      <w:r>
        <w:t xml:space="preserve"> освидетельствование на состояние опьянения,</w:t>
      </w:r>
    </w:p>
    <w:p w:rsidR="00F71E28">
      <w:pPr>
        <w:pStyle w:val="200"/>
        <w:shd w:val="clear" w:color="auto" w:fill="auto"/>
        <w:spacing w:after="0" w:line="295" w:lineRule="exact"/>
        <w:ind w:firstLine="900"/>
        <w:jc w:val="both"/>
      </w:pPr>
      <w:r>
        <w:t xml:space="preserve">-актом медицинского освидетельствования на состояние опьянения № 429 от 26 апреля 2024 года, согласно которого у </w:t>
      </w:r>
      <w:r w:rsidR="00C85469">
        <w:t>.....</w:t>
      </w:r>
      <w:r>
        <w:t xml:space="preserve"> установлено состояние алкогольного опьянения;</w:t>
      </w:r>
    </w:p>
    <w:p w:rsidR="00F71E28">
      <w:pPr>
        <w:pStyle w:val="200"/>
        <w:numPr>
          <w:ilvl w:val="0"/>
          <w:numId w:val="1"/>
        </w:numPr>
        <w:shd w:val="clear" w:color="auto" w:fill="auto"/>
        <w:tabs>
          <w:tab w:val="left" w:pos="983"/>
        </w:tabs>
        <w:spacing w:after="0" w:line="295" w:lineRule="exact"/>
        <w:ind w:firstLine="760"/>
        <w:jc w:val="both"/>
      </w:pPr>
      <w:r>
        <w:t xml:space="preserve">записью теста выдоха </w:t>
      </w:r>
      <w:r w:rsidR="00C85469">
        <w:t>.....</w:t>
      </w:r>
      <w:r>
        <w:t xml:space="preserve"> с</w:t>
      </w:r>
      <w:r>
        <w:t xml:space="preserve"> результатом 2, 09 мг/л., 2,04 мг/л.;</w:t>
      </w:r>
    </w:p>
    <w:p w:rsidR="00F71E28">
      <w:pPr>
        <w:pStyle w:val="200"/>
        <w:numPr>
          <w:ilvl w:val="0"/>
          <w:numId w:val="1"/>
        </w:numPr>
        <w:shd w:val="clear" w:color="auto" w:fill="auto"/>
        <w:tabs>
          <w:tab w:val="left" w:pos="936"/>
        </w:tabs>
        <w:spacing w:after="0" w:line="295" w:lineRule="exact"/>
        <w:ind w:firstLine="760"/>
        <w:jc w:val="both"/>
      </w:pPr>
      <w:r>
        <w:t>протоколом 26 ММ № 282160 от 26 апреля 2024 года о задержании транспортного средства марки Ваз 21120, с государственным регистрационным знаком В 975 СХ/26,</w:t>
      </w:r>
    </w:p>
    <w:p w:rsidR="00F71E28">
      <w:pPr>
        <w:pStyle w:val="200"/>
        <w:numPr>
          <w:ilvl w:val="0"/>
          <w:numId w:val="1"/>
        </w:numPr>
        <w:shd w:val="clear" w:color="auto" w:fill="auto"/>
        <w:tabs>
          <w:tab w:val="left" w:pos="980"/>
        </w:tabs>
        <w:spacing w:after="36" w:line="260" w:lineRule="exact"/>
        <w:ind w:firstLine="760"/>
        <w:jc w:val="both"/>
      </w:pPr>
      <w:r>
        <w:t xml:space="preserve">видеозаписью, с фиксацией процессуальных действий с </w:t>
      </w:r>
      <w:r>
        <w:t>участием Белоусова</w:t>
      </w:r>
    </w:p>
    <w:p w:rsidR="00F71E28">
      <w:pPr>
        <w:pStyle w:val="200"/>
        <w:shd w:val="clear" w:color="auto" w:fill="auto"/>
        <w:spacing w:after="0" w:line="260" w:lineRule="exact"/>
        <w:jc w:val="both"/>
        <w:sectPr>
          <w:footerReference w:type="even" r:id="rId4"/>
          <w:footerReference w:type="default" r:id="rId5"/>
          <w:pgSz w:w="11900" w:h="16840"/>
          <w:pgMar w:top="623" w:right="741" w:bottom="1207" w:left="741" w:header="0" w:footer="3" w:gutter="825"/>
          <w:cols w:space="720"/>
          <w:noEndnote/>
          <w:docGrid w:linePitch="360"/>
        </w:sectPr>
      </w:pPr>
      <w:r>
        <w:t>С.В.</w:t>
      </w:r>
    </w:p>
    <w:p w:rsidR="00F71E28">
      <w:pPr>
        <w:pStyle w:val="200"/>
        <w:shd w:val="clear" w:color="auto" w:fill="auto"/>
        <w:spacing w:after="0" w:line="295" w:lineRule="exact"/>
        <w:ind w:firstLine="900"/>
        <w:jc w:val="both"/>
      </w:pPr>
      <w:r>
        <w:t xml:space="preserve">Согласно абзацу первому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>
        <w:rPr>
          <w:lang w:val="en-US" w:eastAsia="en-US" w:bidi="en-US"/>
        </w:rPr>
        <w:t>N</w:t>
      </w:r>
      <w:r w:rsidRPr="00C85469">
        <w:rPr>
          <w:lang w:eastAsia="en-US" w:bidi="en-US"/>
        </w:rPr>
        <w:t xml:space="preserve"> </w:t>
      </w:r>
      <w:r>
        <w:t>1090, водителю запрещается управлять транспортным средством в состо</w:t>
      </w:r>
      <w:r>
        <w:t>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71E28">
      <w:pPr>
        <w:pStyle w:val="200"/>
        <w:shd w:val="clear" w:color="auto" w:fill="auto"/>
        <w:tabs>
          <w:tab w:val="left" w:pos="6142"/>
        </w:tabs>
        <w:spacing w:after="0" w:line="295" w:lineRule="exact"/>
        <w:ind w:firstLine="900"/>
        <w:jc w:val="both"/>
      </w:pPr>
      <w:r>
        <w:t xml:space="preserve">Согласно материалам дела, </w:t>
      </w:r>
      <w:r w:rsidR="00C85469">
        <w:t>…</w:t>
      </w:r>
      <w:r>
        <w:t>. имеет водительское</w:t>
      </w:r>
    </w:p>
    <w:p w:rsidR="00F71E28">
      <w:pPr>
        <w:pStyle w:val="200"/>
        <w:shd w:val="clear" w:color="auto" w:fill="auto"/>
        <w:spacing w:after="0" w:line="295" w:lineRule="exact"/>
        <w:jc w:val="left"/>
      </w:pPr>
      <w:r>
        <w:t>удостоверение, а, следовательно, и право управления транспортными средствами.</w:t>
      </w:r>
    </w:p>
    <w:p w:rsidR="00F71E28">
      <w:pPr>
        <w:pStyle w:val="200"/>
        <w:shd w:val="clear" w:color="auto" w:fill="auto"/>
        <w:spacing w:after="0" w:line="295" w:lineRule="exact"/>
        <w:ind w:firstLine="900"/>
        <w:jc w:val="both"/>
      </w:pPr>
      <w:r>
        <w:t>Как видно из справки по данным ГИБДД</w:t>
      </w:r>
      <w:r w:rsidRPr="00C85469">
        <w:rPr>
          <w:lang w:eastAsia="en-US" w:bidi="en-US"/>
        </w:rPr>
        <w:t>-</w:t>
      </w:r>
      <w:r>
        <w:rPr>
          <w:lang w:val="en-US" w:eastAsia="en-US" w:bidi="en-US"/>
        </w:rPr>
        <w:t>M</w:t>
      </w:r>
      <w:r w:rsidRPr="00C85469">
        <w:rPr>
          <w:lang w:eastAsia="en-US" w:bidi="en-US"/>
        </w:rPr>
        <w:t xml:space="preserve">, </w:t>
      </w:r>
      <w:r>
        <w:t xml:space="preserve">в действиях водителя </w:t>
      </w:r>
      <w:r w:rsidR="00C85469">
        <w:t>.....</w:t>
      </w:r>
      <w:r>
        <w:t xml:space="preserve"> отсутствуют признаки уголовно - наказуемого деяния.</w:t>
      </w:r>
    </w:p>
    <w:p w:rsidR="00F71E28">
      <w:pPr>
        <w:pStyle w:val="200"/>
        <w:shd w:val="clear" w:color="auto" w:fill="auto"/>
        <w:spacing w:after="0" w:line="295" w:lineRule="exact"/>
        <w:ind w:firstLine="900"/>
        <w:jc w:val="both"/>
      </w:pPr>
      <w:r>
        <w:t>Все процессуальные докумен</w:t>
      </w:r>
      <w:r>
        <w:t xml:space="preserve">ты составлены должностным лицом в пределах своей компетенции, в соответствии с требованиями </w:t>
      </w:r>
      <w:r>
        <w:rPr>
          <w:rStyle w:val="20"/>
        </w:rPr>
        <w:t>статей 27.12</w:t>
      </w:r>
      <w:r>
        <w:t>, 28.2 Кодекса Российской Федерации об административных правонарушениях. Представленные по делу доказательства последовательны, непротиворечивы, согласу</w:t>
      </w:r>
      <w:r>
        <w:t>ются друг с другом. Объективных сведений, опровергающих эти доказательства, суду не представлено.</w:t>
      </w:r>
    </w:p>
    <w:p w:rsidR="00F71E28">
      <w:pPr>
        <w:pStyle w:val="200"/>
        <w:shd w:val="clear" w:color="auto" w:fill="auto"/>
        <w:spacing w:after="0" w:line="295" w:lineRule="exact"/>
        <w:ind w:firstLine="900"/>
        <w:jc w:val="both"/>
      </w:pPr>
      <w:r>
        <w:t xml:space="preserve">Действия </w:t>
      </w:r>
      <w:r w:rsidR="00C85469">
        <w:t>.....</w:t>
      </w:r>
      <w:r>
        <w:t xml:space="preserve"> мировой судья квалифицирует по ч.1 ст. 12.8 КоАП РФ - управление транспортным средством водителем, находящимся в состоянии опьянения, </w:t>
      </w:r>
      <w:r>
        <w:t>если такие действия не содержат уголовно</w:t>
      </w:r>
      <w:r>
        <w:softHyphen/>
        <w:t>наказуемого деяния.</w:t>
      </w:r>
    </w:p>
    <w:p w:rsidR="00F71E28">
      <w:pPr>
        <w:pStyle w:val="200"/>
        <w:shd w:val="clear" w:color="auto" w:fill="auto"/>
        <w:spacing w:after="0" w:line="295" w:lineRule="exact"/>
        <w:ind w:firstLine="900"/>
        <w:jc w:val="both"/>
      </w:pPr>
      <w:r>
        <w:t>Обстоятельством, смягчающим административную ответственность, в соответствии с ч.1 ст. 4.2 КоАП РФ, является раскаяние в содеянном.</w:t>
      </w:r>
    </w:p>
    <w:p w:rsidR="00F71E28">
      <w:pPr>
        <w:pStyle w:val="200"/>
        <w:shd w:val="clear" w:color="auto" w:fill="auto"/>
        <w:spacing w:after="0" w:line="295" w:lineRule="exact"/>
        <w:ind w:firstLine="900"/>
        <w:jc w:val="both"/>
      </w:pPr>
      <w:r>
        <w:t xml:space="preserve">Обстоятельством, смягчающими административную ответственность, </w:t>
      </w:r>
      <w:r>
        <w:t>в соответствии с ч.2 ст. 4.2 КоАП РФ, является признание вины, наличие у виновного несовершеннолетнего ребенка.</w:t>
      </w:r>
    </w:p>
    <w:p w:rsidR="00F71E28">
      <w:pPr>
        <w:pStyle w:val="200"/>
        <w:shd w:val="clear" w:color="auto" w:fill="auto"/>
        <w:spacing w:after="60" w:line="295" w:lineRule="exact"/>
        <w:ind w:firstLine="900"/>
        <w:jc w:val="both"/>
      </w:pPr>
      <w:r>
        <w:t>Отягчающих административную ответственность обстоятельств судом не установлено.</w:t>
      </w:r>
    </w:p>
    <w:p w:rsidR="00F71E28">
      <w:pPr>
        <w:pStyle w:val="200"/>
        <w:shd w:val="clear" w:color="auto" w:fill="auto"/>
        <w:spacing w:after="0" w:line="295" w:lineRule="exact"/>
        <w:ind w:firstLine="900"/>
        <w:jc w:val="both"/>
      </w:pPr>
      <w:r>
        <w:t>В соответствии со ст. 4.1 КРФ об АП при назначении административ</w:t>
      </w:r>
      <w:r>
        <w:t xml:space="preserve">ного наказания </w:t>
      </w:r>
      <w:r w:rsidR="00C85469">
        <w:t>.....</w:t>
      </w:r>
      <w:r>
        <w:t>, мировой судья учитывает характер совершенного административного правонарушения - относится к категории административных правонарушений с тяжкими последствиями, личность виновного, смягчающие правонарушение обстоятельства, и в</w:t>
      </w:r>
      <w:r>
        <w:t xml:space="preserve"> целях предупреждения совершения новых правонарушений, как самим Белоусовым С.В., так и другими лицами, приходит к выводу о необходимости назначения наказания в виде штрафа с лишением права управления транспортными средствами в пределах санкции вменяемой с</w:t>
      </w:r>
      <w:r>
        <w:t>татьи.</w:t>
      </w:r>
    </w:p>
    <w:p w:rsidR="00F71E28">
      <w:pPr>
        <w:pStyle w:val="200"/>
        <w:shd w:val="clear" w:color="auto" w:fill="auto"/>
        <w:spacing w:after="88" w:line="295" w:lineRule="exact"/>
        <w:ind w:firstLine="900"/>
        <w:jc w:val="both"/>
      </w:pPr>
      <w:r>
        <w:t>Руководствуясь ч. 1 ст. 12.8, 29.10. 29.11 Кодекса Российской Федерации об административных правонарушениях, мировой судья,</w:t>
      </w:r>
    </w:p>
    <w:p w:rsidR="00F71E28">
      <w:pPr>
        <w:pStyle w:val="200"/>
        <w:shd w:val="clear" w:color="auto" w:fill="auto"/>
        <w:spacing w:after="249" w:line="260" w:lineRule="exact"/>
        <w:ind w:left="4520"/>
        <w:jc w:val="left"/>
      </w:pPr>
      <w:r>
        <w:t>постановил:</w:t>
      </w:r>
    </w:p>
    <w:p w:rsidR="00F71E28">
      <w:pPr>
        <w:pStyle w:val="200"/>
        <w:shd w:val="clear" w:color="auto" w:fill="auto"/>
        <w:spacing w:after="91" w:line="299" w:lineRule="exact"/>
        <w:ind w:firstLine="900"/>
        <w:jc w:val="both"/>
      </w:pPr>
      <w:r>
        <w:t xml:space="preserve">Признать </w:t>
      </w:r>
      <w:r w:rsidR="00C85469">
        <w:t>…..</w:t>
      </w:r>
      <w:r>
        <w:t xml:space="preserve"> виновным в совершении административного правонарушения, </w:t>
      </w:r>
      <w:r>
        <w:t>предусмотренного ч. 1 ст. 12.8 Кодекса Российской Федерации об административных правонарушениях и подвергнуть его административному наказанию в виде административного штрафа в сумме 30 000 (тридцать тысяч) рублей с лишением права управления транспортными с</w:t>
      </w:r>
      <w:r>
        <w:t>редствами на срок 1 (один) год 6 (шесть) месяцев.</w:t>
      </w:r>
    </w:p>
    <w:p w:rsidR="00F71E28">
      <w:pPr>
        <w:pStyle w:val="200"/>
        <w:shd w:val="clear" w:color="auto" w:fill="auto"/>
        <w:spacing w:after="0" w:line="260" w:lineRule="exact"/>
        <w:ind w:firstLine="900"/>
        <w:jc w:val="both"/>
      </w:pPr>
      <w:r>
        <w:t>Информация о получателе штрафа:</w:t>
      </w:r>
    </w:p>
    <w:p w:rsidR="00F71E28">
      <w:pPr>
        <w:pStyle w:val="200"/>
        <w:shd w:val="clear" w:color="auto" w:fill="auto"/>
        <w:spacing w:after="60" w:line="295" w:lineRule="exact"/>
        <w:ind w:firstLine="920"/>
        <w:jc w:val="both"/>
      </w:pPr>
      <w:r>
        <w:t>Штраф подлежит перечислению на следующие реквизиты: УФК по Ставропольскому краю ОМВД по Георгиевскому городскому округу (ОГИБДД), л/с 04211186700, ИНН 2625022869, КПП 262501</w:t>
      </w:r>
      <w:r>
        <w:t>001, номер счета получателя 03100643000000012100, ОКТМО 07707000, БИК 010702101, кор/счет 40102810345370000013, в отделение Ставрополь банка России/УФК по СК г. Ставрополь, КБК 188116 01123010001 140, УИН 18810426241600002708.</w:t>
      </w:r>
    </w:p>
    <w:p w:rsidR="00F71E28">
      <w:pPr>
        <w:pStyle w:val="200"/>
        <w:shd w:val="clear" w:color="auto" w:fill="auto"/>
        <w:spacing w:after="0" w:line="295" w:lineRule="exact"/>
        <w:ind w:firstLine="920"/>
        <w:jc w:val="both"/>
      </w:pPr>
      <w:r>
        <w:t xml:space="preserve">Разъяснить </w:t>
      </w:r>
      <w:r w:rsidR="00C85469">
        <w:t>.....</w:t>
      </w:r>
      <w:r>
        <w:t>, чт</w:t>
      </w:r>
      <w:r>
        <w:t>о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 либо со дня ис</w:t>
      </w:r>
      <w:r>
        <w:t>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71E28">
      <w:pPr>
        <w:pStyle w:val="200"/>
        <w:shd w:val="clear" w:color="auto" w:fill="auto"/>
        <w:spacing w:after="0" w:line="295" w:lineRule="exact"/>
        <w:ind w:firstLine="920"/>
        <w:jc w:val="both"/>
      </w:pPr>
      <w:r>
        <w:t>Разъяснить, что при наличии обстоятельств, вследствие которых исполнение постановления о назначении административного</w:t>
      </w:r>
      <w:r>
        <w:t xml:space="preserve">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с учетом материального положения лица, привлеченного к а</w:t>
      </w:r>
      <w:r>
        <w:t>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F71E28">
      <w:pPr>
        <w:pStyle w:val="200"/>
        <w:shd w:val="clear" w:color="auto" w:fill="auto"/>
        <w:spacing w:after="0" w:line="295" w:lineRule="exact"/>
        <w:ind w:firstLine="920"/>
        <w:jc w:val="both"/>
      </w:pPr>
      <w:r>
        <w:t>Лицо, не уплатившее административный штраф, в установленный ст.32.2 КоАП РФ срок, п</w:t>
      </w:r>
      <w:r>
        <w:t>ривлекается к административной ответственности 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F71E28">
      <w:pPr>
        <w:pStyle w:val="200"/>
        <w:shd w:val="clear" w:color="auto" w:fill="auto"/>
        <w:spacing w:after="0" w:line="295" w:lineRule="exact"/>
        <w:ind w:firstLine="920"/>
        <w:jc w:val="both"/>
      </w:pPr>
      <w: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подразделение органа, должностное </w:t>
      </w:r>
      <w:r>
        <w:t>лицо которого направило дело об административном правонарушении на рассмотрение судье.</w:t>
      </w:r>
    </w:p>
    <w:p w:rsidR="00F71E28">
      <w:pPr>
        <w:pStyle w:val="200"/>
        <w:shd w:val="clear" w:color="auto" w:fill="auto"/>
        <w:spacing w:after="0" w:line="295" w:lineRule="exact"/>
        <w:ind w:firstLine="920"/>
        <w:jc w:val="both"/>
      </w:pPr>
      <w:r>
        <w:t xml:space="preserve">В соответствии со ст. 32.7 Кодекса Российской Федерации об административных правонарушениях, в течение трех рабочих дней со дня вступления в законную силу постановления </w:t>
      </w:r>
      <w:r>
        <w:t>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наказания.</w:t>
      </w:r>
    </w:p>
    <w:p w:rsidR="00F71E28">
      <w:pPr>
        <w:pStyle w:val="200"/>
        <w:shd w:val="clear" w:color="auto" w:fill="auto"/>
        <w:tabs>
          <w:tab w:val="left" w:pos="6250"/>
        </w:tabs>
        <w:spacing w:after="0" w:line="295" w:lineRule="exact"/>
        <w:ind w:firstLine="920"/>
        <w:jc w:val="both"/>
      </w:pPr>
      <w:r>
        <w:t>В случае уклонения лица, лишен</w:t>
      </w:r>
      <w:r>
        <w:t>ного специального права, от сдачи соответствующего удостоверения (специального</w:t>
      </w:r>
      <w:r>
        <w:tab/>
        <w:t>разрешения) или иных</w:t>
      </w:r>
    </w:p>
    <w:p w:rsidR="00F71E28">
      <w:pPr>
        <w:pStyle w:val="200"/>
        <w:shd w:val="clear" w:color="auto" w:fill="auto"/>
        <w:spacing w:after="0" w:line="295" w:lineRule="exact"/>
        <w:jc w:val="both"/>
      </w:pPr>
      <w:r>
        <w:t xml:space="preserve">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</w:t>
      </w:r>
      <w:r>
        <w:t>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71E28">
      <w:pPr>
        <w:pStyle w:val="200"/>
        <w:shd w:val="clear" w:color="auto" w:fill="auto"/>
        <w:spacing w:after="0" w:line="295" w:lineRule="exact"/>
        <w:ind w:firstLine="920"/>
        <w:jc w:val="both"/>
      </w:pPr>
      <w:r>
        <w:t>Разъяснить лицу, привлекаемому к административной</w:t>
      </w:r>
      <w:r>
        <w:t xml:space="preserve"> ответственности, что за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</w:t>
      </w:r>
      <w:r>
        <w:t>евыполнение законного требование уполномоченного должностного лица о прохождении медицинского освидетельствования на</w:t>
      </w:r>
      <w:r w:rsidR="00C85469">
        <w:t xml:space="preserve"> </w:t>
      </w:r>
      <w:r>
        <w:t>состояние опьянения наступает уголовная ответственность в соответствии со ст. 264.1 УК РФ.</w:t>
      </w:r>
    </w:p>
    <w:p w:rsidR="00F71E28">
      <w:pPr>
        <w:pStyle w:val="200"/>
        <w:shd w:val="clear" w:color="auto" w:fill="auto"/>
        <w:spacing w:after="388" w:line="295" w:lineRule="exact"/>
        <w:ind w:firstLine="880"/>
        <w:jc w:val="both"/>
      </w:pPr>
      <w:r>
        <w:t xml:space="preserve">Постановление может быть обжаловано или </w:t>
      </w:r>
      <w:r>
        <w:t>опротестовано в Георгиевский городской суд Ставропольского края через мировую судью в течение 10 суток со дня вручения или получения копии постановления.</w:t>
      </w:r>
    </w:p>
    <w:p w:rsidR="00F71E28">
      <w:pPr>
        <w:pStyle w:val="200"/>
        <w:shd w:val="clear" w:color="auto" w:fill="auto"/>
        <w:tabs>
          <w:tab w:val="left" w:pos="6599"/>
        </w:tabs>
        <w:spacing w:after="0" w:line="260" w:lineRule="exact"/>
        <w:jc w:val="both"/>
      </w:pPr>
      <w:r>
        <w:t>Мировой судья</w:t>
      </w:r>
      <w:r>
        <w:tab/>
      </w:r>
      <w:r w:rsidR="00C85469">
        <w:t xml:space="preserve">            </w:t>
      </w:r>
      <w:r>
        <w:t>К.Б. Жукова</w:t>
      </w:r>
    </w:p>
    <w:sectPr>
      <w:footerReference w:type="even" r:id="rId6"/>
      <w:footerReference w:type="default" r:id="rId7"/>
      <w:footerReference w:type="first" r:id="rId8"/>
      <w:pgSz w:w="11900" w:h="16840"/>
      <w:pgMar w:top="623" w:right="741" w:bottom="1207" w:left="741" w:header="0" w:footer="3" w:gutter="825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E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7029450</wp:posOffset>
              </wp:positionH>
              <wp:positionV relativeFrom="page">
                <wp:posOffset>10083165</wp:posOffset>
              </wp:positionV>
              <wp:extent cx="36830" cy="93980"/>
              <wp:effectExtent l="0" t="0" r="127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E28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0"/>
                            </w:rPr>
                            <w:t>#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2.9pt;height:7.4pt;margin-top:793.95pt;margin-left:553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F71E28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0"/>
                      </w:rPr>
                      <w:t>#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E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7029450</wp:posOffset>
              </wp:positionH>
              <wp:positionV relativeFrom="page">
                <wp:posOffset>10083165</wp:posOffset>
              </wp:positionV>
              <wp:extent cx="70485" cy="160655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E28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0"/>
                            </w:rPr>
                            <w:t>#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5.55pt;height:12.65pt;margin-top:793.95pt;margin-left:553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F71E28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0"/>
                      </w:rPr>
                      <w:t>#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E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6307455</wp:posOffset>
              </wp:positionH>
              <wp:positionV relativeFrom="page">
                <wp:posOffset>10183495</wp:posOffset>
              </wp:positionV>
              <wp:extent cx="70485" cy="160655"/>
              <wp:effectExtent l="1905" t="1270" r="3810" b="0"/>
              <wp:wrapNone/>
              <wp:docPr id="3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E28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0"/>
                            </w:rPr>
                            <w:t>#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1" type="#_x0000_t202" style="width:5.55pt;height:12.65pt;margin-top:801.85pt;margin-left:496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F71E28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0"/>
                      </w:rPr>
                      <w:t>#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E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7029450</wp:posOffset>
              </wp:positionH>
              <wp:positionV relativeFrom="page">
                <wp:posOffset>10083165</wp:posOffset>
              </wp:positionV>
              <wp:extent cx="70485" cy="160655"/>
              <wp:effectExtent l="0" t="0" r="0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E28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0"/>
                            </w:rPr>
                            <w:t>#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2" type="#_x0000_t202" style="width:5.55pt;height:12.65pt;margin-top:793.95pt;margin-left:553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1072" filled="f" stroked="f">
              <v:textbox style="mso-fit-shape-to-text:t" inset="0,0,0,0">
                <w:txbxContent>
                  <w:p w:rsidR="00F71E28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0"/>
                      </w:rPr>
                      <w:t>#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E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6443345</wp:posOffset>
              </wp:positionH>
              <wp:positionV relativeFrom="page">
                <wp:posOffset>10034905</wp:posOffset>
              </wp:positionV>
              <wp:extent cx="70485" cy="160655"/>
              <wp:effectExtent l="4445" t="0" r="1270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E28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0"/>
                            </w:rPr>
                            <w:t>#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3" type="#_x0000_t202" style="width:5.55pt;height:12.65pt;margin-top:790.15pt;margin-left:507.3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49024" filled="f" stroked="f">
              <v:textbox style="mso-fit-shape-to-text:t" inset="0,0,0,0">
                <w:txbxContent>
                  <w:p w:rsidR="00F71E28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0"/>
                      </w:rPr>
                      <w:t>#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144DCE"/>
    <w:multiLevelType w:val="multilevel"/>
    <w:tmpl w:val="349A3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28"/>
    <w:rsid w:val="00B949EC"/>
    <w:rsid w:val="00C85469"/>
    <w:rsid w:val="00F71E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313A7A-A768-41A3-A98D-C6CEB6B8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240"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