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789" w:rsidRPr="00531C56" w:rsidP="0003378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Pr="0053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0F47">
        <w:rPr>
          <w:rFonts w:ascii="Times New Roman" w:eastAsia="Times New Roman" w:hAnsi="Times New Roman" w:cs="Times New Roman"/>
          <w:sz w:val="24"/>
          <w:szCs w:val="24"/>
          <w:lang w:eastAsia="ru-RU"/>
        </w:rPr>
        <w:t>5-2</w:t>
      </w:r>
      <w:r w:rsidR="00FD72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378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550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3789" w:rsidRPr="00033789" w:rsidP="0003378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5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531C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31C56">
        <w:rPr>
          <w:rFonts w:ascii="Times New Roman" w:eastAsia="Times New Roman" w:hAnsi="Times New Roman" w:cs="Times New Roman"/>
          <w:sz w:val="24"/>
          <w:szCs w:val="24"/>
          <w:lang w:eastAsia="ru-RU"/>
        </w:rPr>
        <w:t>0031-01-202</w:t>
      </w:r>
      <w:r w:rsidR="00550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1C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0F47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FD723F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10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72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3789" w:rsidRPr="00531C56" w:rsidP="000337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89" w:rsidRPr="00033789" w:rsidP="000337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33789" w:rsidRPr="00531C56" w:rsidP="000337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33789" w:rsidRPr="00033789" w:rsidP="000337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89" w:rsidRPr="00531C56" w:rsidP="0003378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2024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033789" w:rsidRPr="00033789" w:rsidP="0003378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- должностного лица –</w:t>
      </w:r>
      <w:r w:rsidRPr="0023721A"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550F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помощника прокурора г. Ессентуки Ставропольского края – П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А.Г.,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5 города Ессентуки Ставропольского края дело об административном правонарушении в отношении должностного лица - </w:t>
      </w:r>
      <w:r w:rsidRPr="0023721A"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721A"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19.9 Кодекса Российской Федерации об административных правонарушениях, </w:t>
      </w:r>
    </w:p>
    <w:p w:rsidR="00033789" w:rsidRPr="00033789" w:rsidP="00033789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3789" w:rsidRPr="00033789" w:rsidP="00531C56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72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заместителем прокурора города Ессентуки Ставропольского края младшим советника юстиции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 в отношении должностного лица - </w:t>
      </w:r>
      <w:r w:rsidRPr="0023721A"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1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Савенко А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 ходе проверки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7B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 по управлению муниципальным имуществом города Ессентуки поступило заявление </w:t>
      </w:r>
      <w:r w:rsid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 в аренду.</w:t>
      </w:r>
    </w:p>
    <w:p w:rsidR="00560F3A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03.2024 года К</w:t>
      </w:r>
      <w:r w:rsidRPr="00CF2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F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города Ессентуки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ответ, согласно которому заявителю </w:t>
      </w:r>
      <w:r w:rsid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возвращены заявление и предоставленные с ним документы.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ч. 5 ст. 39.17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F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</w:t>
      </w:r>
      <w:r w:rsidRPr="00211F87" w:rsid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F87" w:rsid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56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 в МАУ «МФЦ» г. Ессентуки для вручения заявителю только </w:t>
      </w:r>
      <w:r w:rsid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</w:t>
      </w:r>
      <w:r w:rsidR="00CF226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в отношении которого ведется производство по делу об административном правонарушении </w:t>
      </w:r>
      <w:r w:rsidRPr="00B17FE2" w:rsidR="00B17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признал. Представив суду ходатайство о замене административного наказания в виде штрафа на предупреждение.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помощник прокурора г. Ессентуки П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поддержал постановление о возбуждении дела об административном правонарушении в отношении должностного лица - </w:t>
      </w:r>
      <w:r w:rsidRPr="0023721A" w:rsidR="0023721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F155F6"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 привлечь </w:t>
      </w:r>
      <w:r w:rsidRPr="00F155F6"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="007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7A16F5">
        <w:rPr>
          <w:rFonts w:ascii="Times New Roman" w:eastAsia="Times New Roman" w:hAnsi="Times New Roman" w:cs="Times New Roman"/>
          <w:sz w:val="28"/>
          <w:szCs w:val="28"/>
          <w:lang w:eastAsia="ru-RU"/>
        </w:rPr>
        <w:t>19.9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помощника прокурора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Ессентуки П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должностное лицо, в отношении которого ведется производство по делу об административном правонарушении </w:t>
      </w:r>
      <w:r w:rsidRPr="00F155F6"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письменные материалы дела, мировой судья приходит к следующему выводу.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19.9 КоАП РФ предусмотрена административная ответственность за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 Объективную сторону данного административного правонарушения составляет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силу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п.п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1, 4 ч. 1 ст. 6 Федерального закона от 27.07.2010 № 210-ФЗ «Об организации предоставления государственных и муниципальных услуг» (далее - Закон № 210-ФЗ) органы, предоставляющие государственные услуги, и органы, предоставляющие муниципальные услуги, обязаны: предоставлять государственные или муниципальные услуги в соответствии с административными регламентами;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со ст. 16 Федерального закона от 06.10.200 № 131-ФЗ </w:t>
      </w:r>
      <w:r w:rsidRPr="0053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Pr="00531C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общих принципах организации местного самоуправления в Российской Федерации», ст. 6 Закона № 210-ФЗ, ст. 51 Устава муниципального образования городского округа города-курорта Ессентуки Ставропольского края постановлением администрации г. Ессентуки Ставропольского края от 10.12.2019 № 1746 утвержден административный регламент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 (далее - Административный регламент).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п. 2.2.1 Административного регламента предоставление муниципальной услуги осуществляет Администрация города Ессентуки.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Подготовку документов, подтверждающих предоставление муниципальной услуги (отказа в предоставлении муниципальной услуги), осуществляет Комитет по управлению муниципальным имуществом города Ессентуки.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п. 2.3.1 Административного регламента результатом предоставления муниципальной услуги является: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договора аренды земельного участка;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выдача уведомления об отказе в предоставлении муниципальной услуги.</w:t>
      </w:r>
    </w:p>
    <w:p w:rsidR="00033789" w:rsidRPr="00531C56" w:rsidP="008C17F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ч. 5 ст. 39.17 Земельного кодекса Российской Федерации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указанных рассмотрения и проверки совершает одно из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следующих действий: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 подписания заявителю, если не требуется образование испрашиваемого земельного участка или уточнение его границ;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3.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должны быть указаны все основания отказа.</w:t>
      </w:r>
    </w:p>
    <w:p w:rsidR="00211F87" w:rsidRPr="00211F87" w:rsidP="00211F8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судебном заседании установлено, что </w:t>
      </w:r>
      <w:r w:rsidRPr="00C41303"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04.03.2024 в Комитет по управлению муниципальным имуществом города Ессентуки поступило заявление Л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 предоставлении земельного участка в аренду.</w:t>
      </w:r>
    </w:p>
    <w:p w:rsidR="00211F87" w:rsidRPr="00211F87" w:rsidP="00211F8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13.03.2024 года Комитетом по управлению муниципальным имуществом города Ессентуки подготовлен ответ, согласно которому заявителю возвращены заявление и предоставленные с ним документы.</w:t>
      </w:r>
    </w:p>
    <w:p w:rsidR="00211F87" w:rsidP="00211F8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ч. 5 ст. 39.17 Земельного кодекса Российской Федерации ответ Л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передан в МАУ «МФЦ» г. Ессентуки для вручения заявителю только 29.03.2024 года.</w:t>
      </w:r>
    </w:p>
    <w:p w:rsidR="00211F87" w:rsidP="00211F8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должностного лица </w:t>
      </w:r>
      <w:r w:rsidRPr="00F155F6"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правонарушения подтверждается собранными по делу об административном правонарушении доказательствами: постановлением о возбуждении </w:t>
      </w:r>
      <w:r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72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Pr="00531C56" w:rsidR="0036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D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заявления о предоставлении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FD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.03.2024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распечаткой «Мои документы»; </w:t>
      </w:r>
      <w:r w:rsidR="00725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реестра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16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года;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 на обращение 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13.03.2024 года;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реестра от 29.03.2024 года передачи документов </w:t>
      </w:r>
      <w:r w:rsidRPr="00CF2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МАУ «МФЦ» г. Ессентуки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№ </w:t>
      </w:r>
      <w:r w:rsidRPr="0023721A" w:rsidR="0023721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721A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 Савенко А.К. от 19.04.2024 года; копией выписки из ЕГРЮЛ от 19.04.2024 года.</w:t>
      </w:r>
    </w:p>
    <w:p w:rsidR="00CB7375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ответственность. 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должность </w:t>
      </w:r>
      <w:r w:rsidRPr="0023721A"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</w:t>
      </w:r>
      <w:r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распоряжения № </w:t>
      </w:r>
      <w:r w:rsidRPr="0023721A"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721A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375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находит вину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– </w:t>
      </w:r>
      <w:r w:rsidRPr="0023721A"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установленной и доказанной. Полученные доказательства дают основание мировому судье квалифицировать 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– </w:t>
      </w:r>
      <w:r w:rsidRPr="0023721A"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Савенко А.К.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19.9 Кодекса РФ об административных правонарушениях. 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должностному лицу, суд учитывает характер совершенного им административного правонарушения, личность виновного, его имущественное положение, обстоятельства, смягчающие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признание вины, раскаяние в содеянном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7375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19.9 КоАП РФ влечет наложение административного штрафа в размере от одной тысячи до пяти тысяч рублей. </w:t>
      </w:r>
    </w:p>
    <w:p w:rsidR="00D93F1E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ходатайство должностного лица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замене наказания в виде штрафа на предупреждение, суд приходит к следующему. </w:t>
      </w:r>
    </w:p>
    <w:p w:rsidR="00CB7375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D93F1E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статьи.. 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31C56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 совершил административное правонарушение, выявленное в ходе осуществления проверки исполнения требований земельного законодательства, своими действиями не причинил какого-либо вреда жизни и здоровью людей, объектам животного и растительного мира, окружающей среде, объектам культурного наследия народов РФ, безопасности государства, угрозы чрезвычайных ситуаций природного и техногенного характера, имущественный ущерб отсутствует, мировой судья считает возможным</w:t>
      </w:r>
      <w:r w:rsidRPr="00531C56" w:rsidR="00D9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ходатайство лица, в отношении которого ведется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Pr="00531C56" w:rsidR="00D9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должностному лицу наказание за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данного административного правонарушения в виде административного штрафа на предупреждение. 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29.9 - 29.11 КоАП РФ, мировой судья</w:t>
      </w:r>
      <w:r w:rsidRPr="00531C56" w:rsid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789" w:rsidRPr="00033789" w:rsidP="00033789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3789" w:rsidRPr="00033789" w:rsidP="00531C56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33789" w:rsidRPr="00033789" w:rsidP="00033789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- </w:t>
      </w:r>
      <w:r w:rsidRPr="0023721A" w:rsidR="0023721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3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19.9 КоАП РФ и назначить е</w:t>
      </w:r>
      <w:r w:rsidR="00A33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предупреждения. </w:t>
      </w:r>
    </w:p>
    <w:p w:rsidR="00531C56" w:rsidRPr="00531C56" w:rsidP="00531C5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Постановление, в соответствии со ст. ст. 30.1 - 30.3 Кодекса Российской Федерации об административных правонарушениях, может быть обжаловано в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 </w:t>
      </w:r>
    </w:p>
    <w:p w:rsidR="00531C56" w:rsidRPr="00531C56" w:rsidP="00531C5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31C56" w:rsidRPr="00531C56" w:rsidP="00531C56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            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FD025E" w:rsidRPr="00033789" w:rsidP="00033789">
      <w:pPr>
        <w:spacing w:after="0" w:line="240" w:lineRule="auto"/>
        <w:ind w:firstLine="709"/>
        <w:mirrorIndents/>
        <w:rPr>
          <w:sz w:val="26"/>
          <w:szCs w:val="26"/>
        </w:rPr>
      </w:pPr>
    </w:p>
    <w:sectPr w:rsidSect="000337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7364FA"/>
    <w:multiLevelType w:val="multilevel"/>
    <w:tmpl w:val="07C0D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89"/>
    <w:rsid w:val="00033789"/>
    <w:rsid w:val="00115B42"/>
    <w:rsid w:val="00165129"/>
    <w:rsid w:val="001A0E12"/>
    <w:rsid w:val="001D5AEA"/>
    <w:rsid w:val="00202F6E"/>
    <w:rsid w:val="00211F87"/>
    <w:rsid w:val="0023721A"/>
    <w:rsid w:val="002E5DCE"/>
    <w:rsid w:val="00360A11"/>
    <w:rsid w:val="00531C56"/>
    <w:rsid w:val="00550F47"/>
    <w:rsid w:val="00560F3A"/>
    <w:rsid w:val="006C7EA1"/>
    <w:rsid w:val="0072516F"/>
    <w:rsid w:val="007A16F5"/>
    <w:rsid w:val="00895A08"/>
    <w:rsid w:val="008C1696"/>
    <w:rsid w:val="008C17FA"/>
    <w:rsid w:val="00A339DC"/>
    <w:rsid w:val="00A519A7"/>
    <w:rsid w:val="00B17FE2"/>
    <w:rsid w:val="00B5109B"/>
    <w:rsid w:val="00B71836"/>
    <w:rsid w:val="00C41303"/>
    <w:rsid w:val="00CB7375"/>
    <w:rsid w:val="00CE5239"/>
    <w:rsid w:val="00CF2268"/>
    <w:rsid w:val="00D93F1E"/>
    <w:rsid w:val="00E437BC"/>
    <w:rsid w:val="00F155F6"/>
    <w:rsid w:val="00FD025E"/>
    <w:rsid w:val="00FD7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06C81E-98F4-4651-875C-D6F42A0A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FA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53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1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