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893" w:rsidP="0090589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05893" w:rsidP="00905893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2-31-22-273/2024</w:t>
      </w:r>
    </w:p>
    <w:p w:rsidR="00905893" w:rsidP="009058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УИД 26MS0073-01-2023-006050-23</w:t>
      </w:r>
    </w:p>
    <w:p w:rsidR="00905893" w:rsidP="00905893">
      <w:pPr>
        <w:jc w:val="right"/>
        <w:rPr>
          <w:sz w:val="26"/>
          <w:szCs w:val="26"/>
        </w:rPr>
      </w:pPr>
    </w:p>
    <w:p w:rsidR="00905893" w:rsidP="0090589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05893" w:rsidP="00905893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905893" w:rsidP="00905893"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  <w:t>(заочное)</w:t>
      </w:r>
    </w:p>
    <w:p w:rsidR="00905893" w:rsidP="00905893">
      <w:pPr>
        <w:jc w:val="both"/>
        <w:rPr>
          <w:sz w:val="26"/>
          <w:szCs w:val="26"/>
        </w:rPr>
      </w:pPr>
      <w:r>
        <w:rPr>
          <w:sz w:val="26"/>
          <w:szCs w:val="26"/>
        </w:rPr>
        <w:t>25 января 2024 года                                                               город Минеральные Воды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05893" w:rsidP="0090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Минераловодского района Ставропольского края Никифорова Е.А., исполняющий обязанности мирового судьи судебного участка №2 Минераловодского района Ставропольского края </w:t>
      </w:r>
      <w:r>
        <w:rPr>
          <w:sz w:val="26"/>
          <w:szCs w:val="26"/>
        </w:rPr>
        <w:t>Святышевой</w:t>
      </w:r>
      <w:r>
        <w:rPr>
          <w:sz w:val="26"/>
          <w:szCs w:val="26"/>
        </w:rPr>
        <w:t xml:space="preserve"> Ю.Ю.,   </w:t>
      </w:r>
    </w:p>
    <w:p w:rsidR="00905893" w:rsidP="0090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Нафанаилиди</w:t>
      </w:r>
      <w:r>
        <w:rPr>
          <w:sz w:val="26"/>
          <w:szCs w:val="26"/>
        </w:rPr>
        <w:t xml:space="preserve"> Д.А.,</w:t>
      </w:r>
    </w:p>
    <w:p w:rsidR="00905893" w:rsidP="003767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в помещении судебного участка № 2   Минераловодского района Ставропольского края гражданское дело по иск</w:t>
      </w:r>
      <w:r>
        <w:rPr>
          <w:sz w:val="26"/>
          <w:szCs w:val="26"/>
        </w:rPr>
        <w:t>у ООО</w:t>
      </w:r>
      <w:r>
        <w:rPr>
          <w:sz w:val="26"/>
          <w:szCs w:val="26"/>
        </w:rPr>
        <w:t xml:space="preserve"> МФК «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» к Тесленко </w:t>
      </w:r>
      <w:r w:rsidR="00BE2E44">
        <w:rPr>
          <w:sz w:val="26"/>
          <w:szCs w:val="26"/>
        </w:rPr>
        <w:t>И.В.</w:t>
      </w:r>
      <w:r>
        <w:rPr>
          <w:sz w:val="26"/>
          <w:szCs w:val="26"/>
        </w:rPr>
        <w:t xml:space="preserve"> о взыскании задолженности по договору займа, расходов по уплате государственной пошлины,</w:t>
      </w:r>
    </w:p>
    <w:p w:rsidR="00905893" w:rsidP="0090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ст.ст. 194-199, 233, 244 ГПК РФ, </w:t>
      </w:r>
    </w:p>
    <w:p w:rsidR="00905893" w:rsidP="00905893">
      <w:pPr>
        <w:ind w:firstLine="709"/>
        <w:jc w:val="both"/>
        <w:rPr>
          <w:sz w:val="26"/>
          <w:szCs w:val="26"/>
        </w:rPr>
      </w:pPr>
    </w:p>
    <w:p w:rsidR="00905893" w:rsidP="0090589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05893" w:rsidP="00905893">
      <w:pPr>
        <w:jc w:val="center"/>
        <w:rPr>
          <w:sz w:val="26"/>
          <w:szCs w:val="26"/>
        </w:rPr>
      </w:pPr>
    </w:p>
    <w:p w:rsidR="00905893" w:rsidRPr="00905893" w:rsidP="00905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ООО МФК «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» к Тесленко </w:t>
      </w:r>
      <w:r w:rsidR="00BE2E44">
        <w:rPr>
          <w:sz w:val="26"/>
          <w:szCs w:val="26"/>
        </w:rPr>
        <w:t>И.В.</w:t>
      </w:r>
      <w:r>
        <w:rPr>
          <w:sz w:val="26"/>
          <w:szCs w:val="26"/>
        </w:rPr>
        <w:t xml:space="preserve"> о взыскании задолженности по договору займа, расходов по уплате государственной пошлины </w:t>
      </w:r>
      <w:r w:rsidRPr="00905893">
        <w:rPr>
          <w:sz w:val="26"/>
          <w:szCs w:val="26"/>
        </w:rPr>
        <w:t xml:space="preserve">удовлетворить в полном объеме. </w:t>
      </w:r>
    </w:p>
    <w:p w:rsidR="00905893" w:rsidP="00905893">
      <w:pPr>
        <w:ind w:firstLine="709"/>
        <w:jc w:val="both"/>
        <w:rPr>
          <w:sz w:val="26"/>
          <w:szCs w:val="26"/>
        </w:rPr>
      </w:pPr>
      <w:r w:rsidRPr="00905893">
        <w:rPr>
          <w:sz w:val="26"/>
          <w:szCs w:val="26"/>
        </w:rPr>
        <w:t xml:space="preserve">Взыскать с Тесленко </w:t>
      </w:r>
      <w:r w:rsidR="00BE2E44">
        <w:rPr>
          <w:sz w:val="26"/>
          <w:szCs w:val="26"/>
        </w:rPr>
        <w:t>И.В.</w:t>
      </w:r>
      <w:r w:rsidRPr="00905893">
        <w:rPr>
          <w:sz w:val="26"/>
          <w:szCs w:val="26"/>
        </w:rPr>
        <w:t xml:space="preserve">,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 года рождения, место рождения: г</w:t>
      </w:r>
      <w:r w:rsidRPr="00905893">
        <w:rPr>
          <w:sz w:val="26"/>
          <w:szCs w:val="26"/>
        </w:rPr>
        <w:t xml:space="preserve">. 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, </w:t>
      </w:r>
      <w:r w:rsidRPr="00905893">
        <w:rPr>
          <w:sz w:val="26"/>
          <w:szCs w:val="26"/>
        </w:rPr>
        <w:t xml:space="preserve">Ставропольский край, паспорт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 №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 выдан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, ИНН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, СНИЛС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, адрес регистрации: Ставропольский край, г. Минеральные Воды, ул.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, д.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 xml:space="preserve">, кв. </w:t>
      </w:r>
      <w:r w:rsidR="00BE2E44">
        <w:rPr>
          <w:sz w:val="26"/>
          <w:szCs w:val="26"/>
        </w:rPr>
        <w:t>-</w:t>
      </w:r>
      <w:r w:rsidRPr="00905893">
        <w:rPr>
          <w:sz w:val="26"/>
          <w:szCs w:val="26"/>
        </w:rPr>
        <w:t>,</w:t>
      </w:r>
      <w:r>
        <w:rPr>
          <w:sz w:val="26"/>
          <w:szCs w:val="26"/>
        </w:rPr>
        <w:t xml:space="preserve"> в пользу ООО МФК «</w:t>
      </w:r>
      <w:r>
        <w:rPr>
          <w:sz w:val="26"/>
          <w:szCs w:val="26"/>
        </w:rPr>
        <w:t>Займер</w:t>
      </w:r>
      <w:r>
        <w:rPr>
          <w:sz w:val="26"/>
          <w:szCs w:val="26"/>
        </w:rPr>
        <w:t xml:space="preserve">», юридический адрес: 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 xml:space="preserve">, г. 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 xml:space="preserve">, ул. 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 xml:space="preserve">, д. </w:t>
      </w:r>
      <w:r w:rsidR="00BE2E44">
        <w:rPr>
          <w:sz w:val="26"/>
          <w:szCs w:val="26"/>
        </w:rPr>
        <w:t>-</w:t>
      </w:r>
      <w:r w:rsidR="003767BD">
        <w:rPr>
          <w:sz w:val="26"/>
          <w:szCs w:val="26"/>
        </w:rPr>
        <w:t xml:space="preserve">, оф. 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 xml:space="preserve">, ИНН 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 xml:space="preserve">, ОГРН 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>, задолженность по договору займа №</w:t>
      </w:r>
      <w:r w:rsidR="00BE2E44">
        <w:rPr>
          <w:sz w:val="26"/>
          <w:szCs w:val="26"/>
        </w:rPr>
        <w:t>-</w:t>
      </w:r>
      <w:r>
        <w:rPr>
          <w:sz w:val="26"/>
          <w:szCs w:val="26"/>
        </w:rPr>
        <w:t xml:space="preserve"> от </w:t>
      </w:r>
      <w:r w:rsidR="003767BD">
        <w:rPr>
          <w:sz w:val="26"/>
          <w:szCs w:val="26"/>
        </w:rPr>
        <w:t>28 октября 2022</w:t>
      </w:r>
      <w:r>
        <w:rPr>
          <w:sz w:val="26"/>
          <w:szCs w:val="26"/>
        </w:rPr>
        <w:t xml:space="preserve"> года в размере </w:t>
      </w:r>
      <w:r w:rsidR="003767BD">
        <w:rPr>
          <w:sz w:val="26"/>
          <w:szCs w:val="26"/>
        </w:rPr>
        <w:t>23613</w:t>
      </w:r>
      <w:r>
        <w:rPr>
          <w:sz w:val="26"/>
          <w:szCs w:val="26"/>
        </w:rPr>
        <w:t xml:space="preserve"> руб. </w:t>
      </w:r>
      <w:r w:rsidR="003767BD">
        <w:rPr>
          <w:sz w:val="26"/>
          <w:szCs w:val="26"/>
        </w:rPr>
        <w:t>55</w:t>
      </w:r>
      <w:r>
        <w:rPr>
          <w:sz w:val="26"/>
          <w:szCs w:val="26"/>
        </w:rPr>
        <w:t xml:space="preserve"> коп., </w:t>
      </w:r>
      <w:r w:rsidR="003767BD">
        <w:rPr>
          <w:sz w:val="26"/>
          <w:szCs w:val="26"/>
        </w:rPr>
        <w:t xml:space="preserve"> из которых: 13235 руб. 00 коп</w:t>
      </w:r>
      <w:r w:rsidR="003767BD">
        <w:rPr>
          <w:sz w:val="26"/>
          <w:szCs w:val="26"/>
        </w:rPr>
        <w:t>.</w:t>
      </w:r>
      <w:r w:rsidR="003767BD">
        <w:rPr>
          <w:sz w:val="26"/>
          <w:szCs w:val="26"/>
        </w:rPr>
        <w:t xml:space="preserve"> – </w:t>
      </w:r>
      <w:r w:rsidR="003767BD">
        <w:rPr>
          <w:sz w:val="26"/>
          <w:szCs w:val="26"/>
        </w:rPr>
        <w:t>с</w:t>
      </w:r>
      <w:r w:rsidR="003767BD">
        <w:rPr>
          <w:sz w:val="26"/>
          <w:szCs w:val="26"/>
        </w:rPr>
        <w:t>умма займа</w:t>
      </w:r>
      <w:r w:rsidR="00916673">
        <w:rPr>
          <w:sz w:val="26"/>
          <w:szCs w:val="26"/>
        </w:rPr>
        <w:t>,</w:t>
      </w:r>
      <w:r w:rsidR="003767BD">
        <w:rPr>
          <w:sz w:val="26"/>
          <w:szCs w:val="26"/>
        </w:rPr>
        <w:t xml:space="preserve"> 9943 руб. 55 коп. – проценты по договору за 91 день пользования займом в период с 29.10.2022г. по 27.01.2023г., 435 руб. 00 коп. – пеня за период с 28.01.2023г. по 17.11.2023г., </w:t>
      </w:r>
      <w:r>
        <w:rPr>
          <w:sz w:val="26"/>
          <w:szCs w:val="26"/>
        </w:rPr>
        <w:t xml:space="preserve">расходы по оплате государственной пошлины в размере </w:t>
      </w:r>
      <w:r w:rsidR="003767BD">
        <w:rPr>
          <w:sz w:val="26"/>
          <w:szCs w:val="26"/>
        </w:rPr>
        <w:t>908</w:t>
      </w:r>
      <w:r>
        <w:rPr>
          <w:sz w:val="26"/>
          <w:szCs w:val="26"/>
        </w:rPr>
        <w:t xml:space="preserve"> руб. </w:t>
      </w:r>
      <w:r w:rsidR="003767BD">
        <w:rPr>
          <w:sz w:val="26"/>
          <w:szCs w:val="26"/>
        </w:rPr>
        <w:t>41</w:t>
      </w:r>
      <w:r>
        <w:rPr>
          <w:sz w:val="26"/>
          <w:szCs w:val="26"/>
        </w:rPr>
        <w:t xml:space="preserve"> коп. </w:t>
      </w:r>
    </w:p>
    <w:p w:rsidR="00905893" w:rsidP="0090589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объявлена резолютивная часть решения.</w:t>
      </w:r>
    </w:p>
    <w:p w:rsidR="00905893" w:rsidP="00905893">
      <w:pPr>
        <w:pStyle w:val="BodyTextIndent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Заявление об отмене заочного решения может быть подано в течение 7 дней мировому судье судебного участка №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Минераловодского района Ставропольского края.</w:t>
      </w:r>
    </w:p>
    <w:p w:rsidR="00905893" w:rsidP="00905893">
      <w:pPr>
        <w:pStyle w:val="BodyTextIndent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Заочное решение  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05893" w:rsidP="00905893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05893" w:rsidP="00905893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905893" w:rsidP="00905893">
      <w:pPr>
        <w:pStyle w:val="BodyTextIndent"/>
        <w:tabs>
          <w:tab w:val="left" w:pos="7371"/>
        </w:tabs>
        <w:ind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судья                                                                         </w:t>
      </w:r>
      <w:r>
        <w:rPr>
          <w:sz w:val="26"/>
          <w:szCs w:val="26"/>
          <w:lang w:val="ru-RU"/>
        </w:rPr>
        <w:t xml:space="preserve">             Е.А. Никифорова  </w:t>
      </w:r>
    </w:p>
    <w:p w:rsidR="00490D87">
      <w:r>
        <w:t xml:space="preserve">согласовано к опубликованию. </w:t>
      </w:r>
    </w:p>
    <w:sectPr w:rsidSect="003767BD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B1"/>
    <w:rsid w:val="001503B1"/>
    <w:rsid w:val="003767BD"/>
    <w:rsid w:val="00490D87"/>
    <w:rsid w:val="00905893"/>
    <w:rsid w:val="00916673"/>
    <w:rsid w:val="00BE2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0589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9058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unhideWhenUsed/>
    <w:rsid w:val="00905893"/>
    <w:pPr>
      <w:ind w:firstLine="567"/>
    </w:pPr>
    <w:rPr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0589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