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005B0">
        <w:rPr>
          <w:sz w:val="28"/>
          <w:szCs w:val="28"/>
        </w:rPr>
        <w:t xml:space="preserve">                      </w:t>
      </w:r>
      <w:r w:rsidR="00F83726">
        <w:rPr>
          <w:sz w:val="28"/>
          <w:szCs w:val="28"/>
        </w:rPr>
        <w:t xml:space="preserve">    </w:t>
      </w:r>
      <w:r w:rsidR="00D005B0">
        <w:rPr>
          <w:sz w:val="28"/>
          <w:szCs w:val="28"/>
        </w:rPr>
        <w:t>Дело №2-</w:t>
      </w:r>
      <w:r w:rsidR="00F83726">
        <w:rPr>
          <w:sz w:val="28"/>
          <w:szCs w:val="28"/>
        </w:rPr>
        <w:t>48</w:t>
      </w:r>
      <w:r w:rsidR="00CA47E4">
        <w:rPr>
          <w:sz w:val="28"/>
          <w:szCs w:val="28"/>
        </w:rPr>
        <w:t>-22-273/2</w:t>
      </w:r>
      <w:r w:rsidR="00F83726">
        <w:rPr>
          <w:sz w:val="28"/>
          <w:szCs w:val="28"/>
        </w:rPr>
        <w:t>4</w:t>
      </w:r>
    </w:p>
    <w:p w:rsidR="00BF6FAE" w:rsidP="00BF6FA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УИД 26МS00</w:t>
      </w:r>
      <w:r w:rsidR="00F83726">
        <w:rPr>
          <w:sz w:val="28"/>
          <w:szCs w:val="28"/>
        </w:rPr>
        <w:t>73-01-2024-000130-48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F6FAE" w:rsidP="00BF6FA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 решения)</w:t>
      </w:r>
    </w:p>
    <w:p w:rsidR="00BF6FAE" w:rsidP="00BF6FAE">
      <w:pPr>
        <w:jc w:val="center"/>
        <w:rPr>
          <w:b/>
          <w:sz w:val="28"/>
          <w:szCs w:val="28"/>
        </w:rPr>
      </w:pPr>
    </w:p>
    <w:p w:rsidR="00BF6FAE" w:rsidP="00BF6FAE">
      <w:pPr>
        <w:rPr>
          <w:sz w:val="28"/>
          <w:szCs w:val="28"/>
        </w:rPr>
      </w:pPr>
      <w:r>
        <w:rPr>
          <w:sz w:val="28"/>
          <w:szCs w:val="28"/>
        </w:rPr>
        <w:t>15 февраля 2024</w:t>
      </w:r>
      <w:r>
        <w:rPr>
          <w:sz w:val="28"/>
          <w:szCs w:val="28"/>
        </w:rPr>
        <w:t xml:space="preserve"> года                                                          г. Минеральные Воды </w:t>
      </w:r>
    </w:p>
    <w:p w:rsidR="00BF6FAE" w:rsidP="00BF6FAE">
      <w:pPr>
        <w:rPr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="00CA47E4">
        <w:rPr>
          <w:sz w:val="28"/>
          <w:szCs w:val="28"/>
        </w:rPr>
        <w:t>ровой судья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 </w:t>
      </w:r>
      <w:r w:rsidR="00CA47E4">
        <w:rPr>
          <w:sz w:val="28"/>
          <w:szCs w:val="28"/>
        </w:rPr>
        <w:t>Святышева</w:t>
      </w:r>
      <w:r w:rsidR="00CA47E4">
        <w:rPr>
          <w:sz w:val="28"/>
          <w:szCs w:val="28"/>
        </w:rPr>
        <w:t xml:space="preserve"> Ю.Ю.</w:t>
      </w:r>
      <w:r>
        <w:rPr>
          <w:sz w:val="28"/>
          <w:szCs w:val="28"/>
        </w:rPr>
        <w:t>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CA47E4">
        <w:rPr>
          <w:sz w:val="28"/>
          <w:szCs w:val="28"/>
        </w:rPr>
        <w:t xml:space="preserve">судебного заседания </w:t>
      </w:r>
      <w:r>
        <w:rPr>
          <w:sz w:val="28"/>
          <w:szCs w:val="28"/>
        </w:rPr>
        <w:t>Нафанаилиди</w:t>
      </w:r>
      <w:r>
        <w:rPr>
          <w:sz w:val="28"/>
          <w:szCs w:val="28"/>
        </w:rPr>
        <w:t xml:space="preserve"> Д.А.,</w:t>
      </w: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«Региональная Служба Взыскания» к </w:t>
      </w:r>
      <w:r w:rsidR="00F83726">
        <w:rPr>
          <w:sz w:val="28"/>
          <w:szCs w:val="28"/>
        </w:rPr>
        <w:t>Духовникову</w:t>
      </w:r>
      <w:r w:rsidR="00F83726">
        <w:rPr>
          <w:sz w:val="28"/>
          <w:szCs w:val="28"/>
        </w:rPr>
        <w:t xml:space="preserve"> </w:t>
      </w:r>
      <w:r w:rsidR="00EB55CA">
        <w:rPr>
          <w:sz w:val="28"/>
          <w:szCs w:val="28"/>
        </w:rPr>
        <w:t>А.А.</w:t>
      </w:r>
      <w:r>
        <w:rPr>
          <w:sz w:val="28"/>
          <w:szCs w:val="28"/>
        </w:rPr>
        <w:t xml:space="preserve"> о взыскании задолженности по</w:t>
      </w:r>
      <w:r w:rsidR="00CA4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договору </w:t>
      </w:r>
      <w:r w:rsidR="00F83726">
        <w:rPr>
          <w:sz w:val="28"/>
          <w:szCs w:val="28"/>
        </w:rPr>
        <w:t xml:space="preserve">займа, </w:t>
      </w:r>
      <w:r>
        <w:rPr>
          <w:sz w:val="28"/>
          <w:szCs w:val="28"/>
        </w:rPr>
        <w:t>расходов</w:t>
      </w:r>
      <w:r w:rsidR="00F83726">
        <w:rPr>
          <w:sz w:val="28"/>
          <w:szCs w:val="28"/>
        </w:rPr>
        <w:t xml:space="preserve"> по уплате государственной пошлины суда</w:t>
      </w:r>
      <w:r>
        <w:rPr>
          <w:sz w:val="28"/>
          <w:szCs w:val="28"/>
        </w:rPr>
        <w:t>,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ст. 194-199 ГПК РФ, </w:t>
      </w:r>
    </w:p>
    <w:p w:rsidR="00BF6FAE" w:rsidP="00BF6FAE">
      <w:pPr>
        <w:jc w:val="both"/>
        <w:rPr>
          <w:sz w:val="28"/>
          <w:szCs w:val="28"/>
        </w:rPr>
      </w:pPr>
    </w:p>
    <w:p w:rsidR="00BF6FAE" w:rsidP="00BF6FA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 w:rsidR="00BF6FAE" w:rsidP="00BF6FAE">
      <w:pPr>
        <w:jc w:val="center"/>
        <w:rPr>
          <w:b/>
          <w:iCs/>
          <w:sz w:val="28"/>
          <w:szCs w:val="28"/>
        </w:rPr>
      </w:pPr>
    </w:p>
    <w:p w:rsidR="00BF6FAE" w:rsidP="00BF6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«Региональная Служба Взыскания» к </w:t>
      </w:r>
      <w:r w:rsidR="00F83726">
        <w:rPr>
          <w:sz w:val="28"/>
          <w:szCs w:val="28"/>
        </w:rPr>
        <w:t>Духовникову</w:t>
      </w:r>
      <w:r w:rsidR="00F83726">
        <w:rPr>
          <w:sz w:val="28"/>
          <w:szCs w:val="28"/>
        </w:rPr>
        <w:t xml:space="preserve"> </w:t>
      </w:r>
      <w:r w:rsidR="00EB55CA">
        <w:rPr>
          <w:sz w:val="28"/>
          <w:szCs w:val="28"/>
        </w:rPr>
        <w:t>А.А.</w:t>
      </w:r>
      <w:r w:rsidR="00F83726">
        <w:rPr>
          <w:sz w:val="28"/>
          <w:szCs w:val="28"/>
        </w:rPr>
        <w:t xml:space="preserve"> о взыскании задолженности по договору займа, расходов по уплате государственной пошлины суда</w:t>
      </w:r>
      <w:r w:rsidR="00853D51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 в полном объеме.</w:t>
      </w:r>
    </w:p>
    <w:p w:rsidR="00BF6FAE" w:rsidP="00BF6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Взыскать с </w:t>
      </w:r>
      <w:r w:rsidR="00F83726">
        <w:rPr>
          <w:sz w:val="28"/>
          <w:szCs w:val="28"/>
        </w:rPr>
        <w:t>Духовникова</w:t>
      </w:r>
      <w:r w:rsidR="00F83726">
        <w:rPr>
          <w:sz w:val="28"/>
          <w:szCs w:val="28"/>
        </w:rPr>
        <w:t xml:space="preserve"> </w:t>
      </w:r>
      <w:r w:rsidR="00EB55CA">
        <w:rPr>
          <w:sz w:val="28"/>
          <w:szCs w:val="28"/>
        </w:rPr>
        <w:t>А.А.</w:t>
      </w:r>
      <w:r>
        <w:rPr>
          <w:sz w:val="28"/>
          <w:szCs w:val="28"/>
        </w:rPr>
        <w:t xml:space="preserve"> в пользу общества с ограниченной ответственностью «Региональная Служба Взыскания»  задолженность по </w:t>
      </w:r>
      <w:r w:rsidR="00CA47E4">
        <w:rPr>
          <w:sz w:val="28"/>
          <w:szCs w:val="28"/>
        </w:rPr>
        <w:t xml:space="preserve">кредитному договору № </w:t>
      </w:r>
      <w:r w:rsidR="00EB55CA">
        <w:rPr>
          <w:sz w:val="28"/>
          <w:szCs w:val="28"/>
        </w:rPr>
        <w:t>-</w:t>
      </w:r>
      <w:r w:rsidR="00CA47E4">
        <w:rPr>
          <w:sz w:val="28"/>
          <w:szCs w:val="28"/>
        </w:rPr>
        <w:t xml:space="preserve"> от </w:t>
      </w:r>
      <w:r w:rsidR="00F83726">
        <w:rPr>
          <w:sz w:val="28"/>
          <w:szCs w:val="28"/>
        </w:rPr>
        <w:t>03.11.2020</w:t>
      </w:r>
      <w:r w:rsidR="00CA47E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размере </w:t>
      </w:r>
      <w:r w:rsidR="00F83726">
        <w:rPr>
          <w:sz w:val="28"/>
          <w:szCs w:val="28"/>
        </w:rPr>
        <w:t>16111,71</w:t>
      </w:r>
      <w:r w:rsidR="00CA47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а также судебные расходы в виде государственной пошлины, оплаченной истцом при подаче иска в суд в размере </w:t>
      </w:r>
      <w:r w:rsidR="00F83726">
        <w:rPr>
          <w:sz w:val="28"/>
          <w:szCs w:val="28"/>
        </w:rPr>
        <w:t>644,47</w:t>
      </w:r>
      <w:r>
        <w:rPr>
          <w:sz w:val="28"/>
          <w:szCs w:val="28"/>
        </w:rPr>
        <w:t xml:space="preserve"> рублей.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заочного решения.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</w:t>
      </w:r>
      <w:r w:rsidR="00CA47E4">
        <w:rPr>
          <w:sz w:val="28"/>
          <w:szCs w:val="28"/>
        </w:rPr>
        <w:t>овому судье судебного участка № 2</w:t>
      </w:r>
      <w:r>
        <w:rPr>
          <w:sz w:val="28"/>
          <w:szCs w:val="28"/>
        </w:rPr>
        <w:t xml:space="preserve"> Минераловодского района Ставропольского края: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присутствовавшими в судебном заседании лицами, участвующими в деле, их представителями в течение трех дней со дня объявления резолютивной части решения суда;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присутствовавшими в судебном заседании лицами, участвующими в деле, их представителями в течение пятнадцати дней со дня объявления резолютивной части решения суда. 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ответчику, что </w:t>
      </w:r>
      <w:r w:rsidR="00CA47E4">
        <w:rPr>
          <w:sz w:val="28"/>
          <w:szCs w:val="28"/>
        </w:rPr>
        <w:t>он</w:t>
      </w:r>
      <w:r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CA47E4">
        <w:rPr>
          <w:sz w:val="28"/>
          <w:szCs w:val="28"/>
        </w:rPr>
        <w:t>ему</w:t>
      </w:r>
      <w:r>
        <w:rPr>
          <w:sz w:val="28"/>
          <w:szCs w:val="28"/>
        </w:rPr>
        <w:t xml:space="preserve"> копии этого решения, в порядке, предусмотренном ст.ст.237-238 ГПК РФ.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заочного решения лицам, участвующим в деле, не позднее чем в течение трех дней со дня его принятия с уведомлением о вручении.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6FAE" w:rsidP="00BF6F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 w:rsidR="00CA47E4">
        <w:rPr>
          <w:sz w:val="28"/>
          <w:szCs w:val="28"/>
        </w:rPr>
        <w:t xml:space="preserve">Ю.Ю. </w:t>
      </w:r>
      <w:r w:rsidR="00CA47E4">
        <w:rPr>
          <w:sz w:val="28"/>
          <w:szCs w:val="28"/>
        </w:rPr>
        <w:t>Святышева</w:t>
      </w:r>
      <w:r w:rsidR="00CA47E4">
        <w:rPr>
          <w:sz w:val="28"/>
          <w:szCs w:val="28"/>
        </w:rPr>
        <w:t xml:space="preserve"> </w:t>
      </w:r>
    </w:p>
    <w:p w:rsidR="00BF6FAE" w:rsidP="00EB55CA">
      <w:pPr>
        <w:tabs>
          <w:tab w:val="left" w:pos="2331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согласовано к опубликованию. </w:t>
      </w:r>
    </w:p>
    <w:p w:rsidR="00F83726" w:rsidP="00BF6FAE">
      <w:pPr>
        <w:tabs>
          <w:tab w:val="left" w:pos="2331"/>
        </w:tabs>
      </w:pPr>
    </w:p>
    <w:p w:rsidR="00E62B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D"/>
    <w:rsid w:val="001E49CD"/>
    <w:rsid w:val="00853D51"/>
    <w:rsid w:val="00971638"/>
    <w:rsid w:val="00BF6FAE"/>
    <w:rsid w:val="00CA47E4"/>
    <w:rsid w:val="00D005B0"/>
    <w:rsid w:val="00E62B01"/>
    <w:rsid w:val="00EB55CA"/>
    <w:rsid w:val="00F83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