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4715F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№2-</w:t>
      </w:r>
      <w:r w:rsidR="001E670D">
        <w:rPr>
          <w:sz w:val="28"/>
          <w:szCs w:val="28"/>
        </w:rPr>
        <w:t>3831</w:t>
      </w:r>
      <w:r>
        <w:rPr>
          <w:sz w:val="28"/>
          <w:szCs w:val="28"/>
        </w:rPr>
        <w:t>-22-273/2</w:t>
      </w:r>
      <w:r w:rsidR="001E670D">
        <w:rPr>
          <w:sz w:val="28"/>
          <w:szCs w:val="28"/>
        </w:rPr>
        <w:t>4</w:t>
      </w:r>
    </w:p>
    <w:p w:rsidR="000C2A94" w:rsidP="000C2A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УИД26МS0073-01-202</w:t>
      </w:r>
      <w:r w:rsidR="00D4715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55540A">
        <w:rPr>
          <w:sz w:val="28"/>
          <w:szCs w:val="28"/>
        </w:rPr>
        <w:t>004354-67</w:t>
      </w:r>
    </w:p>
    <w:p w:rsidR="000C2A94" w:rsidP="000C2A94">
      <w:pPr>
        <w:jc w:val="center"/>
        <w:rPr>
          <w:b/>
          <w:sz w:val="28"/>
          <w:szCs w:val="28"/>
        </w:rPr>
      </w:pP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0C2A94" w:rsidP="000C2A94">
      <w:pPr>
        <w:jc w:val="center"/>
        <w:rPr>
          <w:b/>
          <w:sz w:val="28"/>
          <w:szCs w:val="28"/>
        </w:rPr>
      </w:pPr>
    </w:p>
    <w:p w:rsidR="000C2A94" w:rsidP="000C2A94">
      <w:pPr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1E670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0C2A94" w:rsidP="000C2A94">
      <w:pPr>
        <w:rPr>
          <w:sz w:val="28"/>
          <w:szCs w:val="28"/>
        </w:rPr>
      </w:pP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765C2B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765C2B">
        <w:rPr>
          <w:sz w:val="28"/>
          <w:szCs w:val="28"/>
        </w:rPr>
        <w:t>Святышева</w:t>
      </w:r>
      <w:r w:rsidR="00765C2B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E670D">
        <w:rPr>
          <w:sz w:val="28"/>
          <w:szCs w:val="28"/>
        </w:rPr>
        <w:t xml:space="preserve">секретаре судебного заседания </w:t>
      </w:r>
      <w:r w:rsidR="001E670D">
        <w:rPr>
          <w:sz w:val="28"/>
          <w:szCs w:val="28"/>
        </w:rPr>
        <w:t>Нафанаилиди</w:t>
      </w:r>
      <w:r w:rsidR="001E670D">
        <w:rPr>
          <w:sz w:val="28"/>
          <w:szCs w:val="28"/>
        </w:rPr>
        <w:t xml:space="preserve"> Д.А.</w:t>
      </w:r>
      <w:r>
        <w:rPr>
          <w:sz w:val="28"/>
          <w:szCs w:val="28"/>
        </w:rPr>
        <w:t>,</w:t>
      </w:r>
    </w:p>
    <w:p w:rsidR="00D4715F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 xml:space="preserve">у </w:t>
      </w:r>
      <w:r w:rsidR="00765C2B">
        <w:rPr>
          <w:sz w:val="28"/>
          <w:szCs w:val="28"/>
        </w:rPr>
        <w:t>ООО</w:t>
      </w:r>
      <w:r w:rsidR="00765C2B">
        <w:rPr>
          <w:sz w:val="28"/>
          <w:szCs w:val="28"/>
        </w:rPr>
        <w:t xml:space="preserve"> «Специализированное финансовое общество Титан» к </w:t>
      </w:r>
      <w:r w:rsidR="0055540A">
        <w:rPr>
          <w:sz w:val="28"/>
          <w:szCs w:val="28"/>
        </w:rPr>
        <w:t>Сергияну</w:t>
      </w:r>
      <w:r w:rsidR="0055540A">
        <w:rPr>
          <w:sz w:val="28"/>
          <w:szCs w:val="28"/>
        </w:rPr>
        <w:t xml:space="preserve"> </w:t>
      </w:r>
      <w:r w:rsidR="00E75AA5">
        <w:rPr>
          <w:sz w:val="28"/>
          <w:szCs w:val="28"/>
        </w:rPr>
        <w:t xml:space="preserve">И.А. </w:t>
      </w:r>
      <w:r>
        <w:rPr>
          <w:sz w:val="28"/>
          <w:szCs w:val="28"/>
        </w:rPr>
        <w:t xml:space="preserve">о взыскании задолженности по </w:t>
      </w:r>
      <w:r w:rsidR="0055540A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, расходов по </w:t>
      </w:r>
      <w:r w:rsidR="0055540A">
        <w:rPr>
          <w:sz w:val="28"/>
          <w:szCs w:val="28"/>
        </w:rPr>
        <w:t>у</w:t>
      </w:r>
      <w:r>
        <w:rPr>
          <w:sz w:val="28"/>
          <w:szCs w:val="28"/>
        </w:rPr>
        <w:t>плате государственной пошлины,</w:t>
      </w:r>
    </w:p>
    <w:p w:rsidR="000C2A94" w:rsidP="000C2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0C2A94" w:rsidP="000C2A94">
      <w:pPr>
        <w:jc w:val="both"/>
        <w:rPr>
          <w:sz w:val="28"/>
          <w:szCs w:val="28"/>
        </w:rPr>
      </w:pPr>
    </w:p>
    <w:p w:rsidR="000C2A94" w:rsidP="000C2A9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0C2A94" w:rsidP="000C2A94">
      <w:pPr>
        <w:jc w:val="center"/>
        <w:rPr>
          <w:b/>
          <w:iCs/>
          <w:sz w:val="28"/>
          <w:szCs w:val="28"/>
        </w:rPr>
      </w:pPr>
    </w:p>
    <w:p w:rsidR="000C2A94" w:rsidP="001E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65C2B">
        <w:rPr>
          <w:sz w:val="28"/>
          <w:szCs w:val="28"/>
        </w:rPr>
        <w:t xml:space="preserve">ООО «Специализированное финансовое общество Титан» к </w:t>
      </w:r>
      <w:r w:rsidR="0055540A">
        <w:rPr>
          <w:sz w:val="28"/>
          <w:szCs w:val="28"/>
        </w:rPr>
        <w:t>Сергияну</w:t>
      </w:r>
      <w:r w:rsidR="0055540A">
        <w:rPr>
          <w:sz w:val="28"/>
          <w:szCs w:val="28"/>
        </w:rPr>
        <w:t xml:space="preserve"> </w:t>
      </w:r>
      <w:r w:rsidR="00E75AA5">
        <w:rPr>
          <w:sz w:val="28"/>
          <w:szCs w:val="28"/>
        </w:rPr>
        <w:t>И.А.</w:t>
      </w:r>
      <w:r w:rsidR="0055540A">
        <w:rPr>
          <w:sz w:val="28"/>
          <w:szCs w:val="28"/>
        </w:rPr>
        <w:t xml:space="preserve"> о взыскании </w:t>
      </w:r>
      <w:r w:rsidR="001E670D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</w:t>
      </w:r>
      <w:r w:rsidR="00765C2B">
        <w:rPr>
          <w:sz w:val="28"/>
          <w:szCs w:val="28"/>
        </w:rPr>
        <w:t xml:space="preserve">договору № </w:t>
      </w:r>
      <w:r w:rsidR="00E75AA5">
        <w:rPr>
          <w:sz w:val="28"/>
          <w:szCs w:val="28"/>
        </w:rPr>
        <w:t>-</w:t>
      </w:r>
      <w:r w:rsidR="00765C2B">
        <w:rPr>
          <w:sz w:val="28"/>
          <w:szCs w:val="28"/>
        </w:rPr>
        <w:t xml:space="preserve"> за период с </w:t>
      </w:r>
      <w:r w:rsidR="0055540A">
        <w:rPr>
          <w:sz w:val="28"/>
          <w:szCs w:val="28"/>
        </w:rPr>
        <w:t>20.09.2012</w:t>
      </w:r>
      <w:r w:rsidR="00765C2B">
        <w:rPr>
          <w:sz w:val="28"/>
          <w:szCs w:val="28"/>
        </w:rPr>
        <w:t xml:space="preserve"> года по </w:t>
      </w:r>
      <w:r w:rsidR="0055540A">
        <w:rPr>
          <w:sz w:val="28"/>
          <w:szCs w:val="28"/>
        </w:rPr>
        <w:t>26.02.2019</w:t>
      </w:r>
      <w:r w:rsidR="00765C2B">
        <w:rPr>
          <w:sz w:val="28"/>
          <w:szCs w:val="28"/>
        </w:rPr>
        <w:t xml:space="preserve"> года в размере </w:t>
      </w:r>
      <w:r w:rsidR="0055540A">
        <w:rPr>
          <w:sz w:val="28"/>
          <w:szCs w:val="28"/>
        </w:rPr>
        <w:t>45427</w:t>
      </w:r>
      <w:r w:rsidR="00765C2B">
        <w:rPr>
          <w:sz w:val="28"/>
          <w:szCs w:val="28"/>
        </w:rPr>
        <w:t xml:space="preserve"> рублей </w:t>
      </w:r>
      <w:r w:rsidR="0055540A">
        <w:rPr>
          <w:sz w:val="28"/>
          <w:szCs w:val="28"/>
        </w:rPr>
        <w:t xml:space="preserve">78 копейки </w:t>
      </w:r>
      <w:r w:rsidR="00765C2B">
        <w:rPr>
          <w:sz w:val="28"/>
          <w:szCs w:val="28"/>
        </w:rPr>
        <w:t xml:space="preserve"> основной долг, проценты </w:t>
      </w:r>
      <w:r w:rsidR="0055540A">
        <w:rPr>
          <w:sz w:val="28"/>
          <w:szCs w:val="28"/>
        </w:rPr>
        <w:t xml:space="preserve">2631 </w:t>
      </w:r>
      <w:r w:rsidR="00765C2B">
        <w:rPr>
          <w:sz w:val="28"/>
          <w:szCs w:val="28"/>
        </w:rPr>
        <w:t xml:space="preserve">рублей </w:t>
      </w:r>
      <w:r w:rsidR="0055540A">
        <w:rPr>
          <w:sz w:val="28"/>
          <w:szCs w:val="28"/>
        </w:rPr>
        <w:t>54</w:t>
      </w:r>
      <w:r w:rsidR="00765C2B">
        <w:rPr>
          <w:sz w:val="28"/>
          <w:szCs w:val="28"/>
        </w:rPr>
        <w:t xml:space="preserve"> копейки</w:t>
      </w:r>
      <w:r w:rsidR="00D4715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судебны</w:t>
      </w:r>
      <w:r w:rsidR="001E670D">
        <w:rPr>
          <w:sz w:val="28"/>
          <w:szCs w:val="28"/>
        </w:rPr>
        <w:t>х</w:t>
      </w:r>
      <w:r>
        <w:rPr>
          <w:sz w:val="28"/>
          <w:szCs w:val="28"/>
        </w:rPr>
        <w:t xml:space="preserve"> расход</w:t>
      </w:r>
      <w:r w:rsidR="001E670D">
        <w:rPr>
          <w:sz w:val="28"/>
          <w:szCs w:val="28"/>
        </w:rPr>
        <w:t>ов</w:t>
      </w:r>
      <w:r>
        <w:rPr>
          <w:sz w:val="28"/>
          <w:szCs w:val="28"/>
        </w:rPr>
        <w:t xml:space="preserve"> в виде государственной пошлины, оплаченной истцом при подаче иска в суд в размере </w:t>
      </w:r>
      <w:r w:rsidR="0055540A">
        <w:rPr>
          <w:sz w:val="28"/>
          <w:szCs w:val="28"/>
        </w:rPr>
        <w:t xml:space="preserve">1641 </w:t>
      </w:r>
      <w:r w:rsidR="00D4715F">
        <w:rPr>
          <w:sz w:val="28"/>
          <w:szCs w:val="28"/>
        </w:rPr>
        <w:t xml:space="preserve">рублей </w:t>
      </w:r>
      <w:r w:rsidR="0055540A">
        <w:rPr>
          <w:sz w:val="28"/>
          <w:szCs w:val="28"/>
        </w:rPr>
        <w:t>78</w:t>
      </w:r>
      <w:r w:rsidR="00D4715F">
        <w:rPr>
          <w:sz w:val="28"/>
          <w:szCs w:val="28"/>
        </w:rPr>
        <w:t xml:space="preserve"> копе</w:t>
      </w:r>
      <w:r w:rsidR="0055540A">
        <w:rPr>
          <w:sz w:val="28"/>
          <w:szCs w:val="28"/>
        </w:rPr>
        <w:t>ек</w:t>
      </w:r>
      <w:r w:rsidR="001E670D">
        <w:rPr>
          <w:sz w:val="28"/>
          <w:szCs w:val="28"/>
        </w:rPr>
        <w:t xml:space="preserve"> – оставить без</w:t>
      </w:r>
      <w:r w:rsidR="001E670D">
        <w:rPr>
          <w:sz w:val="28"/>
          <w:szCs w:val="28"/>
        </w:rPr>
        <w:t xml:space="preserve"> удовлетворения, в связи с применением срока исковой давности.</w:t>
      </w:r>
    </w:p>
    <w:p w:rsidR="001E670D" w:rsidRPr="00A04867" w:rsidP="001E670D">
      <w:pPr>
        <w:ind w:firstLine="708"/>
        <w:jc w:val="both"/>
        <w:rPr>
          <w:sz w:val="28"/>
          <w:szCs w:val="28"/>
        </w:rPr>
      </w:pPr>
      <w:r w:rsidRPr="00A04867">
        <w:rPr>
          <w:sz w:val="28"/>
          <w:szCs w:val="28"/>
        </w:rPr>
        <w:t>В судебном заседании объявлена резолютивная часть решения.</w:t>
      </w:r>
      <w:r>
        <w:rPr>
          <w:sz w:val="28"/>
          <w:szCs w:val="28"/>
        </w:rPr>
        <w:t xml:space="preserve"> </w:t>
      </w:r>
      <w:r w:rsidRPr="00A04867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  <w:r>
        <w:rPr>
          <w:sz w:val="28"/>
          <w:szCs w:val="28"/>
        </w:rPr>
        <w:t xml:space="preserve"> </w:t>
      </w:r>
      <w:r w:rsidRPr="00A04867">
        <w:rPr>
          <w:sz w:val="28"/>
          <w:szCs w:val="28"/>
        </w:rPr>
        <w:t>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  <w:r>
        <w:rPr>
          <w:sz w:val="28"/>
          <w:szCs w:val="28"/>
        </w:rPr>
        <w:t xml:space="preserve"> </w:t>
      </w:r>
      <w:r w:rsidRPr="00A04867">
        <w:rPr>
          <w:sz w:val="28"/>
          <w:szCs w:val="28"/>
        </w:rPr>
        <w:t xml:space="preserve">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1E670D" w:rsidP="001E670D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A04867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1E670D" w:rsidRPr="00A04867" w:rsidP="001E670D">
      <w:pPr>
        <w:pStyle w:val="BodyText"/>
        <w:ind w:firstLine="902"/>
        <w:rPr>
          <w:rFonts w:ascii="Times New Roman" w:hAnsi="Times New Roman"/>
          <w:sz w:val="28"/>
          <w:szCs w:val="28"/>
        </w:rPr>
      </w:pPr>
    </w:p>
    <w:p w:rsidR="000C2A94" w:rsidP="000C2A94">
      <w:pPr>
        <w:ind w:firstLine="567"/>
        <w:jc w:val="both"/>
        <w:rPr>
          <w:sz w:val="28"/>
          <w:szCs w:val="28"/>
        </w:rPr>
      </w:pPr>
    </w:p>
    <w:p w:rsidR="00E75AA5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765C2B">
        <w:rPr>
          <w:sz w:val="28"/>
          <w:szCs w:val="28"/>
        </w:rPr>
        <w:t xml:space="preserve">Ю.Ю. </w:t>
      </w:r>
      <w:r w:rsidR="00765C2B">
        <w:rPr>
          <w:sz w:val="28"/>
          <w:szCs w:val="28"/>
        </w:rPr>
        <w:t>Святышева</w:t>
      </w:r>
      <w:r w:rsidR="00765C2B">
        <w:rPr>
          <w:sz w:val="28"/>
          <w:szCs w:val="28"/>
        </w:rPr>
        <w:t xml:space="preserve"> </w:t>
      </w:r>
    </w:p>
    <w:p w:rsidR="00765C2B" w:rsidRPr="00E75AA5" w:rsidP="00E75AA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sectPr w:rsidSect="00F716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29"/>
    <w:rsid w:val="000C2A94"/>
    <w:rsid w:val="001E670D"/>
    <w:rsid w:val="003B3ACB"/>
    <w:rsid w:val="0055540A"/>
    <w:rsid w:val="00765C2B"/>
    <w:rsid w:val="008B1506"/>
    <w:rsid w:val="00A04867"/>
    <w:rsid w:val="00A40A29"/>
    <w:rsid w:val="00D4715F"/>
    <w:rsid w:val="00D72DDD"/>
    <w:rsid w:val="00E75AA5"/>
    <w:rsid w:val="00F71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E670D"/>
    <w:pPr>
      <w:jc w:val="both"/>
    </w:pPr>
    <w:rPr>
      <w:rFonts w:ascii="Garamond" w:hAnsi="Garamond"/>
      <w:szCs w:val="20"/>
    </w:rPr>
  </w:style>
  <w:style w:type="character" w:customStyle="1" w:styleId="a">
    <w:name w:val="Основной текст Знак"/>
    <w:basedOn w:val="DefaultParagraphFont"/>
    <w:link w:val="BodyText"/>
    <w:rsid w:val="001E670D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