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36807">
        <w:rPr>
          <w:sz w:val="28"/>
          <w:szCs w:val="28"/>
        </w:rPr>
        <w:t xml:space="preserve">                     </w:t>
      </w:r>
      <w:r w:rsidR="00D005B0">
        <w:rPr>
          <w:sz w:val="28"/>
          <w:szCs w:val="28"/>
        </w:rPr>
        <w:t>Дело №</w:t>
      </w:r>
      <w:r w:rsidR="00736807">
        <w:rPr>
          <w:sz w:val="28"/>
          <w:szCs w:val="28"/>
        </w:rPr>
        <w:t xml:space="preserve"> </w:t>
      </w:r>
      <w:r w:rsidR="00D005B0">
        <w:rPr>
          <w:sz w:val="28"/>
          <w:szCs w:val="28"/>
        </w:rPr>
        <w:t>2-</w:t>
      </w:r>
      <w:r w:rsidR="00745CFE">
        <w:rPr>
          <w:sz w:val="28"/>
          <w:szCs w:val="28"/>
        </w:rPr>
        <w:t>3994</w:t>
      </w:r>
      <w:r w:rsidR="00736807">
        <w:rPr>
          <w:sz w:val="28"/>
          <w:szCs w:val="28"/>
        </w:rPr>
        <w:t>-22-273/24</w:t>
      </w:r>
    </w:p>
    <w:p w:rsidR="00BF6FAE" w:rsidP="00BF6FA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 26МS00</w:t>
      </w:r>
      <w:r w:rsidR="00A80152">
        <w:rPr>
          <w:sz w:val="28"/>
          <w:szCs w:val="28"/>
        </w:rPr>
        <w:t>73</w:t>
      </w:r>
      <w:r>
        <w:rPr>
          <w:sz w:val="28"/>
          <w:szCs w:val="28"/>
        </w:rPr>
        <w:t>-01-202</w:t>
      </w:r>
      <w:r w:rsidR="00736807">
        <w:rPr>
          <w:sz w:val="28"/>
          <w:szCs w:val="28"/>
        </w:rPr>
        <w:t>4-</w:t>
      </w:r>
      <w:r w:rsidR="00745CFE">
        <w:rPr>
          <w:sz w:val="28"/>
          <w:szCs w:val="28"/>
        </w:rPr>
        <w:t>005589-64</w:t>
      </w:r>
    </w:p>
    <w:p w:rsidR="00BF6FAE" w:rsidP="00BF6FAE">
      <w:pPr>
        <w:jc w:val="center"/>
        <w:rPr>
          <w:b/>
          <w:sz w:val="28"/>
          <w:szCs w:val="28"/>
        </w:rPr>
      </w:pPr>
    </w:p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 решения)</w:t>
      </w:r>
    </w:p>
    <w:p w:rsidR="00BF6FAE" w:rsidP="00BF6FAE">
      <w:pPr>
        <w:jc w:val="center"/>
        <w:rPr>
          <w:b/>
          <w:sz w:val="28"/>
          <w:szCs w:val="28"/>
        </w:rPr>
      </w:pPr>
    </w:p>
    <w:p w:rsidR="00BF6FAE" w:rsidP="00BF6FAE">
      <w:pPr>
        <w:rPr>
          <w:sz w:val="28"/>
          <w:szCs w:val="28"/>
        </w:rPr>
      </w:pPr>
      <w:r>
        <w:rPr>
          <w:sz w:val="28"/>
          <w:szCs w:val="28"/>
        </w:rPr>
        <w:t>28 ноября</w:t>
      </w:r>
      <w:r w:rsidR="00736807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                                                         г. Минеральные Воды </w:t>
      </w:r>
    </w:p>
    <w:p w:rsidR="00BF6FAE" w:rsidP="00BF6FAE">
      <w:pPr>
        <w:rPr>
          <w:sz w:val="28"/>
          <w:szCs w:val="28"/>
        </w:rPr>
      </w:pP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CA47E4">
        <w:rPr>
          <w:sz w:val="28"/>
          <w:szCs w:val="28"/>
        </w:rPr>
        <w:t>ровой судья судебного участка № 2</w:t>
      </w:r>
      <w:r>
        <w:rPr>
          <w:sz w:val="28"/>
          <w:szCs w:val="28"/>
        </w:rPr>
        <w:t xml:space="preserve"> Минераловодского района Ставропольского края </w:t>
      </w:r>
      <w:r w:rsidR="00CA47E4">
        <w:rPr>
          <w:sz w:val="28"/>
          <w:szCs w:val="28"/>
        </w:rPr>
        <w:t>Святышева Ю.Ю.</w:t>
      </w:r>
      <w:r>
        <w:rPr>
          <w:sz w:val="28"/>
          <w:szCs w:val="28"/>
        </w:rPr>
        <w:t>,</w:t>
      </w: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857EE7">
        <w:rPr>
          <w:sz w:val="28"/>
          <w:szCs w:val="28"/>
        </w:rPr>
        <w:t>секретаре судебного заседания Нафанаилиди Д.А.</w:t>
      </w:r>
      <w:r>
        <w:rPr>
          <w:sz w:val="28"/>
          <w:szCs w:val="28"/>
        </w:rPr>
        <w:t>,</w:t>
      </w: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214F35">
        <w:rPr>
          <w:sz w:val="28"/>
          <w:szCs w:val="28"/>
        </w:rPr>
        <w:t>ПКО «Защита онлайн»</w:t>
      </w:r>
      <w:r w:rsidR="00847561">
        <w:rPr>
          <w:sz w:val="28"/>
          <w:szCs w:val="28"/>
        </w:rPr>
        <w:t xml:space="preserve"> к </w:t>
      </w:r>
      <w:r w:rsidR="00745CFE">
        <w:rPr>
          <w:sz w:val="28"/>
          <w:szCs w:val="28"/>
        </w:rPr>
        <w:t xml:space="preserve">Ананиади </w:t>
      </w:r>
      <w:r w:rsidR="00190F28">
        <w:rPr>
          <w:sz w:val="28"/>
          <w:szCs w:val="28"/>
        </w:rPr>
        <w:t>Д.К.</w:t>
      </w:r>
      <w:r>
        <w:rPr>
          <w:sz w:val="28"/>
          <w:szCs w:val="28"/>
        </w:rPr>
        <w:t xml:space="preserve"> о взыскании задолженности по</w:t>
      </w:r>
      <w:r w:rsidR="00CA4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договору </w:t>
      </w:r>
      <w:r w:rsidR="00EF7B57">
        <w:rPr>
          <w:sz w:val="28"/>
          <w:szCs w:val="28"/>
        </w:rPr>
        <w:t xml:space="preserve">потребительского </w:t>
      </w:r>
      <w:r w:rsidR="00847561">
        <w:rPr>
          <w:sz w:val="28"/>
          <w:szCs w:val="28"/>
        </w:rPr>
        <w:t xml:space="preserve">займа </w:t>
      </w:r>
      <w:r>
        <w:rPr>
          <w:sz w:val="28"/>
          <w:szCs w:val="28"/>
        </w:rPr>
        <w:t>и судебных расходов,</w:t>
      </w:r>
    </w:p>
    <w:p w:rsidR="00BF6FAE" w:rsidP="00BF6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 ст. 194-199 ГПК РФ, </w:t>
      </w:r>
    </w:p>
    <w:p w:rsidR="00BF6FAE" w:rsidP="00BF6FAE">
      <w:pPr>
        <w:jc w:val="both"/>
        <w:rPr>
          <w:sz w:val="28"/>
          <w:szCs w:val="28"/>
        </w:rPr>
      </w:pPr>
    </w:p>
    <w:p w:rsidR="00BF6FAE" w:rsidP="00BF6FAE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:rsidR="00BF6FAE" w:rsidP="00BF6FAE">
      <w:pPr>
        <w:jc w:val="center"/>
        <w:rPr>
          <w:b/>
          <w:iCs/>
          <w:sz w:val="28"/>
          <w:szCs w:val="28"/>
        </w:rPr>
      </w:pP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847561">
        <w:rPr>
          <w:sz w:val="28"/>
          <w:szCs w:val="28"/>
        </w:rPr>
        <w:t xml:space="preserve">общества с ограниченной ответственностью </w:t>
      </w:r>
      <w:r w:rsidR="00214F35">
        <w:rPr>
          <w:sz w:val="28"/>
          <w:szCs w:val="28"/>
        </w:rPr>
        <w:t>ПКО «Защита онлайн»</w:t>
      </w:r>
      <w:r w:rsidR="00847561">
        <w:rPr>
          <w:sz w:val="28"/>
          <w:szCs w:val="28"/>
        </w:rPr>
        <w:t xml:space="preserve"> к </w:t>
      </w:r>
      <w:r w:rsidR="00745CFE">
        <w:rPr>
          <w:sz w:val="28"/>
          <w:szCs w:val="28"/>
        </w:rPr>
        <w:t xml:space="preserve">Ананиади </w:t>
      </w:r>
      <w:r w:rsidR="00190F28">
        <w:rPr>
          <w:sz w:val="28"/>
          <w:szCs w:val="28"/>
        </w:rPr>
        <w:t>Д.К.</w:t>
      </w:r>
      <w:r w:rsidR="00745CFE">
        <w:rPr>
          <w:sz w:val="28"/>
          <w:szCs w:val="28"/>
        </w:rPr>
        <w:t xml:space="preserve"> </w:t>
      </w:r>
      <w:r w:rsidR="00847561">
        <w:rPr>
          <w:sz w:val="28"/>
          <w:szCs w:val="28"/>
        </w:rPr>
        <w:t xml:space="preserve">о взыскании задолженности по договору </w:t>
      </w:r>
      <w:r w:rsidR="00EF7B57">
        <w:rPr>
          <w:sz w:val="28"/>
          <w:szCs w:val="28"/>
        </w:rPr>
        <w:t xml:space="preserve">потребительского </w:t>
      </w:r>
      <w:r w:rsidR="00847561">
        <w:rPr>
          <w:sz w:val="28"/>
          <w:szCs w:val="28"/>
        </w:rPr>
        <w:t>займа</w:t>
      </w:r>
      <w:r w:rsidR="00853D51">
        <w:rPr>
          <w:sz w:val="28"/>
          <w:szCs w:val="28"/>
        </w:rPr>
        <w:t xml:space="preserve"> и судебных расходов </w:t>
      </w:r>
      <w:r>
        <w:rPr>
          <w:sz w:val="28"/>
          <w:szCs w:val="28"/>
        </w:rPr>
        <w:t>удовлетворить в полном объеме.</w:t>
      </w:r>
    </w:p>
    <w:p w:rsidR="00BF6FAE" w:rsidP="00BF6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Взыскать с </w:t>
      </w:r>
      <w:r w:rsidR="00745CFE">
        <w:rPr>
          <w:sz w:val="28"/>
          <w:szCs w:val="28"/>
        </w:rPr>
        <w:t xml:space="preserve">Ананиади </w:t>
      </w:r>
      <w:r w:rsidR="00190F28">
        <w:rPr>
          <w:sz w:val="28"/>
          <w:szCs w:val="28"/>
        </w:rPr>
        <w:t>Д.К.</w:t>
      </w:r>
      <w:r w:rsidR="00745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общества с ограниченной ответственностью </w:t>
      </w:r>
      <w:r w:rsidR="00214F35">
        <w:rPr>
          <w:sz w:val="28"/>
          <w:szCs w:val="28"/>
        </w:rPr>
        <w:t>ПКО «Защита онлайн»</w:t>
      </w:r>
      <w:r>
        <w:rPr>
          <w:sz w:val="28"/>
          <w:szCs w:val="28"/>
        </w:rPr>
        <w:t xml:space="preserve"> задолженность </w:t>
      </w:r>
      <w:r w:rsidR="00EF7B57">
        <w:rPr>
          <w:sz w:val="28"/>
          <w:szCs w:val="28"/>
        </w:rPr>
        <w:t xml:space="preserve">по </w:t>
      </w:r>
      <w:r w:rsidR="00214F35">
        <w:rPr>
          <w:sz w:val="28"/>
          <w:szCs w:val="28"/>
        </w:rPr>
        <w:t>договору</w:t>
      </w:r>
      <w:r w:rsidR="00EF7B57">
        <w:rPr>
          <w:sz w:val="28"/>
          <w:szCs w:val="28"/>
        </w:rPr>
        <w:t xml:space="preserve"> №</w:t>
      </w:r>
      <w:r w:rsidR="00214F35">
        <w:rPr>
          <w:sz w:val="28"/>
          <w:szCs w:val="28"/>
        </w:rPr>
        <w:t xml:space="preserve"> </w:t>
      </w:r>
      <w:r w:rsidR="00190F28">
        <w:rPr>
          <w:sz w:val="28"/>
          <w:szCs w:val="28"/>
        </w:rPr>
        <w:t>-</w:t>
      </w:r>
      <w:r w:rsidR="00EF7B57">
        <w:rPr>
          <w:sz w:val="28"/>
          <w:szCs w:val="28"/>
        </w:rPr>
        <w:t xml:space="preserve"> </w:t>
      </w:r>
      <w:r w:rsidR="00214F35">
        <w:rPr>
          <w:sz w:val="28"/>
          <w:szCs w:val="28"/>
        </w:rPr>
        <w:t xml:space="preserve">за период </w:t>
      </w:r>
      <w:r w:rsidR="00745CFE">
        <w:rPr>
          <w:sz w:val="28"/>
          <w:szCs w:val="28"/>
        </w:rPr>
        <w:t>06.12.2023</w:t>
      </w:r>
      <w:r w:rsidR="00214F35">
        <w:rPr>
          <w:sz w:val="28"/>
          <w:szCs w:val="28"/>
        </w:rPr>
        <w:t xml:space="preserve"> года по </w:t>
      </w:r>
      <w:r w:rsidR="00745CFE">
        <w:rPr>
          <w:sz w:val="28"/>
          <w:szCs w:val="28"/>
        </w:rPr>
        <w:t>26.06.2024</w:t>
      </w:r>
      <w:r w:rsidR="00214F35">
        <w:rPr>
          <w:sz w:val="28"/>
          <w:szCs w:val="28"/>
        </w:rPr>
        <w:t xml:space="preserve"> года </w:t>
      </w:r>
      <w:r w:rsidR="00EF7B57">
        <w:rPr>
          <w:sz w:val="28"/>
          <w:szCs w:val="28"/>
        </w:rPr>
        <w:t xml:space="preserve">в размере </w:t>
      </w:r>
      <w:r w:rsidR="00745CFE">
        <w:rPr>
          <w:sz w:val="28"/>
          <w:szCs w:val="28"/>
        </w:rPr>
        <w:t>11121,74</w:t>
      </w:r>
      <w:r w:rsidR="00EF7B57">
        <w:rPr>
          <w:sz w:val="28"/>
          <w:szCs w:val="28"/>
        </w:rPr>
        <w:t xml:space="preserve"> </w:t>
      </w:r>
      <w:r w:rsidR="00847561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а также судебные расходы в виде государственной пошлины, оплаченной истцом при подаче иска в суд в размере </w:t>
      </w:r>
      <w:r w:rsidR="00745CFE">
        <w:rPr>
          <w:sz w:val="28"/>
          <w:szCs w:val="28"/>
        </w:rPr>
        <w:t>4000</w:t>
      </w:r>
      <w:r>
        <w:rPr>
          <w:sz w:val="28"/>
          <w:szCs w:val="28"/>
        </w:rPr>
        <w:t xml:space="preserve"> рублей.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мир</w:t>
      </w:r>
      <w:r w:rsidR="00CA47E4">
        <w:rPr>
          <w:sz w:val="28"/>
          <w:szCs w:val="28"/>
        </w:rPr>
        <w:t>овому судье судебного участка № 2</w:t>
      </w:r>
      <w:r>
        <w:rPr>
          <w:sz w:val="28"/>
          <w:szCs w:val="28"/>
        </w:rPr>
        <w:t xml:space="preserve"> Минераловодского района Ставропольского края: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ответчику, что </w:t>
      </w:r>
      <w:r w:rsidR="00CA47E4">
        <w:rPr>
          <w:sz w:val="28"/>
          <w:szCs w:val="28"/>
        </w:rPr>
        <w:t>он</w:t>
      </w:r>
      <w:r>
        <w:rPr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 w:rsidR="00CA47E4">
        <w:rPr>
          <w:sz w:val="28"/>
          <w:szCs w:val="28"/>
        </w:rPr>
        <w:t>ему</w:t>
      </w:r>
      <w:r>
        <w:rPr>
          <w:sz w:val="28"/>
          <w:szCs w:val="28"/>
        </w:rPr>
        <w:t xml:space="preserve"> копии этого решения, в порядке, предусмотренном ст.ст.237-238 ГПК РФ.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заочного решения лицам, участвующим в деле, не позднее чем в течение трех дней со дня его принятия с уведомлением о вручении.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0F28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</w:t>
      </w:r>
      <w:r w:rsidR="00CA47E4">
        <w:rPr>
          <w:sz w:val="28"/>
          <w:szCs w:val="28"/>
        </w:rPr>
        <w:t xml:space="preserve">Ю.Ю. Святышева </w:t>
      </w:r>
    </w:p>
    <w:p w:rsidR="00BF6FAE" w:rsidRPr="00190F28" w:rsidP="00190F2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согласовано к опубликованию.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CD"/>
    <w:rsid w:val="00190F28"/>
    <w:rsid w:val="001E49CD"/>
    <w:rsid w:val="00214F35"/>
    <w:rsid w:val="00736807"/>
    <w:rsid w:val="00745CFE"/>
    <w:rsid w:val="00847561"/>
    <w:rsid w:val="00853D51"/>
    <w:rsid w:val="00857EE7"/>
    <w:rsid w:val="00971638"/>
    <w:rsid w:val="00A80152"/>
    <w:rsid w:val="00BF6FAE"/>
    <w:rsid w:val="00CA47E4"/>
    <w:rsid w:val="00D005B0"/>
    <w:rsid w:val="00E62B01"/>
    <w:rsid w:val="00E97E41"/>
    <w:rsid w:val="00EF7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